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0664B" w14:textId="31923B4F" w:rsidR="00EE59AB" w:rsidRPr="004D7E2D" w:rsidRDefault="00EE59AB" w:rsidP="00357493">
      <w:pPr>
        <w:pStyle w:val="BodyText"/>
        <w:spacing w:before="7"/>
        <w:rPr>
          <w:rFonts w:ascii="Arial" w:hAnsi="Arial" w:cs="Arial"/>
          <w:b/>
        </w:rPr>
      </w:pPr>
      <w:r w:rsidRPr="004D7E2D">
        <w:rPr>
          <w:rFonts w:ascii="Arial" w:hAnsi="Arial" w:cs="Arial"/>
          <w:b/>
        </w:rPr>
        <w:t>Appendix 1.</w:t>
      </w:r>
    </w:p>
    <w:p w14:paraId="131FE470" w14:textId="713E5287" w:rsidR="004D75D1" w:rsidRDefault="004D75D1" w:rsidP="004E1C2A">
      <w:pPr>
        <w:pStyle w:val="Subtitle"/>
        <w:jc w:val="center"/>
      </w:pPr>
      <w:r>
        <w:t xml:space="preserve">PERFORMANCE </w:t>
      </w:r>
      <w:r w:rsidR="00D82F2D">
        <w:t>MONITORING</w:t>
      </w:r>
      <w:r>
        <w:t xml:space="preserve"> REPORT</w:t>
      </w:r>
    </w:p>
    <w:p w14:paraId="5516C3A1" w14:textId="5CC2F61D" w:rsidR="004E1C2A" w:rsidRPr="004E1C2A" w:rsidRDefault="004E1C2A" w:rsidP="004E1C2A">
      <w:pPr>
        <w:rPr>
          <w:lang w:val="en-GB" w:eastAsia="en-GB"/>
        </w:rPr>
      </w:pPr>
    </w:p>
    <w:p w14:paraId="2037AA8E" w14:textId="13E41E44" w:rsidR="00C941EF" w:rsidRDefault="008A0F56" w:rsidP="00D82F2D">
      <w:r>
        <w:rPr>
          <w:noProof/>
        </w:rPr>
        <w:drawing>
          <wp:anchor distT="0" distB="0" distL="114300" distR="114300" simplePos="0" relativeHeight="251658245" behindDoc="0" locked="0" layoutInCell="1" allowOverlap="1" wp14:anchorId="28F77A6E" wp14:editId="43C12C2D">
            <wp:simplePos x="0" y="0"/>
            <wp:positionH relativeFrom="column">
              <wp:posOffset>7992745</wp:posOffset>
            </wp:positionH>
            <wp:positionV relativeFrom="paragraph">
              <wp:posOffset>1399540</wp:posOffset>
            </wp:positionV>
            <wp:extent cx="1347470" cy="225552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3" behindDoc="0" locked="0" layoutInCell="1" allowOverlap="1" wp14:anchorId="39CFCEA6" wp14:editId="7F146422">
            <wp:simplePos x="0" y="0"/>
            <wp:positionH relativeFrom="column">
              <wp:posOffset>5147945</wp:posOffset>
            </wp:positionH>
            <wp:positionV relativeFrom="paragraph">
              <wp:posOffset>1367155</wp:posOffset>
            </wp:positionV>
            <wp:extent cx="1341120" cy="22434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120" cy="2243455"/>
                    </a:xfrm>
                    <a:prstGeom prst="rect">
                      <a:avLst/>
                    </a:prstGeom>
                    <a:noFill/>
                  </pic:spPr>
                </pic:pic>
              </a:graphicData>
            </a:graphic>
          </wp:anchor>
        </w:drawing>
      </w:r>
      <w:r>
        <w:rPr>
          <w:noProof/>
        </w:rPr>
        <w:drawing>
          <wp:anchor distT="0" distB="0" distL="114300" distR="114300" simplePos="0" relativeHeight="251658244" behindDoc="0" locked="0" layoutInCell="1" allowOverlap="1" wp14:anchorId="7D17900F" wp14:editId="7871F761">
            <wp:simplePos x="0" y="0"/>
            <wp:positionH relativeFrom="column">
              <wp:posOffset>6570345</wp:posOffset>
            </wp:positionH>
            <wp:positionV relativeFrom="paragraph">
              <wp:posOffset>1371600</wp:posOffset>
            </wp:positionV>
            <wp:extent cx="1347470" cy="225552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03BB49B4" wp14:editId="35BF7A23">
            <wp:simplePos x="0" y="0"/>
            <wp:positionH relativeFrom="column">
              <wp:posOffset>3731895</wp:posOffset>
            </wp:positionH>
            <wp:positionV relativeFrom="paragraph">
              <wp:posOffset>1335405</wp:posOffset>
            </wp:positionV>
            <wp:extent cx="1352550" cy="2265901"/>
            <wp:effectExtent l="0" t="0" r="0" b="127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2265901"/>
                    </a:xfrm>
                    <a:prstGeom prst="rect">
                      <a:avLst/>
                    </a:prstGeom>
                  </pic:spPr>
                </pic:pic>
              </a:graphicData>
            </a:graphic>
            <wp14:sizeRelH relativeFrom="margin">
              <wp14:pctWidth>0</wp14:pctWidth>
            </wp14:sizeRelH>
            <wp14:sizeRelV relativeFrom="margin">
              <wp14:pctHeight>0</wp14:pctHeight>
            </wp14:sizeRelV>
          </wp:anchor>
        </w:drawing>
      </w:r>
      <w:r w:rsidRPr="008A0F56">
        <w:rPr>
          <w:noProof/>
        </w:rPr>
        <mc:AlternateContent>
          <mc:Choice Requires="wps">
            <w:drawing>
              <wp:anchor distT="45720" distB="45720" distL="114300" distR="114300" simplePos="0" relativeHeight="251658249" behindDoc="0" locked="0" layoutInCell="1" allowOverlap="1" wp14:anchorId="451888FD" wp14:editId="359A85D1">
                <wp:simplePos x="0" y="0"/>
                <wp:positionH relativeFrom="column">
                  <wp:posOffset>4780280</wp:posOffset>
                </wp:positionH>
                <wp:positionV relativeFrom="paragraph">
                  <wp:posOffset>335280</wp:posOffset>
                </wp:positionV>
                <wp:extent cx="2360930" cy="1404620"/>
                <wp:effectExtent l="0" t="0" r="20320" b="1524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1888FD" id="_x0000_t202" coordsize="21600,21600" o:spt="202" path="m,l,21600r21600,l21600,xe">
                <v:stroke joinstyle="miter"/>
                <v:path gradientshapeok="t" o:connecttype="rect"/>
              </v:shapetype>
              <v:shape id="Text Box 48" o:spid="_x0000_s1026" type="#_x0000_t202" style="position:absolute;margin-left:376.4pt;margin-top:26.4pt;width:185.9pt;height:110.6pt;z-index:2516582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" fillcolor="white [3201]" strokecolor="#4bacc6 [3208]" strokeweight="2pt">
                <v:textbox style="mso-fit-shape-to-text:t">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v:textbox>
                <w10:wrap type="square"/>
              </v:shape>
            </w:pict>
          </mc:Fallback>
        </mc:AlternateContent>
      </w:r>
      <w:r>
        <w:rPr>
          <w:noProof/>
        </w:rPr>
        <w:drawing>
          <wp:anchor distT="0" distB="0" distL="114300" distR="114300" simplePos="0" relativeHeight="251658248" behindDoc="0" locked="0" layoutInCell="1" allowOverlap="1" wp14:anchorId="48728368" wp14:editId="08D03D2C">
            <wp:simplePos x="0" y="0"/>
            <wp:positionH relativeFrom="column">
              <wp:posOffset>7306945</wp:posOffset>
            </wp:positionH>
            <wp:positionV relativeFrom="paragraph">
              <wp:posOffset>3754755</wp:posOffset>
            </wp:positionV>
            <wp:extent cx="1983105" cy="1439545"/>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Pr>
          <w:noProof/>
        </w:rPr>
        <w:drawing>
          <wp:anchor distT="0" distB="0" distL="114300" distR="114300" simplePos="0" relativeHeight="251658247" behindDoc="0" locked="0" layoutInCell="1" allowOverlap="1" wp14:anchorId="18F6FB2C" wp14:editId="01B62A45">
            <wp:simplePos x="0" y="0"/>
            <wp:positionH relativeFrom="column">
              <wp:posOffset>5560695</wp:posOffset>
            </wp:positionH>
            <wp:positionV relativeFrom="paragraph">
              <wp:posOffset>3767455</wp:posOffset>
            </wp:positionV>
            <wp:extent cx="1983105" cy="1439545"/>
            <wp:effectExtent l="0" t="0" r="0" b="0"/>
            <wp:wrapNone/>
            <wp:docPr id="46" name="Picture 4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8A398D">
        <w:rPr>
          <w:noProof/>
        </w:rPr>
        <w:drawing>
          <wp:anchor distT="0" distB="0" distL="114300" distR="114300" simplePos="0" relativeHeight="251658246" behindDoc="0" locked="0" layoutInCell="1" allowOverlap="1" wp14:anchorId="3B3F4D72" wp14:editId="0E070C16">
            <wp:simplePos x="0" y="0"/>
            <wp:positionH relativeFrom="column">
              <wp:posOffset>3820795</wp:posOffset>
            </wp:positionH>
            <wp:positionV relativeFrom="paragraph">
              <wp:posOffset>3761105</wp:posOffset>
            </wp:positionV>
            <wp:extent cx="1983105" cy="1439545"/>
            <wp:effectExtent l="0" t="0" r="0" b="0"/>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C941EF" w:rsidRPr="00C941EF">
        <w:rPr>
          <w:noProof/>
        </w:rPr>
        <mc:AlternateContent>
          <mc:Choice Requires="wps">
            <w:drawing>
              <wp:anchor distT="45720" distB="45720" distL="114300" distR="114300" simplePos="0" relativeHeight="251658241" behindDoc="0" locked="0" layoutInCell="1" allowOverlap="1" wp14:anchorId="5D86537A" wp14:editId="429904AF">
                <wp:simplePos x="0" y="0"/>
                <wp:positionH relativeFrom="column">
                  <wp:posOffset>36195</wp:posOffset>
                </wp:positionH>
                <wp:positionV relativeFrom="paragraph">
                  <wp:posOffset>3900170</wp:posOffset>
                </wp:positionV>
                <wp:extent cx="2057400" cy="6896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noFill/>
                        <a:ln w="9525">
                          <a:noFill/>
                          <a:miter lim="800000"/>
                          <a:headEnd/>
                          <a:tailEnd/>
                        </a:ln>
                      </wps:spPr>
                      <wps:txb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537A" id="Text Box 217" o:spid="_x0000_s1027" type="#_x0000_t202" style="position:absolute;margin-left:2.85pt;margin-top:307.1pt;width:162pt;height:54.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C++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" filled="f" stroked="f">
                <v:textbo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v:textbox>
              </v:shape>
            </w:pict>
          </mc:Fallback>
        </mc:AlternateContent>
      </w:r>
      <w:r w:rsidR="00C941EF">
        <w:rPr>
          <w:noProof/>
        </w:rPr>
        <w:drawing>
          <wp:inline distT="0" distB="0" distL="0" distR="0" wp14:anchorId="5DED4D4A" wp14:editId="181F4B93">
            <wp:extent cx="3606800" cy="509924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402" cy="5138272"/>
                    </a:xfrm>
                    <a:prstGeom prst="rect">
                      <a:avLst/>
                    </a:prstGeom>
                    <a:noFill/>
                  </pic:spPr>
                </pic:pic>
              </a:graphicData>
            </a:graphic>
          </wp:inline>
        </w:drawing>
      </w:r>
      <w:r w:rsidR="008A398D">
        <w:t xml:space="preserve">  </w:t>
      </w:r>
    </w:p>
    <w:p w14:paraId="672116DB" w14:textId="451E742B" w:rsidR="00EE59AB" w:rsidRPr="000613A3" w:rsidRDefault="00EE59AB" w:rsidP="00080E89">
      <w:pPr>
        <w:jc w:val="both"/>
        <w:rPr>
          <w:rFonts w:ascii="Arial" w:hAnsi="Arial" w:cs="Arial"/>
          <w:b/>
          <w:bCs/>
          <w:color w:val="4BACC6" w:themeColor="accent5"/>
          <w:sz w:val="32"/>
          <w:szCs w:val="32"/>
        </w:rPr>
      </w:pPr>
      <w:bookmarkStart w:id="0" w:name="_2bi30s4jmp3n" w:colFirst="0" w:colLast="0"/>
      <w:bookmarkEnd w:id="0"/>
      <w:r w:rsidRPr="004D7E2D">
        <w:rPr>
          <w:rFonts w:ascii="Arial" w:hAnsi="Arial" w:cs="Arial"/>
          <w:sz w:val="24"/>
          <w:szCs w:val="24"/>
        </w:rPr>
        <w:br w:type="page"/>
      </w:r>
      <w:r w:rsidR="009431CA" w:rsidRPr="000613A3">
        <w:rPr>
          <w:rFonts w:ascii="Arial" w:hAnsi="Arial" w:cs="Arial"/>
          <w:b/>
          <w:bCs/>
          <w:color w:val="4BACC6" w:themeColor="accent5"/>
          <w:sz w:val="32"/>
          <w:szCs w:val="32"/>
        </w:rPr>
        <w:lastRenderedPageBreak/>
        <w:t>1.</w:t>
      </w:r>
      <w:r w:rsidR="002D4B1B" w:rsidRPr="000613A3">
        <w:rPr>
          <w:rFonts w:ascii="Arial" w:hAnsi="Arial" w:cs="Arial"/>
          <w:b/>
          <w:bCs/>
          <w:color w:val="4BACC6" w:themeColor="accent5"/>
          <w:sz w:val="32"/>
          <w:szCs w:val="32"/>
        </w:rPr>
        <w:t xml:space="preserve">  Supporting Victims and Witnesses and Improving Criminal Justice Outcomes</w:t>
      </w:r>
    </w:p>
    <w:p w14:paraId="6BB03C44" w14:textId="02FEB3C3" w:rsidR="0020388D" w:rsidRDefault="0020388D" w:rsidP="00080E89">
      <w:pPr>
        <w:jc w:val="both"/>
        <w:rPr>
          <w:rFonts w:cs="Arial"/>
          <w:sz w:val="20"/>
          <w:szCs w:val="20"/>
        </w:rPr>
      </w:pPr>
    </w:p>
    <w:p w14:paraId="0042F245" w14:textId="2354FDEA" w:rsidR="000613A3" w:rsidRDefault="000613A3" w:rsidP="00080E89">
      <w:pPr>
        <w:jc w:val="both"/>
        <w:rPr>
          <w:rFonts w:cs="Arial"/>
          <w:sz w:val="20"/>
          <w:szCs w:val="20"/>
        </w:rPr>
      </w:pPr>
    </w:p>
    <w:p w14:paraId="0E9DB101" w14:textId="77777777" w:rsidR="000613A3" w:rsidRPr="0020388D" w:rsidRDefault="000613A3" w:rsidP="00080E89">
      <w:pPr>
        <w:jc w:val="both"/>
        <w:rPr>
          <w:rFonts w:cs="Arial"/>
          <w:sz w:val="20"/>
          <w:szCs w:val="20"/>
        </w:rPr>
      </w:pPr>
    </w:p>
    <w:p w14:paraId="1704C96A" w14:textId="21775B95" w:rsidR="00EE59AB" w:rsidRPr="004D7E2D" w:rsidRDefault="003D5EA4" w:rsidP="00080E89">
      <w:pPr>
        <w:pStyle w:val="Heading1"/>
        <w:jc w:val="both"/>
        <w:rPr>
          <w:rFonts w:cs="Arial"/>
          <w:sz w:val="24"/>
        </w:rPr>
      </w:pPr>
      <w:r w:rsidRPr="003D5EA4">
        <w:rPr>
          <w:noProof/>
        </w:rPr>
        <w:drawing>
          <wp:inline distT="0" distB="0" distL="0" distR="0" wp14:anchorId="7B77B18F" wp14:editId="628DBCC3">
            <wp:extent cx="9521190" cy="2908300"/>
            <wp:effectExtent l="0" t="0" r="3810" b="6350"/>
            <wp:docPr id="135233077" name="Picture 13523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190" cy="2908300"/>
                    </a:xfrm>
                    <a:prstGeom prst="rect">
                      <a:avLst/>
                    </a:prstGeom>
                    <a:noFill/>
                    <a:ln>
                      <a:noFill/>
                    </a:ln>
                  </pic:spPr>
                </pic:pic>
              </a:graphicData>
            </a:graphic>
          </wp:inline>
        </w:drawing>
      </w:r>
    </w:p>
    <w:p w14:paraId="44218F7F" w14:textId="63C87224" w:rsidR="00EE59AB" w:rsidRDefault="00EE59AB" w:rsidP="00080E89">
      <w:pPr>
        <w:pStyle w:val="Heading1"/>
        <w:jc w:val="both"/>
        <w:rPr>
          <w:rFonts w:cs="Arial"/>
          <w:sz w:val="24"/>
        </w:rPr>
      </w:pPr>
    </w:p>
    <w:p w14:paraId="65581AE9" w14:textId="0E49371D" w:rsidR="0020388D" w:rsidRDefault="00FF4A38" w:rsidP="00080E89">
      <w:pPr>
        <w:pStyle w:val="Heading1"/>
        <w:jc w:val="both"/>
        <w:rPr>
          <w:rFonts w:cs="Arial"/>
          <w:b w:val="0"/>
          <w:bCs w:val="0"/>
          <w:sz w:val="20"/>
          <w:szCs w:val="20"/>
        </w:rPr>
      </w:pPr>
      <w:r w:rsidRPr="00FF4A38">
        <w:rPr>
          <w:rFonts w:cs="Arial"/>
          <w:b w:val="0"/>
          <w:bCs w:val="0"/>
          <w:sz w:val="20"/>
          <w:szCs w:val="20"/>
          <w:vertAlign w:val="superscript"/>
        </w:rPr>
        <w:t>2</w:t>
      </w:r>
      <w:r w:rsidRPr="00FF4A38">
        <w:rPr>
          <w:rFonts w:cs="Arial"/>
          <w:b w:val="0"/>
          <w:bCs w:val="0"/>
          <w:sz w:val="20"/>
          <w:szCs w:val="20"/>
        </w:rPr>
        <w:t xml:space="preserve"> Figures relate to 2021/22</w:t>
      </w:r>
    </w:p>
    <w:p w14:paraId="483724EB" w14:textId="20709A47" w:rsidR="00FF4A38" w:rsidRPr="00FF4A38" w:rsidRDefault="001328EF" w:rsidP="00080E89">
      <w:pPr>
        <w:pStyle w:val="Heading1"/>
        <w:jc w:val="both"/>
        <w:rPr>
          <w:rFonts w:cs="Arial"/>
          <w:b w:val="0"/>
          <w:bCs w:val="0"/>
          <w:sz w:val="20"/>
          <w:szCs w:val="20"/>
        </w:rPr>
      </w:pPr>
      <w:r w:rsidRPr="001328EF">
        <w:rPr>
          <w:rFonts w:cs="Arial"/>
          <w:b w:val="0"/>
          <w:bCs w:val="0"/>
          <w:sz w:val="20"/>
          <w:szCs w:val="20"/>
          <w:vertAlign w:val="superscript"/>
        </w:rPr>
        <w:t>3</w:t>
      </w:r>
      <w:r w:rsidRPr="001328EF">
        <w:rPr>
          <w:rFonts w:cs="Arial"/>
          <w:b w:val="0"/>
          <w:bCs w:val="0"/>
          <w:sz w:val="20"/>
          <w:szCs w:val="20"/>
        </w:rPr>
        <w:t xml:space="preserve"> Figures relate to 2022/23 (April-February)</w:t>
      </w:r>
    </w:p>
    <w:p w14:paraId="24CEB94C" w14:textId="29A75933" w:rsidR="004263B4" w:rsidRDefault="004263B4" w:rsidP="00080E89">
      <w:pPr>
        <w:pStyle w:val="Heading1"/>
        <w:jc w:val="both"/>
        <w:rPr>
          <w:rFonts w:cs="Arial"/>
          <w:sz w:val="24"/>
        </w:rPr>
      </w:pPr>
    </w:p>
    <w:p w14:paraId="1415C309" w14:textId="1BCFA925" w:rsidR="004263B4" w:rsidRPr="004D7E2D" w:rsidRDefault="004263B4" w:rsidP="00080E89">
      <w:pPr>
        <w:pStyle w:val="Heading1"/>
        <w:jc w:val="both"/>
        <w:rPr>
          <w:rFonts w:cs="Arial"/>
          <w:sz w:val="24"/>
        </w:rPr>
      </w:pPr>
    </w:p>
    <w:p w14:paraId="43C60123" w14:textId="59294869" w:rsidR="00EE59AB" w:rsidRPr="004D7E2D" w:rsidRDefault="00EE59AB" w:rsidP="00080E89">
      <w:pPr>
        <w:pStyle w:val="Heading1"/>
        <w:jc w:val="both"/>
        <w:rPr>
          <w:rFonts w:cs="Arial"/>
          <w:color w:val="006F81"/>
          <w:sz w:val="24"/>
        </w:rPr>
      </w:pPr>
    </w:p>
    <w:p w14:paraId="1E268358" w14:textId="1FCBDBCF" w:rsidR="00EE59AB" w:rsidRPr="004D7E2D" w:rsidRDefault="00EE59AB" w:rsidP="00080E89">
      <w:pPr>
        <w:pStyle w:val="Heading1"/>
        <w:jc w:val="both"/>
        <w:rPr>
          <w:rFonts w:cs="Arial"/>
          <w:sz w:val="24"/>
          <w:u w:val="single"/>
        </w:rPr>
      </w:pPr>
    </w:p>
    <w:p w14:paraId="46898276" w14:textId="77777777" w:rsidR="00EE59AB" w:rsidRPr="004D7E2D" w:rsidRDefault="00EE59AB" w:rsidP="00080E89">
      <w:pPr>
        <w:pStyle w:val="Standfirst"/>
        <w:jc w:val="both"/>
        <w:rPr>
          <w:sz w:val="24"/>
          <w:szCs w:val="24"/>
        </w:rPr>
      </w:pPr>
    </w:p>
    <w:p w14:paraId="245ECB40" w14:textId="77777777" w:rsidR="00EE59AB" w:rsidRPr="004D7E2D" w:rsidRDefault="00EE59AB" w:rsidP="00080E89">
      <w:pPr>
        <w:jc w:val="both"/>
        <w:rPr>
          <w:rFonts w:ascii="Arial" w:hAnsi="Arial" w:cs="Arial"/>
          <w:sz w:val="24"/>
          <w:szCs w:val="24"/>
        </w:rPr>
        <w:sectPr w:rsidR="00EE59AB" w:rsidRPr="004D7E2D" w:rsidSect="00643533">
          <w:headerReference w:type="default" r:id="rId20"/>
          <w:pgSz w:w="16838" w:h="11906" w:orient="landscape"/>
          <w:pgMar w:top="1134" w:right="851" w:bottom="707" w:left="993" w:header="708" w:footer="708" w:gutter="0"/>
          <w:cols w:space="708"/>
          <w:docGrid w:linePitch="360"/>
        </w:sectPr>
      </w:pPr>
    </w:p>
    <w:p w14:paraId="2EFC9B1E" w14:textId="369BB1ED" w:rsidR="000613A3" w:rsidRDefault="000613A3" w:rsidP="00080E89">
      <w:pPr>
        <w:spacing w:line="276" w:lineRule="auto"/>
        <w:ind w:left="851" w:hanging="851"/>
        <w:jc w:val="both"/>
        <w:rPr>
          <w:rFonts w:ascii="Arial" w:hAnsi="Arial" w:cs="Arial"/>
          <w:b/>
          <w:bCs/>
          <w:color w:val="1F497D" w:themeColor="text2"/>
          <w:sz w:val="24"/>
          <w:szCs w:val="24"/>
        </w:rPr>
      </w:pPr>
      <w:r w:rsidRPr="000613A3">
        <w:rPr>
          <w:rFonts w:ascii="Arial" w:hAnsi="Arial" w:cs="Arial"/>
          <w:b/>
          <w:bCs/>
          <w:color w:val="1F497D" w:themeColor="text2"/>
          <w:sz w:val="24"/>
          <w:szCs w:val="24"/>
        </w:rPr>
        <w:lastRenderedPageBreak/>
        <w:t>1.</w:t>
      </w:r>
      <w:r>
        <w:rPr>
          <w:rFonts w:ascii="Arial" w:hAnsi="Arial" w:cs="Arial"/>
          <w:b/>
          <w:bCs/>
          <w:color w:val="1F497D" w:themeColor="text2"/>
          <w:sz w:val="24"/>
          <w:szCs w:val="24"/>
        </w:rPr>
        <w:t>1</w:t>
      </w:r>
      <w:r>
        <w:rPr>
          <w:rFonts w:ascii="Arial" w:hAnsi="Arial" w:cs="Arial"/>
          <w:b/>
          <w:bCs/>
          <w:color w:val="1F497D" w:themeColor="text2"/>
          <w:sz w:val="24"/>
          <w:szCs w:val="24"/>
        </w:rPr>
        <w:tab/>
      </w:r>
      <w:r w:rsidRPr="006A2B98">
        <w:rPr>
          <w:rFonts w:ascii="Arial" w:hAnsi="Arial" w:cs="Arial"/>
          <w:b/>
          <w:bCs/>
          <w:sz w:val="24"/>
          <w:szCs w:val="24"/>
        </w:rPr>
        <w:t>Victim Satisfaction</w:t>
      </w:r>
    </w:p>
    <w:p w14:paraId="0E05B25C" w14:textId="77777777" w:rsidR="003B45AB" w:rsidRPr="000613A3" w:rsidRDefault="003B45AB" w:rsidP="00080E89">
      <w:pPr>
        <w:spacing w:line="276" w:lineRule="auto"/>
        <w:ind w:left="851" w:hanging="851"/>
        <w:jc w:val="both"/>
        <w:rPr>
          <w:rFonts w:ascii="Arial" w:hAnsi="Arial" w:cs="Arial"/>
          <w:b/>
          <w:bCs/>
          <w:color w:val="1F497D" w:themeColor="text2"/>
          <w:sz w:val="24"/>
          <w:szCs w:val="24"/>
        </w:rPr>
      </w:pPr>
    </w:p>
    <w:p w14:paraId="6560DA74" w14:textId="0E9A3C61" w:rsidR="003B45AB" w:rsidRPr="003B45AB" w:rsidRDefault="00377E4F" w:rsidP="00080E89">
      <w:pPr>
        <w:spacing w:after="240" w:line="276" w:lineRule="auto"/>
        <w:ind w:left="851" w:hanging="851"/>
        <w:jc w:val="both"/>
        <w:rPr>
          <w:rFonts w:ascii="Arial" w:hAnsi="Arial" w:cs="Arial"/>
          <w:sz w:val="24"/>
          <w:szCs w:val="24"/>
        </w:rPr>
      </w:pPr>
      <w:r>
        <w:rPr>
          <w:rFonts w:ascii="Arial" w:hAnsi="Arial" w:cs="Arial"/>
          <w:sz w:val="24"/>
          <w:szCs w:val="24"/>
        </w:rPr>
        <w:t>1.1.1</w:t>
      </w:r>
      <w:r>
        <w:rPr>
          <w:rFonts w:ascii="Arial" w:hAnsi="Arial" w:cs="Arial"/>
          <w:sz w:val="24"/>
          <w:szCs w:val="24"/>
        </w:rPr>
        <w:tab/>
      </w:r>
      <w:r w:rsidR="003B45AB" w:rsidRPr="003B45AB">
        <w:rPr>
          <w:rFonts w:ascii="Arial" w:hAnsi="Arial" w:cs="Arial"/>
          <w:sz w:val="24"/>
          <w:szCs w:val="24"/>
        </w:rPr>
        <w:t xml:space="preserve">The latest victim satisfaction rate stands at </w:t>
      </w:r>
      <w:r w:rsidR="00D46F75">
        <w:rPr>
          <w:rFonts w:ascii="Arial" w:hAnsi="Arial" w:cs="Arial"/>
          <w:sz w:val="24"/>
          <w:szCs w:val="24"/>
        </w:rPr>
        <w:t>71.8</w:t>
      </w:r>
      <w:r w:rsidR="003B45AB" w:rsidRPr="003B45AB">
        <w:rPr>
          <w:rFonts w:ascii="Arial" w:hAnsi="Arial" w:cs="Arial"/>
          <w:sz w:val="24"/>
          <w:szCs w:val="24"/>
        </w:rPr>
        <w:t xml:space="preserve">% for the 12 months to </w:t>
      </w:r>
      <w:r w:rsidR="00D46F75">
        <w:rPr>
          <w:rFonts w:ascii="Arial" w:hAnsi="Arial" w:cs="Arial"/>
          <w:sz w:val="24"/>
          <w:szCs w:val="24"/>
        </w:rPr>
        <w:t xml:space="preserve">March </w:t>
      </w:r>
      <w:r w:rsidR="003B45AB" w:rsidRPr="003B45AB">
        <w:rPr>
          <w:rFonts w:ascii="Arial" w:hAnsi="Arial" w:cs="Arial"/>
          <w:sz w:val="24"/>
          <w:szCs w:val="24"/>
        </w:rPr>
        <w:t>202</w:t>
      </w:r>
      <w:r w:rsidR="00D46F75">
        <w:rPr>
          <w:rFonts w:ascii="Arial" w:hAnsi="Arial" w:cs="Arial"/>
          <w:sz w:val="24"/>
          <w:szCs w:val="24"/>
        </w:rPr>
        <w:t>3</w:t>
      </w:r>
      <w:r w:rsidR="003B45AB" w:rsidRPr="003B45AB">
        <w:rPr>
          <w:rFonts w:ascii="Arial" w:hAnsi="Arial" w:cs="Arial"/>
          <w:sz w:val="24"/>
          <w:szCs w:val="24"/>
        </w:rPr>
        <w:t xml:space="preserve">. The latest position is </w:t>
      </w:r>
      <w:r w:rsidR="00DF5554">
        <w:rPr>
          <w:rFonts w:ascii="Arial" w:hAnsi="Arial" w:cs="Arial"/>
          <w:sz w:val="24"/>
          <w:szCs w:val="24"/>
        </w:rPr>
        <w:t>0.8</w:t>
      </w:r>
      <w:r w:rsidR="003B45AB" w:rsidRPr="003B45AB">
        <w:rPr>
          <w:rFonts w:ascii="Arial" w:hAnsi="Arial" w:cs="Arial"/>
          <w:sz w:val="24"/>
          <w:szCs w:val="24"/>
        </w:rPr>
        <w:t xml:space="preserve"> percentage points lower than 12 months ago.</w:t>
      </w:r>
    </w:p>
    <w:p w14:paraId="4C82D492" w14:textId="2DC1D5E0" w:rsidR="000613A3" w:rsidRDefault="00312440" w:rsidP="00D82F2D">
      <w:pPr>
        <w:spacing w:after="240" w:line="276" w:lineRule="auto"/>
        <w:ind w:left="284" w:hanging="284"/>
        <w:jc w:val="center"/>
        <w:rPr>
          <w:rFonts w:ascii="Arial" w:hAnsi="Arial" w:cs="Arial"/>
          <w:sz w:val="24"/>
          <w:szCs w:val="24"/>
        </w:rPr>
      </w:pPr>
      <w:r w:rsidRPr="00312440">
        <w:rPr>
          <w:noProof/>
        </w:rPr>
        <w:drawing>
          <wp:inline distT="0" distB="0" distL="0" distR="0" wp14:anchorId="1E78FBA2" wp14:editId="31E13AF5">
            <wp:extent cx="5549900" cy="1515310"/>
            <wp:effectExtent l="0" t="0" r="0" b="8890"/>
            <wp:docPr id="668794640" name="Picture 66879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9208" cy="1517851"/>
                    </a:xfrm>
                    <a:prstGeom prst="rect">
                      <a:avLst/>
                    </a:prstGeom>
                    <a:noFill/>
                    <a:ln>
                      <a:noFill/>
                    </a:ln>
                  </pic:spPr>
                </pic:pic>
              </a:graphicData>
            </a:graphic>
          </wp:inline>
        </w:drawing>
      </w:r>
    </w:p>
    <w:p w14:paraId="4CC1B508" w14:textId="45B498B5" w:rsidR="00350D4F" w:rsidRPr="00350D4F" w:rsidRDefault="00377E4F" w:rsidP="00080E89">
      <w:pPr>
        <w:spacing w:before="240" w:line="276" w:lineRule="auto"/>
        <w:ind w:left="851" w:hanging="851"/>
        <w:jc w:val="both"/>
        <w:rPr>
          <w:rFonts w:ascii="Arial" w:hAnsi="Arial" w:cs="Arial"/>
          <w:sz w:val="24"/>
          <w:szCs w:val="24"/>
        </w:rPr>
      </w:pPr>
      <w:r>
        <w:rPr>
          <w:rFonts w:ascii="Arial" w:hAnsi="Arial" w:cs="Arial"/>
          <w:sz w:val="24"/>
          <w:szCs w:val="24"/>
        </w:rPr>
        <w:t>1.1.2</w:t>
      </w:r>
      <w:r>
        <w:rPr>
          <w:rFonts w:ascii="Arial" w:hAnsi="Arial" w:cs="Arial"/>
          <w:sz w:val="24"/>
          <w:szCs w:val="24"/>
        </w:rPr>
        <w:tab/>
      </w:r>
      <w:r w:rsidR="00382DC8">
        <w:rPr>
          <w:rFonts w:ascii="Arial" w:hAnsi="Arial" w:cs="Arial"/>
          <w:sz w:val="24"/>
          <w:szCs w:val="24"/>
        </w:rPr>
        <w:t xml:space="preserve">In comparison to the previous quarter the fall in satisfaction </w:t>
      </w:r>
      <w:r w:rsidR="00DF5554">
        <w:rPr>
          <w:rFonts w:ascii="Arial" w:hAnsi="Arial" w:cs="Arial"/>
          <w:sz w:val="24"/>
          <w:szCs w:val="24"/>
        </w:rPr>
        <w:t xml:space="preserve">has now reversed with a 0.9% increase </w:t>
      </w:r>
      <w:r w:rsidR="00101572">
        <w:rPr>
          <w:rFonts w:ascii="Arial" w:hAnsi="Arial" w:cs="Arial"/>
          <w:sz w:val="24"/>
          <w:szCs w:val="24"/>
        </w:rPr>
        <w:t>in</w:t>
      </w:r>
      <w:r w:rsidR="00DF5554">
        <w:rPr>
          <w:rFonts w:ascii="Arial" w:hAnsi="Arial" w:cs="Arial"/>
          <w:sz w:val="24"/>
          <w:szCs w:val="24"/>
        </w:rPr>
        <w:t xml:space="preserve"> the last quarter.  The only areas showing decreases are Leeds and Bradford. </w:t>
      </w:r>
      <w:r w:rsidR="00382DC8">
        <w:rPr>
          <w:rFonts w:ascii="Arial" w:hAnsi="Arial" w:cs="Arial"/>
          <w:sz w:val="24"/>
          <w:szCs w:val="24"/>
        </w:rPr>
        <w:t xml:space="preserve">  The district satisfaction </w:t>
      </w:r>
      <w:r w:rsidR="0052074C">
        <w:rPr>
          <w:rFonts w:ascii="Arial" w:hAnsi="Arial" w:cs="Arial"/>
          <w:sz w:val="24"/>
          <w:szCs w:val="24"/>
        </w:rPr>
        <w:t xml:space="preserve">score </w:t>
      </w:r>
      <w:r w:rsidR="00B555DC">
        <w:rPr>
          <w:rFonts w:ascii="Arial" w:hAnsi="Arial" w:cs="Arial"/>
          <w:sz w:val="24"/>
          <w:szCs w:val="24"/>
        </w:rPr>
        <w:t xml:space="preserve">only </w:t>
      </w:r>
      <w:r w:rsidR="00382DC8">
        <w:rPr>
          <w:rFonts w:ascii="Arial" w:hAnsi="Arial" w:cs="Arial"/>
          <w:sz w:val="24"/>
          <w:szCs w:val="24"/>
        </w:rPr>
        <w:t xml:space="preserve">looks at crimes dealt with by the district.  Those telephone investigations dealt with via the Force </w:t>
      </w:r>
      <w:r w:rsidR="0052074C">
        <w:rPr>
          <w:rFonts w:ascii="Arial" w:hAnsi="Arial" w:cs="Arial"/>
          <w:sz w:val="24"/>
          <w:szCs w:val="24"/>
        </w:rPr>
        <w:t>C</w:t>
      </w:r>
      <w:r w:rsidR="00382DC8">
        <w:rPr>
          <w:rFonts w:ascii="Arial" w:hAnsi="Arial" w:cs="Arial"/>
          <w:sz w:val="24"/>
          <w:szCs w:val="24"/>
        </w:rPr>
        <w:t xml:space="preserve">rime </w:t>
      </w:r>
      <w:r w:rsidR="0052074C">
        <w:rPr>
          <w:rFonts w:ascii="Arial" w:hAnsi="Arial" w:cs="Arial"/>
          <w:sz w:val="24"/>
          <w:szCs w:val="24"/>
        </w:rPr>
        <w:t>M</w:t>
      </w:r>
      <w:r w:rsidR="00382DC8">
        <w:rPr>
          <w:rFonts w:ascii="Arial" w:hAnsi="Arial" w:cs="Arial"/>
          <w:sz w:val="24"/>
          <w:szCs w:val="24"/>
        </w:rPr>
        <w:t xml:space="preserve">anagement </w:t>
      </w:r>
      <w:r w:rsidR="0052074C">
        <w:rPr>
          <w:rFonts w:ascii="Arial" w:hAnsi="Arial" w:cs="Arial"/>
          <w:sz w:val="24"/>
          <w:szCs w:val="24"/>
        </w:rPr>
        <w:t>U</w:t>
      </w:r>
      <w:r w:rsidR="00382DC8">
        <w:rPr>
          <w:rFonts w:ascii="Arial" w:hAnsi="Arial" w:cs="Arial"/>
          <w:sz w:val="24"/>
          <w:szCs w:val="24"/>
        </w:rPr>
        <w:t xml:space="preserve">nit (FCMU) are not included in the district </w:t>
      </w:r>
      <w:r w:rsidR="00101572">
        <w:rPr>
          <w:rFonts w:ascii="Arial" w:hAnsi="Arial" w:cs="Arial"/>
          <w:sz w:val="24"/>
          <w:szCs w:val="24"/>
        </w:rPr>
        <w:t>ratings but</w:t>
      </w:r>
      <w:r w:rsidR="00382DC8">
        <w:rPr>
          <w:rFonts w:ascii="Arial" w:hAnsi="Arial" w:cs="Arial"/>
          <w:sz w:val="24"/>
          <w:szCs w:val="24"/>
        </w:rPr>
        <w:t xml:space="preserve"> are included in the overall West Yorkshire rating</w:t>
      </w:r>
      <w:r w:rsidR="00DF5554">
        <w:rPr>
          <w:rFonts w:ascii="Arial" w:hAnsi="Arial" w:cs="Arial"/>
          <w:sz w:val="24"/>
          <w:szCs w:val="24"/>
        </w:rPr>
        <w:t>.</w:t>
      </w:r>
    </w:p>
    <w:p w14:paraId="3E4AE426" w14:textId="3C531F3C" w:rsidR="00350D4F" w:rsidRPr="00350D4F" w:rsidRDefault="00377E4F" w:rsidP="0019655B">
      <w:pPr>
        <w:spacing w:before="240" w:line="276" w:lineRule="auto"/>
        <w:ind w:left="851" w:hanging="851"/>
        <w:jc w:val="both"/>
        <w:rPr>
          <w:rFonts w:ascii="Arial" w:hAnsi="Arial" w:cs="Arial"/>
          <w:sz w:val="24"/>
          <w:szCs w:val="24"/>
        </w:rPr>
      </w:pPr>
      <w:r>
        <w:rPr>
          <w:rFonts w:ascii="Arial" w:hAnsi="Arial" w:cs="Arial"/>
          <w:sz w:val="24"/>
          <w:szCs w:val="24"/>
        </w:rPr>
        <w:t>1.1.3</w:t>
      </w:r>
      <w:r w:rsidR="00981704">
        <w:rPr>
          <w:rFonts w:ascii="Arial" w:hAnsi="Arial" w:cs="Arial"/>
          <w:sz w:val="24"/>
          <w:szCs w:val="24"/>
        </w:rPr>
        <w:t xml:space="preserve"> </w:t>
      </w:r>
      <w:r w:rsidR="00981704">
        <w:rPr>
          <w:rFonts w:ascii="Arial" w:hAnsi="Arial" w:cs="Arial"/>
          <w:sz w:val="24"/>
          <w:szCs w:val="24"/>
        </w:rPr>
        <w:tab/>
      </w:r>
      <w:r w:rsidR="00D232E1" w:rsidRPr="00D232E1">
        <w:rPr>
          <w:rFonts w:ascii="Arial" w:hAnsi="Arial" w:cs="Arial"/>
          <w:sz w:val="24"/>
          <w:szCs w:val="24"/>
        </w:rPr>
        <w:t>Victims of Hate incidents, ASB and Arson and Criminal Damage offences have the lowest level of satisfaction at around 65%</w:t>
      </w:r>
      <w:r w:rsidR="00E92114">
        <w:rPr>
          <w:rFonts w:ascii="Arial" w:hAnsi="Arial" w:cs="Arial"/>
          <w:sz w:val="24"/>
          <w:szCs w:val="24"/>
        </w:rPr>
        <w:t xml:space="preserve">, </w:t>
      </w:r>
      <w:r w:rsidR="00D232E1" w:rsidRPr="00D232E1">
        <w:rPr>
          <w:rFonts w:ascii="Arial" w:hAnsi="Arial" w:cs="Arial"/>
          <w:sz w:val="24"/>
          <w:szCs w:val="24"/>
        </w:rPr>
        <w:t>whereas Safety and Welfare callers and Domestic Abuse victims are the most satisfied, with levels around 85%</w:t>
      </w:r>
      <w:r w:rsidR="00E92114">
        <w:rPr>
          <w:rFonts w:ascii="Arial" w:hAnsi="Arial" w:cs="Arial"/>
          <w:sz w:val="24"/>
          <w:szCs w:val="24"/>
        </w:rPr>
        <w:t xml:space="preserve">. </w:t>
      </w:r>
      <w:r w:rsidR="0019655B" w:rsidRPr="0019655B">
        <w:rPr>
          <w:rFonts w:ascii="Arial" w:hAnsi="Arial" w:cs="Arial"/>
          <w:sz w:val="24"/>
          <w:szCs w:val="24"/>
        </w:rPr>
        <w:t xml:space="preserve">  There is a significant difference between overall satisfaction of White victims (73.5%) and for victims and callers</w:t>
      </w:r>
      <w:r w:rsidR="0019655B">
        <w:rPr>
          <w:rFonts w:ascii="Arial" w:hAnsi="Arial" w:cs="Arial"/>
          <w:sz w:val="24"/>
          <w:szCs w:val="24"/>
        </w:rPr>
        <w:t xml:space="preserve"> </w:t>
      </w:r>
      <w:r w:rsidR="0019655B" w:rsidRPr="0019655B">
        <w:rPr>
          <w:rFonts w:ascii="Arial" w:hAnsi="Arial" w:cs="Arial"/>
          <w:sz w:val="24"/>
          <w:szCs w:val="24"/>
        </w:rPr>
        <w:t>from all other ethnic groups combined (66.7%)</w:t>
      </w:r>
      <w:r w:rsidR="0052074C">
        <w:rPr>
          <w:rFonts w:ascii="Arial" w:hAnsi="Arial" w:cs="Arial"/>
          <w:sz w:val="24"/>
          <w:szCs w:val="24"/>
        </w:rPr>
        <w:t>,</w:t>
      </w:r>
      <w:r w:rsidR="0019655B" w:rsidRPr="0019655B">
        <w:rPr>
          <w:rFonts w:ascii="Arial" w:hAnsi="Arial" w:cs="Arial"/>
          <w:sz w:val="24"/>
          <w:szCs w:val="24"/>
        </w:rPr>
        <w:t xml:space="preserve"> leading to a satisfaction gap of 6.8%, down from 11.4% a year ago.  The</w:t>
      </w:r>
      <w:r w:rsidR="0019655B">
        <w:rPr>
          <w:rFonts w:ascii="Arial" w:hAnsi="Arial" w:cs="Arial"/>
          <w:sz w:val="24"/>
          <w:szCs w:val="24"/>
        </w:rPr>
        <w:t xml:space="preserve"> </w:t>
      </w:r>
      <w:r w:rsidR="0019655B" w:rsidRPr="0019655B">
        <w:rPr>
          <w:rFonts w:ascii="Arial" w:hAnsi="Arial" w:cs="Arial"/>
          <w:sz w:val="24"/>
          <w:szCs w:val="24"/>
        </w:rPr>
        <w:t>gap varies from 1.5% at Calderdale to 11.1% at Leeds.</w:t>
      </w:r>
    </w:p>
    <w:p w14:paraId="17CFAF22" w14:textId="5BE22593" w:rsidR="00350D4F" w:rsidRDefault="00377E4F" w:rsidP="00080E89">
      <w:pPr>
        <w:spacing w:before="240" w:line="276" w:lineRule="auto"/>
        <w:ind w:left="851" w:hanging="851"/>
        <w:jc w:val="both"/>
        <w:rPr>
          <w:rFonts w:ascii="Arial" w:hAnsi="Arial" w:cs="Arial"/>
          <w:sz w:val="24"/>
          <w:szCs w:val="24"/>
        </w:rPr>
      </w:pPr>
      <w:r>
        <w:rPr>
          <w:rFonts w:ascii="Arial" w:hAnsi="Arial" w:cs="Arial"/>
          <w:sz w:val="24"/>
          <w:szCs w:val="24"/>
        </w:rPr>
        <w:t>1.1.4</w:t>
      </w:r>
      <w:r>
        <w:rPr>
          <w:rFonts w:ascii="Arial" w:hAnsi="Arial" w:cs="Arial"/>
          <w:sz w:val="24"/>
          <w:szCs w:val="24"/>
        </w:rPr>
        <w:tab/>
      </w:r>
      <w:r w:rsidR="00542B55">
        <w:rPr>
          <w:rFonts w:ascii="Arial" w:hAnsi="Arial" w:cs="Arial"/>
          <w:sz w:val="24"/>
          <w:szCs w:val="24"/>
        </w:rPr>
        <w:t>Satisfaction</w:t>
      </w:r>
      <w:r>
        <w:rPr>
          <w:rFonts w:ascii="Arial" w:hAnsi="Arial" w:cs="Arial"/>
          <w:sz w:val="24"/>
          <w:szCs w:val="24"/>
        </w:rPr>
        <w:t xml:space="preserve"> for victims of Domestic Abuse </w:t>
      </w:r>
      <w:r w:rsidR="00981704">
        <w:rPr>
          <w:rFonts w:ascii="Arial" w:hAnsi="Arial" w:cs="Arial"/>
          <w:sz w:val="24"/>
          <w:szCs w:val="24"/>
        </w:rPr>
        <w:t xml:space="preserve">is stable at </w:t>
      </w:r>
      <w:r w:rsidR="00382DC8">
        <w:rPr>
          <w:rFonts w:ascii="Arial" w:hAnsi="Arial" w:cs="Arial"/>
          <w:sz w:val="24"/>
          <w:szCs w:val="24"/>
        </w:rPr>
        <w:t>8</w:t>
      </w:r>
      <w:r w:rsidR="00D50F2F">
        <w:rPr>
          <w:rFonts w:ascii="Arial" w:hAnsi="Arial" w:cs="Arial"/>
          <w:sz w:val="24"/>
          <w:szCs w:val="24"/>
        </w:rPr>
        <w:t>3</w:t>
      </w:r>
      <w:r w:rsidR="00382DC8">
        <w:rPr>
          <w:rFonts w:ascii="Arial" w:hAnsi="Arial" w:cs="Arial"/>
          <w:sz w:val="24"/>
          <w:szCs w:val="24"/>
        </w:rPr>
        <w:t>.</w:t>
      </w:r>
      <w:r w:rsidR="004D59D2">
        <w:rPr>
          <w:rFonts w:ascii="Arial" w:hAnsi="Arial" w:cs="Arial"/>
          <w:sz w:val="24"/>
          <w:szCs w:val="24"/>
        </w:rPr>
        <w:t>5</w:t>
      </w:r>
      <w:r w:rsidR="00981704">
        <w:rPr>
          <w:rFonts w:ascii="Arial" w:hAnsi="Arial" w:cs="Arial"/>
          <w:sz w:val="24"/>
          <w:szCs w:val="24"/>
        </w:rPr>
        <w:t>%</w:t>
      </w:r>
      <w:r w:rsidR="0052074C">
        <w:rPr>
          <w:rFonts w:ascii="Arial" w:hAnsi="Arial" w:cs="Arial"/>
          <w:sz w:val="24"/>
          <w:szCs w:val="24"/>
        </w:rPr>
        <w:t>,</w:t>
      </w:r>
      <w:r w:rsidR="00981704">
        <w:rPr>
          <w:rFonts w:ascii="Arial" w:hAnsi="Arial" w:cs="Arial"/>
          <w:sz w:val="24"/>
          <w:szCs w:val="24"/>
        </w:rPr>
        <w:t xml:space="preserve"> which is </w:t>
      </w:r>
      <w:r w:rsidR="00D93067">
        <w:rPr>
          <w:rFonts w:ascii="Arial" w:hAnsi="Arial" w:cs="Arial"/>
          <w:sz w:val="24"/>
          <w:szCs w:val="24"/>
        </w:rPr>
        <w:t xml:space="preserve">a </w:t>
      </w:r>
      <w:r w:rsidR="00D50F2F">
        <w:rPr>
          <w:rFonts w:ascii="Arial" w:hAnsi="Arial" w:cs="Arial"/>
          <w:sz w:val="24"/>
          <w:szCs w:val="24"/>
        </w:rPr>
        <w:t>1.</w:t>
      </w:r>
      <w:r w:rsidR="00542B55">
        <w:rPr>
          <w:rFonts w:ascii="Arial" w:hAnsi="Arial" w:cs="Arial"/>
          <w:sz w:val="24"/>
          <w:szCs w:val="24"/>
        </w:rPr>
        <w:t>6</w:t>
      </w:r>
      <w:r w:rsidR="00D93067">
        <w:rPr>
          <w:rFonts w:ascii="Arial" w:hAnsi="Arial" w:cs="Arial"/>
          <w:sz w:val="24"/>
          <w:szCs w:val="24"/>
        </w:rPr>
        <w:t xml:space="preserve">% </w:t>
      </w:r>
      <w:r w:rsidR="00D50F2F">
        <w:rPr>
          <w:rFonts w:ascii="Arial" w:hAnsi="Arial" w:cs="Arial"/>
          <w:sz w:val="24"/>
          <w:szCs w:val="24"/>
        </w:rPr>
        <w:t>decrease</w:t>
      </w:r>
      <w:r w:rsidR="00981704">
        <w:rPr>
          <w:rFonts w:ascii="Arial" w:hAnsi="Arial" w:cs="Arial"/>
          <w:sz w:val="24"/>
          <w:szCs w:val="24"/>
        </w:rPr>
        <w:t xml:space="preserve"> on the same time last year</w:t>
      </w:r>
      <w:r w:rsidR="008B14A5">
        <w:rPr>
          <w:rFonts w:ascii="Arial" w:hAnsi="Arial" w:cs="Arial"/>
          <w:sz w:val="24"/>
          <w:szCs w:val="24"/>
        </w:rPr>
        <w:t xml:space="preserve">.  </w:t>
      </w:r>
    </w:p>
    <w:p w14:paraId="6B5B9A16" w14:textId="5B2B763B" w:rsidR="008B14A5" w:rsidRDefault="00CA7288" w:rsidP="00080E89">
      <w:pPr>
        <w:spacing w:before="240" w:line="276" w:lineRule="auto"/>
        <w:ind w:left="851" w:hanging="851"/>
        <w:jc w:val="both"/>
        <w:rPr>
          <w:rFonts w:ascii="Arial" w:hAnsi="Arial" w:cs="Arial"/>
          <w:sz w:val="24"/>
          <w:szCs w:val="24"/>
        </w:rPr>
      </w:pPr>
      <w:r>
        <w:rPr>
          <w:rFonts w:ascii="Arial" w:hAnsi="Arial" w:cs="Arial"/>
          <w:sz w:val="24"/>
          <w:szCs w:val="24"/>
        </w:rPr>
        <w:t>1.1.5</w:t>
      </w:r>
      <w:r>
        <w:rPr>
          <w:rFonts w:ascii="Arial" w:hAnsi="Arial" w:cs="Arial"/>
          <w:sz w:val="24"/>
          <w:szCs w:val="24"/>
        </w:rPr>
        <w:tab/>
      </w:r>
      <w:r w:rsidR="00542B55">
        <w:rPr>
          <w:rFonts w:ascii="Arial" w:hAnsi="Arial" w:cs="Arial"/>
          <w:sz w:val="24"/>
          <w:szCs w:val="24"/>
        </w:rPr>
        <w:t xml:space="preserve">West Yorkshire Police have added stalking to the list of offences that are included in this survey.  Up to present there have been </w:t>
      </w:r>
      <w:r w:rsidR="00625B3C">
        <w:rPr>
          <w:rFonts w:ascii="Arial" w:hAnsi="Arial" w:cs="Arial"/>
          <w:sz w:val="24"/>
          <w:szCs w:val="24"/>
        </w:rPr>
        <w:t xml:space="preserve">262 victims of stalking surveyed and this has given a 79.5% satisfaction rate.  As with other crime types, </w:t>
      </w:r>
      <w:r w:rsidR="00F37598">
        <w:rPr>
          <w:rFonts w:ascii="Arial" w:hAnsi="Arial" w:cs="Arial"/>
          <w:sz w:val="24"/>
          <w:szCs w:val="24"/>
        </w:rPr>
        <w:t xml:space="preserve">there is </w:t>
      </w:r>
      <w:r w:rsidR="00101572">
        <w:rPr>
          <w:rFonts w:ascii="Arial" w:hAnsi="Arial" w:cs="Arial"/>
          <w:sz w:val="24"/>
          <w:szCs w:val="24"/>
        </w:rPr>
        <w:t>a lower</w:t>
      </w:r>
      <w:r w:rsidR="009D1679">
        <w:rPr>
          <w:rFonts w:ascii="Arial" w:hAnsi="Arial" w:cs="Arial"/>
          <w:sz w:val="24"/>
          <w:szCs w:val="24"/>
        </w:rPr>
        <w:t xml:space="preserve"> satisfaction rating for </w:t>
      </w:r>
      <w:r w:rsidR="0052074C">
        <w:rPr>
          <w:rFonts w:ascii="Arial" w:hAnsi="Arial" w:cs="Arial"/>
          <w:sz w:val="24"/>
          <w:szCs w:val="24"/>
        </w:rPr>
        <w:t>‘</w:t>
      </w:r>
      <w:r w:rsidR="009D1679">
        <w:rPr>
          <w:rFonts w:ascii="Arial" w:hAnsi="Arial" w:cs="Arial"/>
          <w:sz w:val="24"/>
          <w:szCs w:val="24"/>
        </w:rPr>
        <w:t>keeping informed of progress</w:t>
      </w:r>
      <w:r w:rsidR="0052074C">
        <w:rPr>
          <w:rFonts w:ascii="Arial" w:hAnsi="Arial" w:cs="Arial"/>
          <w:sz w:val="24"/>
          <w:szCs w:val="24"/>
        </w:rPr>
        <w:t>’</w:t>
      </w:r>
      <w:r w:rsidR="009D1679">
        <w:rPr>
          <w:rFonts w:ascii="Arial" w:hAnsi="Arial" w:cs="Arial"/>
          <w:sz w:val="24"/>
          <w:szCs w:val="24"/>
        </w:rPr>
        <w:t xml:space="preserve"> (</w:t>
      </w:r>
      <w:r w:rsidR="00067176">
        <w:rPr>
          <w:rFonts w:ascii="Arial" w:hAnsi="Arial" w:cs="Arial"/>
          <w:sz w:val="24"/>
          <w:szCs w:val="24"/>
        </w:rPr>
        <w:t>66.4%</w:t>
      </w:r>
      <w:r w:rsidR="005061DC">
        <w:rPr>
          <w:rFonts w:ascii="Arial" w:hAnsi="Arial" w:cs="Arial"/>
          <w:sz w:val="24"/>
          <w:szCs w:val="24"/>
        </w:rPr>
        <w:t>),</w:t>
      </w:r>
      <w:r w:rsidR="00067176">
        <w:rPr>
          <w:rFonts w:ascii="Arial" w:hAnsi="Arial" w:cs="Arial"/>
          <w:sz w:val="24"/>
          <w:szCs w:val="24"/>
        </w:rPr>
        <w:t xml:space="preserve"> </w:t>
      </w:r>
      <w:r w:rsidR="00625688">
        <w:rPr>
          <w:rFonts w:ascii="Arial" w:hAnsi="Arial" w:cs="Arial"/>
          <w:sz w:val="24"/>
          <w:szCs w:val="24"/>
        </w:rPr>
        <w:t>but this crime type has a higher satisfaction for the outcome (</w:t>
      </w:r>
      <w:r w:rsidR="005A616B">
        <w:rPr>
          <w:rFonts w:ascii="Arial" w:hAnsi="Arial" w:cs="Arial"/>
          <w:sz w:val="24"/>
          <w:szCs w:val="24"/>
        </w:rPr>
        <w:t xml:space="preserve">68.8% for attended crime, but </w:t>
      </w:r>
      <w:r w:rsidR="00532F07">
        <w:rPr>
          <w:rFonts w:ascii="Arial" w:hAnsi="Arial" w:cs="Arial"/>
          <w:sz w:val="24"/>
          <w:szCs w:val="24"/>
        </w:rPr>
        <w:t>83.2% for stalking)</w:t>
      </w:r>
      <w:r w:rsidR="0052074C">
        <w:rPr>
          <w:rFonts w:ascii="Arial" w:hAnsi="Arial" w:cs="Arial"/>
          <w:sz w:val="24"/>
          <w:szCs w:val="24"/>
        </w:rPr>
        <w:t>.</w:t>
      </w:r>
    </w:p>
    <w:p w14:paraId="5F76825C" w14:textId="77777777" w:rsidR="0052074C" w:rsidRPr="00A82FB2" w:rsidRDefault="0052074C" w:rsidP="0052074C">
      <w:pPr>
        <w:spacing w:before="240" w:line="276" w:lineRule="auto"/>
        <w:ind w:left="851" w:hanging="851"/>
        <w:jc w:val="both"/>
        <w:rPr>
          <w:rFonts w:ascii="Arial" w:hAnsi="Arial" w:cs="Arial"/>
          <w:sz w:val="14"/>
          <w:szCs w:val="14"/>
        </w:rPr>
      </w:pPr>
    </w:p>
    <w:p w14:paraId="5F7BC90E" w14:textId="13085D7C" w:rsidR="008B14A5" w:rsidRPr="008B14A5" w:rsidRDefault="008B14A5" w:rsidP="00080E89">
      <w:pPr>
        <w:pStyle w:val="Heading2"/>
        <w:jc w:val="both"/>
      </w:pPr>
      <w:r w:rsidRPr="008B14A5">
        <w:t>1.2</w:t>
      </w:r>
      <w:r w:rsidRPr="008B14A5">
        <w:tab/>
        <w:t xml:space="preserve">Maintain high levels of calls answered on </w:t>
      </w:r>
      <w:r w:rsidR="00101572" w:rsidRPr="008B14A5">
        <w:t>target.</w:t>
      </w:r>
    </w:p>
    <w:p w14:paraId="2F335838" w14:textId="0B927042" w:rsidR="00350D4F" w:rsidRPr="007E5153" w:rsidRDefault="008B14A5" w:rsidP="007E5153">
      <w:pPr>
        <w:spacing w:before="240" w:line="276" w:lineRule="auto"/>
        <w:ind w:left="851" w:hanging="851"/>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DB71CC" w:rsidRPr="00DB71CC">
        <w:rPr>
          <w:rFonts w:ascii="Arial" w:hAnsi="Arial" w:cs="Arial"/>
          <w:sz w:val="24"/>
          <w:szCs w:val="24"/>
        </w:rPr>
        <w:t>In the latest 12 months to March 2023 the number of total contacts into West Yorkshire Police have increased by 3.4% (50,676 additional contacts)</w:t>
      </w:r>
      <w:r w:rsidR="0052074C">
        <w:rPr>
          <w:rFonts w:ascii="Arial" w:hAnsi="Arial" w:cs="Arial"/>
          <w:sz w:val="24"/>
          <w:szCs w:val="24"/>
        </w:rPr>
        <w:t>,</w:t>
      </w:r>
      <w:r w:rsidR="00DB71CC" w:rsidRPr="00DB71CC">
        <w:rPr>
          <w:rFonts w:ascii="Arial" w:hAnsi="Arial" w:cs="Arial"/>
          <w:sz w:val="24"/>
          <w:szCs w:val="24"/>
        </w:rPr>
        <w:t xml:space="preserve"> however a slightly larger increase in 999s has been reported in the latest 12 months to March 2023 (+3.9%, 19,082 more calls). Online contacts have also increased over the past 12 months (by 24.4%, 54,418 more contacts). The increase in 999 calls and online contacts offsets reductions in the number of 101 calls during the same period</w:t>
      </w:r>
      <w:r w:rsidR="00A82FB2">
        <w:rPr>
          <w:rFonts w:ascii="Arial" w:hAnsi="Arial" w:cs="Arial"/>
          <w:sz w:val="24"/>
          <w:szCs w:val="24"/>
        </w:rPr>
        <w:t>,</w:t>
      </w:r>
      <w:r w:rsidR="00DB71CC" w:rsidRPr="00DB71CC">
        <w:rPr>
          <w:rFonts w:ascii="Arial" w:hAnsi="Arial" w:cs="Arial"/>
          <w:sz w:val="24"/>
          <w:szCs w:val="24"/>
        </w:rPr>
        <w:t xml:space="preserve"> which have fallen by 4.2% (31,366 fewer calls).</w:t>
      </w:r>
    </w:p>
    <w:p w14:paraId="669101E7" w14:textId="3A9F8AED" w:rsidR="00427107" w:rsidRDefault="00410072" w:rsidP="00080E89">
      <w:pPr>
        <w:spacing w:before="240" w:line="276" w:lineRule="auto"/>
        <w:ind w:left="851" w:hanging="851"/>
        <w:jc w:val="both"/>
        <w:rPr>
          <w:rFonts w:ascii="Arial" w:hAnsi="Arial" w:cs="Arial"/>
          <w:sz w:val="24"/>
          <w:szCs w:val="24"/>
        </w:rPr>
      </w:pPr>
      <w:r>
        <w:rPr>
          <w:rFonts w:ascii="Arial" w:hAnsi="Arial" w:cs="Arial"/>
          <w:sz w:val="24"/>
          <w:szCs w:val="24"/>
        </w:rPr>
        <w:lastRenderedPageBreak/>
        <w:t>1.2.</w:t>
      </w:r>
      <w:r w:rsidR="00C32EA0">
        <w:rPr>
          <w:rFonts w:ascii="Arial" w:hAnsi="Arial" w:cs="Arial"/>
          <w:sz w:val="24"/>
          <w:szCs w:val="24"/>
        </w:rPr>
        <w:t>2</w:t>
      </w:r>
      <w:r>
        <w:rPr>
          <w:rFonts w:ascii="Arial" w:hAnsi="Arial" w:cs="Arial"/>
          <w:sz w:val="24"/>
          <w:szCs w:val="24"/>
        </w:rPr>
        <w:tab/>
      </w:r>
      <w:r w:rsidR="00A82FB2" w:rsidRPr="00A82FB2">
        <w:rPr>
          <w:rFonts w:ascii="Arial" w:hAnsi="Arial" w:cs="Arial"/>
          <w:sz w:val="24"/>
          <w:szCs w:val="24"/>
        </w:rPr>
        <w:t>West Yorkshire Police</w:t>
      </w:r>
      <w:r w:rsidR="005A2483" w:rsidRPr="005A2483">
        <w:rPr>
          <w:rFonts w:ascii="Arial" w:hAnsi="Arial" w:cs="Arial"/>
          <w:sz w:val="24"/>
          <w:szCs w:val="24"/>
        </w:rPr>
        <w:t xml:space="preserve"> continues to report excellent call handling times for Emergency callers with 999 calls answered on average in just five seconds over the past quarter.</w:t>
      </w:r>
    </w:p>
    <w:p w14:paraId="10C6566E" w14:textId="0D42E8B1" w:rsidR="00AD31DB" w:rsidRDefault="00427107" w:rsidP="00AD31DB">
      <w:pPr>
        <w:spacing w:before="240" w:line="276" w:lineRule="auto"/>
        <w:ind w:left="851" w:hanging="851"/>
        <w:jc w:val="both"/>
        <w:rPr>
          <w:rStyle w:val="Hyperlink"/>
          <w:rFonts w:ascii="Arial" w:hAnsi="Arial" w:cs="Arial"/>
          <w:sz w:val="24"/>
          <w:szCs w:val="24"/>
        </w:rPr>
      </w:pPr>
      <w:r>
        <w:rPr>
          <w:rFonts w:ascii="Arial" w:hAnsi="Arial" w:cs="Arial"/>
          <w:sz w:val="24"/>
          <w:szCs w:val="24"/>
        </w:rPr>
        <w:t>1.2.</w:t>
      </w:r>
      <w:r w:rsidR="00C32EA0">
        <w:rPr>
          <w:rFonts w:ascii="Arial" w:hAnsi="Arial" w:cs="Arial"/>
          <w:sz w:val="24"/>
          <w:szCs w:val="24"/>
        </w:rPr>
        <w:t>3</w:t>
      </w:r>
      <w:r>
        <w:rPr>
          <w:rFonts w:ascii="Arial" w:hAnsi="Arial" w:cs="Arial"/>
          <w:sz w:val="24"/>
          <w:szCs w:val="24"/>
        </w:rPr>
        <w:tab/>
      </w:r>
      <w:r w:rsidR="00410072">
        <w:rPr>
          <w:rFonts w:ascii="Arial" w:hAnsi="Arial" w:cs="Arial"/>
          <w:sz w:val="24"/>
          <w:szCs w:val="24"/>
        </w:rPr>
        <w:t xml:space="preserve">For information – </w:t>
      </w:r>
      <w:r w:rsidR="00AD31DB">
        <w:rPr>
          <w:rFonts w:ascii="Arial" w:hAnsi="Arial" w:cs="Arial"/>
          <w:sz w:val="24"/>
          <w:szCs w:val="24"/>
        </w:rPr>
        <w:t>Police.uk produces</w:t>
      </w:r>
      <w:r w:rsidR="00410072">
        <w:rPr>
          <w:rFonts w:ascii="Arial" w:hAnsi="Arial" w:cs="Arial"/>
          <w:sz w:val="24"/>
          <w:szCs w:val="24"/>
        </w:rPr>
        <w:t xml:space="preserve"> statistics</w:t>
      </w:r>
      <w:r w:rsidR="00AD31DB">
        <w:rPr>
          <w:rFonts w:ascii="Arial" w:hAnsi="Arial" w:cs="Arial"/>
          <w:sz w:val="24"/>
          <w:szCs w:val="24"/>
        </w:rPr>
        <w:t xml:space="preserve"> on 999 answering times, but </w:t>
      </w:r>
      <w:r w:rsidR="00CA5C01">
        <w:rPr>
          <w:rFonts w:ascii="Arial" w:hAnsi="Arial" w:cs="Arial"/>
          <w:sz w:val="24"/>
          <w:szCs w:val="24"/>
        </w:rPr>
        <w:t>these also</w:t>
      </w:r>
      <w:r w:rsidR="00410072">
        <w:rPr>
          <w:rFonts w:ascii="Arial" w:hAnsi="Arial" w:cs="Arial"/>
          <w:sz w:val="24"/>
          <w:szCs w:val="24"/>
        </w:rPr>
        <w:t xml:space="preserve"> </w:t>
      </w:r>
      <w:r w:rsidR="00A82FB2">
        <w:rPr>
          <w:rFonts w:ascii="Arial" w:hAnsi="Arial" w:cs="Arial"/>
          <w:sz w:val="24"/>
          <w:szCs w:val="24"/>
        </w:rPr>
        <w:t>include</w:t>
      </w:r>
      <w:r w:rsidR="00AD31DB">
        <w:rPr>
          <w:rFonts w:ascii="Arial" w:hAnsi="Arial" w:cs="Arial"/>
          <w:sz w:val="24"/>
          <w:szCs w:val="24"/>
        </w:rPr>
        <w:t xml:space="preserve"> </w:t>
      </w:r>
      <w:r w:rsidR="00410072" w:rsidRPr="00410072">
        <w:rPr>
          <w:rFonts w:ascii="Arial" w:hAnsi="Arial" w:cs="Arial"/>
          <w:sz w:val="24"/>
          <w:szCs w:val="24"/>
        </w:rPr>
        <w:t xml:space="preserve">transfer times from BT, which can be 4-6 seconds and can vary across </w:t>
      </w:r>
      <w:r w:rsidR="00A82FB2">
        <w:rPr>
          <w:rFonts w:ascii="Arial" w:hAnsi="Arial" w:cs="Arial"/>
          <w:sz w:val="24"/>
          <w:szCs w:val="24"/>
        </w:rPr>
        <w:t>police f</w:t>
      </w:r>
      <w:r w:rsidR="00410072" w:rsidRPr="00410072">
        <w:rPr>
          <w:rFonts w:ascii="Arial" w:hAnsi="Arial" w:cs="Arial"/>
          <w:sz w:val="24"/>
          <w:szCs w:val="24"/>
        </w:rPr>
        <w:t>orces</w:t>
      </w:r>
      <w:r w:rsidR="00410072">
        <w:rPr>
          <w:rFonts w:ascii="Arial" w:hAnsi="Arial" w:cs="Arial"/>
          <w:sz w:val="24"/>
          <w:szCs w:val="24"/>
        </w:rPr>
        <w:t xml:space="preserve">.  </w:t>
      </w:r>
      <w:r w:rsidR="00AD31DB">
        <w:rPr>
          <w:rFonts w:ascii="Arial" w:hAnsi="Arial" w:cs="Arial"/>
          <w:sz w:val="24"/>
          <w:szCs w:val="24"/>
        </w:rPr>
        <w:t>The comparison data with other forces is available</w:t>
      </w:r>
      <w:r w:rsidR="00410072">
        <w:rPr>
          <w:rFonts w:ascii="Arial" w:hAnsi="Arial" w:cs="Arial"/>
          <w:sz w:val="24"/>
          <w:szCs w:val="24"/>
        </w:rPr>
        <w:t xml:space="preserve"> </w:t>
      </w:r>
      <w:hyperlink r:id="rId22" w:history="1">
        <w:r w:rsidR="002C11A9">
          <w:rPr>
            <w:rStyle w:val="Hyperlink"/>
            <w:rFonts w:ascii="Arial" w:hAnsi="Arial" w:cs="Arial"/>
            <w:sz w:val="24"/>
            <w:szCs w:val="24"/>
          </w:rPr>
          <w:t>here</w:t>
        </w:r>
      </w:hyperlink>
      <w:r w:rsidR="00A11FF2">
        <w:rPr>
          <w:rStyle w:val="Hyperlink"/>
          <w:rFonts w:ascii="Arial" w:hAnsi="Arial" w:cs="Arial"/>
          <w:sz w:val="24"/>
          <w:szCs w:val="24"/>
        </w:rPr>
        <w:t>.</w:t>
      </w:r>
    </w:p>
    <w:p w14:paraId="41973F21" w14:textId="77777777" w:rsidR="002C11A9" w:rsidRPr="008B14A5" w:rsidRDefault="002C11A9" w:rsidP="00080E89">
      <w:pPr>
        <w:spacing w:before="240" w:line="276" w:lineRule="auto"/>
        <w:ind w:left="851" w:hanging="851"/>
        <w:jc w:val="both"/>
        <w:rPr>
          <w:rFonts w:ascii="Arial" w:hAnsi="Arial" w:cs="Arial"/>
          <w:sz w:val="24"/>
          <w:szCs w:val="24"/>
        </w:rPr>
      </w:pPr>
    </w:p>
    <w:p w14:paraId="19BB22E4" w14:textId="24B87CAF" w:rsidR="00350D4F" w:rsidRDefault="002C11A9" w:rsidP="00080E89">
      <w:pPr>
        <w:pStyle w:val="Heading2"/>
        <w:jc w:val="both"/>
      </w:pPr>
      <w:r w:rsidRPr="002C11A9">
        <w:t>1.3</w:t>
      </w:r>
      <w:r w:rsidRPr="002C11A9">
        <w:tab/>
        <w:t>Improve Outcomes</w:t>
      </w:r>
    </w:p>
    <w:p w14:paraId="549407AA" w14:textId="77777777" w:rsidR="00AD3FD5" w:rsidRPr="00AD3FD5" w:rsidRDefault="00AD3FD5" w:rsidP="00080E89">
      <w:pPr>
        <w:jc w:val="both"/>
      </w:pPr>
    </w:p>
    <w:p w14:paraId="1B5BC042" w14:textId="4DF6D72E" w:rsidR="00350D4F" w:rsidRDefault="002C11A9" w:rsidP="00080E89">
      <w:pPr>
        <w:spacing w:after="240" w:line="276" w:lineRule="auto"/>
        <w:ind w:left="851" w:hanging="851"/>
        <w:jc w:val="both"/>
        <w:rPr>
          <w:rFonts w:ascii="Arial" w:hAnsi="Arial" w:cs="Arial"/>
          <w:b/>
          <w:bCs/>
          <w:sz w:val="24"/>
          <w:szCs w:val="24"/>
        </w:rPr>
      </w:pPr>
      <w:r w:rsidRPr="00AD3FD5">
        <w:rPr>
          <w:rFonts w:ascii="Arial" w:hAnsi="Arial" w:cs="Arial"/>
          <w:b/>
          <w:bCs/>
          <w:sz w:val="24"/>
          <w:szCs w:val="24"/>
        </w:rPr>
        <w:t>1.3.1</w:t>
      </w:r>
      <w:r w:rsidRPr="00AD3FD5">
        <w:rPr>
          <w:rFonts w:ascii="Arial" w:hAnsi="Arial" w:cs="Arial"/>
          <w:b/>
          <w:bCs/>
          <w:sz w:val="24"/>
          <w:szCs w:val="24"/>
        </w:rPr>
        <w:tab/>
      </w:r>
      <w:r w:rsidR="00AD3FD5" w:rsidRPr="00AD3FD5">
        <w:rPr>
          <w:rFonts w:ascii="Arial" w:hAnsi="Arial" w:cs="Arial"/>
          <w:b/>
          <w:bCs/>
          <w:sz w:val="24"/>
          <w:szCs w:val="24"/>
        </w:rPr>
        <w:t>Rape and Serious Sexual Offences</w:t>
      </w:r>
    </w:p>
    <w:p w14:paraId="11A9D20F" w14:textId="0E3C50BE" w:rsidR="00AD3FD5" w:rsidRPr="00AD3FD5" w:rsidRDefault="00F120E4" w:rsidP="00080E89">
      <w:pPr>
        <w:spacing w:after="240" w:line="276" w:lineRule="auto"/>
        <w:ind w:left="851" w:hanging="851"/>
        <w:jc w:val="both"/>
        <w:rPr>
          <w:rFonts w:ascii="Arial" w:hAnsi="Arial" w:cs="Arial"/>
          <w:b/>
          <w:bCs/>
          <w:sz w:val="24"/>
          <w:szCs w:val="24"/>
        </w:rPr>
      </w:pPr>
      <w:r w:rsidRPr="00F120E4">
        <w:rPr>
          <w:noProof/>
        </w:rPr>
        <w:drawing>
          <wp:inline distT="0" distB="0" distL="0" distR="0" wp14:anchorId="47ECA8B4" wp14:editId="687A3D06">
            <wp:extent cx="5941060" cy="1328420"/>
            <wp:effectExtent l="0" t="0" r="2540" b="5080"/>
            <wp:docPr id="1245420304" name="Picture 124542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1328420"/>
                    </a:xfrm>
                    <a:prstGeom prst="rect">
                      <a:avLst/>
                    </a:prstGeom>
                    <a:noFill/>
                    <a:ln>
                      <a:noFill/>
                    </a:ln>
                  </pic:spPr>
                </pic:pic>
              </a:graphicData>
            </a:graphic>
          </wp:inline>
        </w:drawing>
      </w:r>
    </w:p>
    <w:p w14:paraId="48B977BF" w14:textId="5AE57C28" w:rsidR="002C11A9" w:rsidRDefault="00C53A64" w:rsidP="00080E89">
      <w:pPr>
        <w:spacing w:after="240" w:line="276" w:lineRule="auto"/>
        <w:ind w:left="851" w:hanging="851"/>
        <w:jc w:val="both"/>
        <w:rPr>
          <w:rFonts w:ascii="Arial" w:hAnsi="Arial" w:cs="Arial"/>
          <w:sz w:val="24"/>
          <w:szCs w:val="24"/>
        </w:rPr>
      </w:pPr>
      <w:r>
        <w:rPr>
          <w:rFonts w:ascii="Arial" w:hAnsi="Arial" w:cs="Arial"/>
          <w:sz w:val="24"/>
          <w:szCs w:val="24"/>
        </w:rPr>
        <w:t>1.3.2</w:t>
      </w:r>
      <w:r>
        <w:rPr>
          <w:rFonts w:ascii="Arial" w:hAnsi="Arial" w:cs="Arial"/>
          <w:sz w:val="24"/>
          <w:szCs w:val="24"/>
        </w:rPr>
        <w:tab/>
      </w:r>
      <w:r w:rsidR="00517D1B">
        <w:rPr>
          <w:rFonts w:ascii="Arial" w:hAnsi="Arial" w:cs="Arial"/>
          <w:sz w:val="24"/>
          <w:szCs w:val="24"/>
        </w:rPr>
        <w:t xml:space="preserve">The above table shows </w:t>
      </w:r>
      <w:r w:rsidR="00722DEF">
        <w:rPr>
          <w:rFonts w:ascii="Arial" w:hAnsi="Arial" w:cs="Arial"/>
          <w:sz w:val="24"/>
          <w:szCs w:val="24"/>
        </w:rPr>
        <w:t xml:space="preserve">the position </w:t>
      </w:r>
      <w:r w:rsidR="00F120E4">
        <w:rPr>
          <w:rFonts w:ascii="Arial" w:hAnsi="Arial" w:cs="Arial"/>
          <w:sz w:val="24"/>
          <w:szCs w:val="24"/>
        </w:rPr>
        <w:t>at the end of the financial</w:t>
      </w:r>
      <w:r w:rsidR="00722DEF">
        <w:rPr>
          <w:rFonts w:ascii="Arial" w:hAnsi="Arial" w:cs="Arial"/>
          <w:sz w:val="24"/>
          <w:szCs w:val="24"/>
        </w:rPr>
        <w:t xml:space="preserve"> year in comparison to the same time last year.  The numbers of rape offences </w:t>
      </w:r>
      <w:r w:rsidR="00101572">
        <w:rPr>
          <w:rFonts w:ascii="Arial" w:hAnsi="Arial" w:cs="Arial"/>
          <w:sz w:val="24"/>
          <w:szCs w:val="24"/>
        </w:rPr>
        <w:t>have</w:t>
      </w:r>
      <w:r w:rsidR="00722DEF">
        <w:rPr>
          <w:rFonts w:ascii="Arial" w:hAnsi="Arial" w:cs="Arial"/>
          <w:sz w:val="24"/>
          <w:szCs w:val="24"/>
        </w:rPr>
        <w:t xml:space="preserve"> decreased in comparison to the same time last year</w:t>
      </w:r>
      <w:r w:rsidR="00A82FB2">
        <w:rPr>
          <w:rFonts w:ascii="Arial" w:hAnsi="Arial" w:cs="Arial"/>
          <w:sz w:val="24"/>
          <w:szCs w:val="24"/>
        </w:rPr>
        <w:t>,</w:t>
      </w:r>
      <w:r w:rsidR="00722DEF">
        <w:rPr>
          <w:rFonts w:ascii="Arial" w:hAnsi="Arial" w:cs="Arial"/>
          <w:sz w:val="24"/>
          <w:szCs w:val="24"/>
        </w:rPr>
        <w:t xml:space="preserve"> and the outcome rate has </w:t>
      </w:r>
      <w:r w:rsidR="00F120E4">
        <w:rPr>
          <w:rFonts w:ascii="Arial" w:hAnsi="Arial" w:cs="Arial"/>
          <w:sz w:val="24"/>
          <w:szCs w:val="24"/>
        </w:rPr>
        <w:t>dipped slightly.</w:t>
      </w:r>
    </w:p>
    <w:p w14:paraId="756FB049" w14:textId="0CAF5753" w:rsidR="00722DEF" w:rsidRDefault="00B5601E" w:rsidP="00080E89">
      <w:pPr>
        <w:spacing w:after="240" w:line="276" w:lineRule="auto"/>
        <w:ind w:left="851" w:hanging="851"/>
        <w:jc w:val="both"/>
        <w:rPr>
          <w:rFonts w:ascii="Arial" w:hAnsi="Arial" w:cs="Arial"/>
          <w:sz w:val="24"/>
          <w:szCs w:val="24"/>
        </w:rPr>
      </w:pPr>
      <w:r w:rsidRPr="0068691A">
        <w:rPr>
          <w:noProof/>
        </w:rPr>
        <w:drawing>
          <wp:anchor distT="0" distB="0" distL="114300" distR="114300" simplePos="0" relativeHeight="251658250" behindDoc="0" locked="0" layoutInCell="1" allowOverlap="1" wp14:anchorId="1E201C09" wp14:editId="54F6DE0B">
            <wp:simplePos x="0" y="0"/>
            <wp:positionH relativeFrom="margin">
              <wp:align>center</wp:align>
            </wp:positionH>
            <wp:positionV relativeFrom="paragraph">
              <wp:posOffset>735965</wp:posOffset>
            </wp:positionV>
            <wp:extent cx="2740025" cy="1543050"/>
            <wp:effectExtent l="0" t="0" r="3175" b="0"/>
            <wp:wrapTopAndBottom/>
            <wp:docPr id="863626552" name="Picture 86362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0025" cy="1543050"/>
                    </a:xfrm>
                    <a:prstGeom prst="rect">
                      <a:avLst/>
                    </a:prstGeom>
                    <a:noFill/>
                    <a:ln>
                      <a:noFill/>
                    </a:ln>
                  </pic:spPr>
                </pic:pic>
              </a:graphicData>
            </a:graphic>
          </wp:anchor>
        </w:drawing>
      </w:r>
      <w:r w:rsidR="00722DEF">
        <w:rPr>
          <w:rFonts w:ascii="Arial" w:hAnsi="Arial" w:cs="Arial"/>
          <w:sz w:val="24"/>
          <w:szCs w:val="24"/>
        </w:rPr>
        <w:t>1.3.3</w:t>
      </w:r>
      <w:r w:rsidR="00722DEF">
        <w:rPr>
          <w:rFonts w:ascii="Arial" w:hAnsi="Arial" w:cs="Arial"/>
          <w:sz w:val="24"/>
          <w:szCs w:val="24"/>
        </w:rPr>
        <w:tab/>
        <w:t xml:space="preserve">Nationally the most recent data available is to </w:t>
      </w:r>
      <w:r w:rsidR="00F120E4">
        <w:rPr>
          <w:rFonts w:ascii="Arial" w:hAnsi="Arial" w:cs="Arial"/>
          <w:sz w:val="24"/>
          <w:szCs w:val="24"/>
        </w:rPr>
        <w:t xml:space="preserve">December </w:t>
      </w:r>
      <w:r w:rsidR="00722DEF">
        <w:rPr>
          <w:rFonts w:ascii="Arial" w:hAnsi="Arial" w:cs="Arial"/>
          <w:sz w:val="24"/>
          <w:szCs w:val="24"/>
        </w:rPr>
        <w:t>2022</w:t>
      </w:r>
      <w:r w:rsidR="006C1959">
        <w:rPr>
          <w:rFonts w:ascii="Arial" w:hAnsi="Arial" w:cs="Arial"/>
          <w:sz w:val="24"/>
          <w:szCs w:val="24"/>
        </w:rPr>
        <w:t xml:space="preserve">. </w:t>
      </w:r>
      <w:r w:rsidR="006E13F7">
        <w:rPr>
          <w:rFonts w:ascii="Arial" w:hAnsi="Arial" w:cs="Arial"/>
          <w:sz w:val="24"/>
          <w:szCs w:val="24"/>
        </w:rPr>
        <w:t>The data here looks at the number of Rape Crimes reported per 100,000 population.  The baseline shown is to represent the typical rate of offences prior to the pandemic</w:t>
      </w:r>
      <w:r w:rsidR="00A82FB2">
        <w:rPr>
          <w:rFonts w:ascii="Arial" w:hAnsi="Arial" w:cs="Arial"/>
          <w:sz w:val="24"/>
          <w:szCs w:val="24"/>
        </w:rPr>
        <w:t>.</w:t>
      </w:r>
      <w:r w:rsidR="006E13F7">
        <w:rPr>
          <w:rFonts w:ascii="Arial" w:hAnsi="Arial" w:cs="Arial"/>
          <w:sz w:val="24"/>
          <w:szCs w:val="24"/>
        </w:rPr>
        <w:t xml:space="preserve"> </w:t>
      </w:r>
    </w:p>
    <w:p w14:paraId="39BC7A60" w14:textId="573A6715" w:rsidR="00C54D0F" w:rsidRDefault="00C54D0F" w:rsidP="00C54D0F">
      <w:pPr>
        <w:spacing w:after="240" w:line="276" w:lineRule="auto"/>
        <w:ind w:left="851" w:hanging="851"/>
        <w:jc w:val="center"/>
        <w:rPr>
          <w:rFonts w:ascii="Arial" w:hAnsi="Arial" w:cs="Arial"/>
          <w:sz w:val="24"/>
          <w:szCs w:val="24"/>
        </w:rPr>
      </w:pPr>
    </w:p>
    <w:p w14:paraId="33690E6B" w14:textId="71CD1090" w:rsidR="00C54D0F" w:rsidRDefault="00C54D0F" w:rsidP="00C54D0F">
      <w:pPr>
        <w:spacing w:after="240" w:line="276" w:lineRule="auto"/>
        <w:ind w:left="851" w:hanging="851"/>
        <w:rPr>
          <w:rFonts w:ascii="Arial" w:hAnsi="Arial" w:cs="Arial"/>
          <w:sz w:val="24"/>
          <w:szCs w:val="24"/>
        </w:rPr>
      </w:pPr>
      <w:r>
        <w:rPr>
          <w:rFonts w:ascii="Arial" w:hAnsi="Arial" w:cs="Arial"/>
          <w:sz w:val="24"/>
          <w:szCs w:val="24"/>
        </w:rPr>
        <w:tab/>
      </w:r>
      <w:r w:rsidR="0068691A">
        <w:rPr>
          <w:rFonts w:ascii="Arial" w:hAnsi="Arial" w:cs="Arial"/>
          <w:sz w:val="24"/>
          <w:szCs w:val="24"/>
        </w:rPr>
        <w:t xml:space="preserve">The above table is ordered by </w:t>
      </w:r>
      <w:r w:rsidR="00A82FB2">
        <w:rPr>
          <w:rFonts w:ascii="Arial" w:hAnsi="Arial" w:cs="Arial"/>
          <w:sz w:val="24"/>
          <w:szCs w:val="24"/>
        </w:rPr>
        <w:t xml:space="preserve">the </w:t>
      </w:r>
      <w:r w:rsidR="0068691A">
        <w:rPr>
          <w:rFonts w:ascii="Arial" w:hAnsi="Arial" w:cs="Arial"/>
          <w:sz w:val="24"/>
          <w:szCs w:val="24"/>
        </w:rPr>
        <w:t xml:space="preserve">difference </w:t>
      </w:r>
      <w:r w:rsidR="00A82FB2">
        <w:rPr>
          <w:rFonts w:ascii="Arial" w:hAnsi="Arial" w:cs="Arial"/>
          <w:sz w:val="24"/>
          <w:szCs w:val="24"/>
        </w:rPr>
        <w:t>from</w:t>
      </w:r>
      <w:r w:rsidR="0068691A">
        <w:rPr>
          <w:rFonts w:ascii="Arial" w:hAnsi="Arial" w:cs="Arial"/>
          <w:sz w:val="24"/>
          <w:szCs w:val="24"/>
        </w:rPr>
        <w:t xml:space="preserve"> the baseline.  Although the numbers in West Yorkshire have increased, this is overshadow</w:t>
      </w:r>
      <w:r w:rsidR="00C22486">
        <w:rPr>
          <w:rFonts w:ascii="Arial" w:hAnsi="Arial" w:cs="Arial"/>
          <w:sz w:val="24"/>
          <w:szCs w:val="24"/>
        </w:rPr>
        <w:t>ed by the increases in both West Midlands and Greater Manchester.</w:t>
      </w:r>
    </w:p>
    <w:p w14:paraId="0C4AA7A7" w14:textId="311BCA67" w:rsidR="00350D4F" w:rsidRDefault="006F1555" w:rsidP="00080E89">
      <w:pPr>
        <w:spacing w:after="240" w:line="276" w:lineRule="auto"/>
        <w:ind w:left="851" w:hanging="851"/>
        <w:jc w:val="both"/>
        <w:rPr>
          <w:rFonts w:ascii="Arial" w:hAnsi="Arial" w:cs="Arial"/>
          <w:sz w:val="24"/>
          <w:szCs w:val="24"/>
        </w:rPr>
      </w:pPr>
      <w:r w:rsidRPr="006F1555">
        <w:rPr>
          <w:noProof/>
        </w:rPr>
        <w:lastRenderedPageBreak/>
        <w:drawing>
          <wp:inline distT="0" distB="0" distL="0" distR="0" wp14:anchorId="0430A0C0" wp14:editId="639F1621">
            <wp:extent cx="5941060" cy="1328420"/>
            <wp:effectExtent l="0" t="0" r="2540" b="5080"/>
            <wp:docPr id="380975666" name="Picture 38097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1328420"/>
                    </a:xfrm>
                    <a:prstGeom prst="rect">
                      <a:avLst/>
                    </a:prstGeom>
                    <a:noFill/>
                    <a:ln>
                      <a:noFill/>
                    </a:ln>
                  </pic:spPr>
                </pic:pic>
              </a:graphicData>
            </a:graphic>
          </wp:inline>
        </w:drawing>
      </w:r>
    </w:p>
    <w:p w14:paraId="36704116" w14:textId="3E55D2DE" w:rsidR="00350D4F" w:rsidRDefault="00C57527" w:rsidP="00080E89">
      <w:pPr>
        <w:spacing w:after="240" w:line="276" w:lineRule="auto"/>
        <w:ind w:left="851" w:hanging="851"/>
        <w:jc w:val="both"/>
        <w:rPr>
          <w:rFonts w:ascii="Arial" w:hAnsi="Arial" w:cs="Arial"/>
          <w:color w:val="000000" w:themeColor="text1"/>
          <w:sz w:val="24"/>
          <w:szCs w:val="24"/>
        </w:rPr>
      </w:pPr>
      <w:r>
        <w:rPr>
          <w:rFonts w:ascii="Arial" w:hAnsi="Arial" w:cs="Arial"/>
          <w:sz w:val="24"/>
          <w:szCs w:val="24"/>
        </w:rPr>
        <w:t>1.3.</w:t>
      </w:r>
      <w:r w:rsidR="00DA1459">
        <w:rPr>
          <w:rFonts w:ascii="Arial" w:hAnsi="Arial" w:cs="Arial"/>
          <w:sz w:val="24"/>
          <w:szCs w:val="24"/>
        </w:rPr>
        <w:t>4</w:t>
      </w:r>
      <w:r>
        <w:rPr>
          <w:rFonts w:ascii="Arial" w:hAnsi="Arial" w:cs="Arial"/>
          <w:sz w:val="24"/>
          <w:szCs w:val="24"/>
        </w:rPr>
        <w:tab/>
      </w:r>
      <w:r w:rsidR="00DA1459">
        <w:rPr>
          <w:rFonts w:ascii="Arial" w:hAnsi="Arial" w:cs="Arial"/>
          <w:color w:val="000000" w:themeColor="text1"/>
          <w:sz w:val="24"/>
          <w:szCs w:val="24"/>
        </w:rPr>
        <w:t xml:space="preserve">Serious Sexual offence numbers have increased by </w:t>
      </w:r>
      <w:r w:rsidR="006F1555">
        <w:rPr>
          <w:rFonts w:ascii="Arial" w:hAnsi="Arial" w:cs="Arial"/>
          <w:color w:val="000000" w:themeColor="text1"/>
          <w:sz w:val="24"/>
          <w:szCs w:val="24"/>
        </w:rPr>
        <w:t>4.1</w:t>
      </w:r>
      <w:r w:rsidR="00DA1459">
        <w:rPr>
          <w:rFonts w:ascii="Arial" w:hAnsi="Arial" w:cs="Arial"/>
          <w:color w:val="000000" w:themeColor="text1"/>
          <w:sz w:val="24"/>
          <w:szCs w:val="24"/>
        </w:rPr>
        <w:t xml:space="preserve">% in comparison with the same time last year, but the positive outcome rate has risen by </w:t>
      </w:r>
      <w:r w:rsidR="006F1555">
        <w:rPr>
          <w:rFonts w:ascii="Arial" w:hAnsi="Arial" w:cs="Arial"/>
          <w:color w:val="000000" w:themeColor="text1"/>
          <w:sz w:val="24"/>
          <w:szCs w:val="24"/>
        </w:rPr>
        <w:t>0.4</w:t>
      </w:r>
      <w:r w:rsidR="00DA1459">
        <w:rPr>
          <w:rFonts w:ascii="Arial" w:hAnsi="Arial" w:cs="Arial"/>
          <w:color w:val="000000" w:themeColor="text1"/>
          <w:sz w:val="24"/>
          <w:szCs w:val="24"/>
        </w:rPr>
        <w:t xml:space="preserve">% with </w:t>
      </w:r>
      <w:r w:rsidR="006F1555">
        <w:rPr>
          <w:rFonts w:ascii="Arial" w:hAnsi="Arial" w:cs="Arial"/>
          <w:color w:val="000000" w:themeColor="text1"/>
          <w:sz w:val="24"/>
          <w:szCs w:val="24"/>
        </w:rPr>
        <w:t>62</w:t>
      </w:r>
      <w:r w:rsidR="00DA1459">
        <w:rPr>
          <w:rFonts w:ascii="Arial" w:hAnsi="Arial" w:cs="Arial"/>
          <w:color w:val="000000" w:themeColor="text1"/>
          <w:sz w:val="24"/>
          <w:szCs w:val="24"/>
        </w:rPr>
        <w:t xml:space="preserve"> more victims receiving a positive outcome.</w:t>
      </w:r>
    </w:p>
    <w:p w14:paraId="6CEF138F" w14:textId="2F2681BF" w:rsidR="00DA1459" w:rsidRDefault="00DA1459" w:rsidP="00080E89">
      <w:pPr>
        <w:spacing w:after="240" w:line="276" w:lineRule="auto"/>
        <w:ind w:left="851" w:hanging="851"/>
        <w:jc w:val="both"/>
        <w:rPr>
          <w:rFonts w:ascii="Arial" w:hAnsi="Arial" w:cs="Arial"/>
          <w:sz w:val="24"/>
          <w:szCs w:val="24"/>
        </w:rPr>
      </w:pPr>
      <w:r>
        <w:rPr>
          <w:rFonts w:ascii="Arial" w:hAnsi="Arial" w:cs="Arial"/>
          <w:sz w:val="24"/>
          <w:szCs w:val="24"/>
        </w:rPr>
        <w:t>1.3.5</w:t>
      </w:r>
      <w:r>
        <w:rPr>
          <w:rFonts w:ascii="Arial" w:hAnsi="Arial" w:cs="Arial"/>
          <w:sz w:val="24"/>
          <w:szCs w:val="24"/>
        </w:rPr>
        <w:tab/>
        <w:t xml:space="preserve">Nationally the Serious Sexual Offence category is not reported on, as this category includes the rape offences above, but there is a category of ‘Other Sexual Offences’ which does not include the Rape offences.  </w:t>
      </w:r>
      <w:r w:rsidR="006E13F7">
        <w:rPr>
          <w:rFonts w:ascii="Arial" w:hAnsi="Arial" w:cs="Arial"/>
          <w:sz w:val="24"/>
          <w:szCs w:val="24"/>
        </w:rPr>
        <w:t xml:space="preserve">In a similar manner to the above Rape offences (with the baseline </w:t>
      </w:r>
      <w:r w:rsidR="006F1555">
        <w:rPr>
          <w:rFonts w:ascii="Arial" w:hAnsi="Arial" w:cs="Arial"/>
          <w:sz w:val="24"/>
          <w:szCs w:val="24"/>
        </w:rPr>
        <w:t>Jan – Dec 2019</w:t>
      </w:r>
      <w:r w:rsidR="006E13F7">
        <w:rPr>
          <w:rFonts w:ascii="Arial" w:hAnsi="Arial" w:cs="Arial"/>
          <w:sz w:val="24"/>
          <w:szCs w:val="24"/>
        </w:rPr>
        <w:t>) the table below gives an indication of the current position.</w:t>
      </w:r>
    </w:p>
    <w:p w14:paraId="40F8EF00" w14:textId="2907854B" w:rsidR="00DA1459" w:rsidRDefault="00D36BA3" w:rsidP="000C3A30">
      <w:pPr>
        <w:spacing w:after="240" w:line="276" w:lineRule="auto"/>
        <w:ind w:left="851" w:hanging="851"/>
        <w:jc w:val="center"/>
        <w:rPr>
          <w:rFonts w:ascii="Arial" w:hAnsi="Arial" w:cs="Arial"/>
          <w:color w:val="000000" w:themeColor="text1"/>
          <w:sz w:val="24"/>
          <w:szCs w:val="24"/>
        </w:rPr>
      </w:pPr>
      <w:r w:rsidRPr="00D36BA3">
        <w:rPr>
          <w:noProof/>
        </w:rPr>
        <w:drawing>
          <wp:inline distT="0" distB="0" distL="0" distR="0" wp14:anchorId="7533DA6F" wp14:editId="22D740FF">
            <wp:extent cx="2975224" cy="1682750"/>
            <wp:effectExtent l="0" t="0" r="0" b="0"/>
            <wp:docPr id="403380156" name="Picture 40338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9104" cy="1684945"/>
                    </a:xfrm>
                    <a:prstGeom prst="rect">
                      <a:avLst/>
                    </a:prstGeom>
                    <a:noFill/>
                    <a:ln>
                      <a:noFill/>
                    </a:ln>
                  </pic:spPr>
                </pic:pic>
              </a:graphicData>
            </a:graphic>
          </wp:inline>
        </w:drawing>
      </w:r>
    </w:p>
    <w:p w14:paraId="38119162" w14:textId="310C53F8" w:rsidR="000C3A30" w:rsidRDefault="000C3A30" w:rsidP="000C3A30">
      <w:pPr>
        <w:spacing w:after="240" w:line="276" w:lineRule="auto"/>
        <w:ind w:left="851" w:hanging="851"/>
        <w:rPr>
          <w:rFonts w:ascii="Arial" w:hAnsi="Arial" w:cs="Arial"/>
          <w:color w:val="000000" w:themeColor="text1"/>
          <w:sz w:val="24"/>
          <w:szCs w:val="24"/>
        </w:rPr>
      </w:pPr>
      <w:r>
        <w:rPr>
          <w:rFonts w:ascii="Arial" w:hAnsi="Arial" w:cs="Arial"/>
          <w:color w:val="000000" w:themeColor="text1"/>
          <w:sz w:val="24"/>
          <w:szCs w:val="24"/>
        </w:rPr>
        <w:tab/>
      </w:r>
      <w:r w:rsidR="00D36BA3">
        <w:rPr>
          <w:rFonts w:ascii="Arial" w:hAnsi="Arial" w:cs="Arial"/>
          <w:color w:val="000000" w:themeColor="text1"/>
          <w:sz w:val="24"/>
          <w:szCs w:val="24"/>
        </w:rPr>
        <w:t xml:space="preserve">Many in </w:t>
      </w:r>
      <w:r w:rsidR="00D91E7B">
        <w:rPr>
          <w:rFonts w:ascii="Arial" w:hAnsi="Arial" w:cs="Arial"/>
          <w:color w:val="000000" w:themeColor="text1"/>
          <w:sz w:val="24"/>
          <w:szCs w:val="24"/>
        </w:rPr>
        <w:t>West Yorkshire Police’s</w:t>
      </w:r>
      <w:r w:rsidR="00D36BA3">
        <w:rPr>
          <w:rFonts w:ascii="Arial" w:hAnsi="Arial" w:cs="Arial"/>
          <w:color w:val="000000" w:themeColor="text1"/>
          <w:sz w:val="24"/>
          <w:szCs w:val="24"/>
        </w:rPr>
        <w:t xml:space="preserve"> </w:t>
      </w:r>
      <w:r w:rsidR="00D91E7B">
        <w:rPr>
          <w:rFonts w:ascii="Arial" w:hAnsi="Arial" w:cs="Arial"/>
          <w:color w:val="000000" w:themeColor="text1"/>
          <w:sz w:val="24"/>
          <w:szCs w:val="24"/>
        </w:rPr>
        <w:t>most similar group of police forces (</w:t>
      </w:r>
      <w:r w:rsidR="00D36BA3">
        <w:rPr>
          <w:rFonts w:ascii="Arial" w:hAnsi="Arial" w:cs="Arial"/>
          <w:color w:val="000000" w:themeColor="text1"/>
          <w:sz w:val="24"/>
          <w:szCs w:val="24"/>
        </w:rPr>
        <w:t>MSG</w:t>
      </w:r>
      <w:r w:rsidR="00D91E7B">
        <w:rPr>
          <w:rFonts w:ascii="Arial" w:hAnsi="Arial" w:cs="Arial"/>
          <w:color w:val="000000" w:themeColor="text1"/>
          <w:sz w:val="24"/>
          <w:szCs w:val="24"/>
        </w:rPr>
        <w:t>)</w:t>
      </w:r>
      <w:r w:rsidR="00D36BA3">
        <w:rPr>
          <w:rFonts w:ascii="Arial" w:hAnsi="Arial" w:cs="Arial"/>
          <w:color w:val="000000" w:themeColor="text1"/>
          <w:sz w:val="24"/>
          <w:szCs w:val="24"/>
        </w:rPr>
        <w:t xml:space="preserve"> have seen decreases in this area, but both West Yorkshire and the West Midlands have seen increases</w:t>
      </w:r>
      <w:r w:rsidR="00D23CF9">
        <w:rPr>
          <w:rFonts w:ascii="Arial" w:hAnsi="Arial" w:cs="Arial"/>
          <w:color w:val="000000" w:themeColor="text1"/>
          <w:sz w:val="24"/>
          <w:szCs w:val="24"/>
        </w:rPr>
        <w:t>.</w:t>
      </w:r>
    </w:p>
    <w:p w14:paraId="62B4457E" w14:textId="7CBEF80C" w:rsidR="00C57527" w:rsidRPr="00120571" w:rsidRDefault="00C57527" w:rsidP="00080E89">
      <w:pPr>
        <w:spacing w:after="240" w:line="276" w:lineRule="auto"/>
        <w:ind w:left="851" w:hanging="851"/>
        <w:jc w:val="both"/>
        <w:rPr>
          <w:rFonts w:ascii="Arial" w:hAnsi="Arial" w:cs="Arial"/>
          <w:b/>
          <w:bCs/>
          <w:sz w:val="24"/>
          <w:szCs w:val="24"/>
        </w:rPr>
      </w:pPr>
      <w:r w:rsidRPr="00120571">
        <w:rPr>
          <w:rFonts w:ascii="Arial" w:hAnsi="Arial" w:cs="Arial"/>
          <w:b/>
          <w:bCs/>
          <w:sz w:val="24"/>
          <w:szCs w:val="24"/>
        </w:rPr>
        <w:t>1.3.</w:t>
      </w:r>
      <w:r w:rsidR="000C3A30">
        <w:rPr>
          <w:rFonts w:ascii="Arial" w:hAnsi="Arial" w:cs="Arial"/>
          <w:b/>
          <w:bCs/>
          <w:sz w:val="24"/>
          <w:szCs w:val="24"/>
        </w:rPr>
        <w:t>6</w:t>
      </w:r>
      <w:r w:rsidRPr="00120571">
        <w:rPr>
          <w:rFonts w:ascii="Arial" w:hAnsi="Arial" w:cs="Arial"/>
          <w:b/>
          <w:bCs/>
          <w:sz w:val="24"/>
          <w:szCs w:val="24"/>
        </w:rPr>
        <w:tab/>
        <w:t>Domestic Abuse Outcomes</w:t>
      </w:r>
    </w:p>
    <w:p w14:paraId="262A47AD" w14:textId="7B7F0ECF" w:rsidR="00C57527" w:rsidRDefault="002310BF" w:rsidP="000C3A30">
      <w:pPr>
        <w:spacing w:after="240" w:line="276" w:lineRule="auto"/>
        <w:ind w:left="851" w:hanging="851"/>
        <w:jc w:val="center"/>
        <w:rPr>
          <w:rFonts w:ascii="Arial" w:hAnsi="Arial" w:cs="Arial"/>
          <w:sz w:val="24"/>
          <w:szCs w:val="24"/>
        </w:rPr>
      </w:pPr>
      <w:r w:rsidRPr="002310BF">
        <w:rPr>
          <w:noProof/>
        </w:rPr>
        <w:drawing>
          <wp:inline distT="0" distB="0" distL="0" distR="0" wp14:anchorId="08207458" wp14:editId="788EC86C">
            <wp:extent cx="5941060" cy="1328420"/>
            <wp:effectExtent l="0" t="0" r="2540" b="5080"/>
            <wp:docPr id="1336487998" name="Picture 133648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1328420"/>
                    </a:xfrm>
                    <a:prstGeom prst="rect">
                      <a:avLst/>
                    </a:prstGeom>
                    <a:noFill/>
                    <a:ln>
                      <a:noFill/>
                    </a:ln>
                  </pic:spPr>
                </pic:pic>
              </a:graphicData>
            </a:graphic>
          </wp:inline>
        </w:drawing>
      </w:r>
    </w:p>
    <w:p w14:paraId="144DFD5E" w14:textId="0E8A83CD" w:rsidR="00F83622" w:rsidRDefault="00120571"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7</w:t>
      </w:r>
      <w:r>
        <w:rPr>
          <w:rFonts w:ascii="Arial" w:hAnsi="Arial" w:cs="Arial"/>
          <w:sz w:val="24"/>
          <w:szCs w:val="24"/>
        </w:rPr>
        <w:tab/>
      </w:r>
      <w:r w:rsidR="00CF2D49">
        <w:rPr>
          <w:rFonts w:ascii="Arial" w:hAnsi="Arial" w:cs="Arial"/>
          <w:sz w:val="24"/>
          <w:szCs w:val="24"/>
        </w:rPr>
        <w:t xml:space="preserve">The above looks at the </w:t>
      </w:r>
      <w:r w:rsidR="000C3A30">
        <w:rPr>
          <w:rFonts w:ascii="Arial" w:hAnsi="Arial" w:cs="Arial"/>
          <w:sz w:val="24"/>
          <w:szCs w:val="24"/>
        </w:rPr>
        <w:t xml:space="preserve">data between April </w:t>
      </w:r>
      <w:r w:rsidR="002310BF">
        <w:rPr>
          <w:rFonts w:ascii="Arial" w:hAnsi="Arial" w:cs="Arial"/>
          <w:sz w:val="24"/>
          <w:szCs w:val="24"/>
        </w:rPr>
        <w:t>22 to March 23</w:t>
      </w:r>
      <w:r w:rsidR="000C3A30">
        <w:rPr>
          <w:rFonts w:ascii="Arial" w:hAnsi="Arial" w:cs="Arial"/>
          <w:sz w:val="24"/>
          <w:szCs w:val="24"/>
        </w:rPr>
        <w:t xml:space="preserve"> compared with the same time last year</w:t>
      </w:r>
      <w:r w:rsidR="0065266F">
        <w:rPr>
          <w:rFonts w:ascii="Arial" w:hAnsi="Arial" w:cs="Arial"/>
          <w:sz w:val="24"/>
          <w:szCs w:val="24"/>
        </w:rPr>
        <w:t>.  The outcome rate has risen by 0.</w:t>
      </w:r>
      <w:r w:rsidR="002310BF">
        <w:rPr>
          <w:rFonts w:ascii="Arial" w:hAnsi="Arial" w:cs="Arial"/>
          <w:sz w:val="24"/>
          <w:szCs w:val="24"/>
        </w:rPr>
        <w:t>2</w:t>
      </w:r>
      <w:r w:rsidR="0065266F">
        <w:rPr>
          <w:rFonts w:ascii="Arial" w:hAnsi="Arial" w:cs="Arial"/>
          <w:sz w:val="24"/>
          <w:szCs w:val="24"/>
        </w:rPr>
        <w:t xml:space="preserve">% and the scale of the work required is shown here as this equates to </w:t>
      </w:r>
      <w:r w:rsidR="002310BF">
        <w:rPr>
          <w:rFonts w:ascii="Arial" w:hAnsi="Arial" w:cs="Arial"/>
          <w:sz w:val="24"/>
          <w:szCs w:val="24"/>
        </w:rPr>
        <w:t>374</w:t>
      </w:r>
      <w:r w:rsidR="0065266F">
        <w:rPr>
          <w:rFonts w:ascii="Arial" w:hAnsi="Arial" w:cs="Arial"/>
          <w:sz w:val="24"/>
          <w:szCs w:val="24"/>
        </w:rPr>
        <w:t xml:space="preserve"> more victims with a positive outcome.</w:t>
      </w:r>
      <w:r w:rsidR="00CF2D49">
        <w:rPr>
          <w:rFonts w:ascii="Arial" w:hAnsi="Arial" w:cs="Arial"/>
          <w:sz w:val="24"/>
          <w:szCs w:val="24"/>
        </w:rPr>
        <w:t xml:space="preserve"> </w:t>
      </w:r>
    </w:p>
    <w:p w14:paraId="379FE85B" w14:textId="52FF1BF5" w:rsidR="00120571" w:rsidRDefault="00F83622"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8</w:t>
      </w:r>
      <w:r>
        <w:rPr>
          <w:rFonts w:ascii="Arial" w:hAnsi="Arial" w:cs="Arial"/>
          <w:sz w:val="24"/>
          <w:szCs w:val="24"/>
        </w:rPr>
        <w:tab/>
      </w:r>
      <w:r w:rsidR="0065266F">
        <w:rPr>
          <w:rFonts w:ascii="Arial" w:hAnsi="Arial" w:cs="Arial"/>
          <w:sz w:val="24"/>
          <w:szCs w:val="24"/>
        </w:rPr>
        <w:t xml:space="preserve">Nationally only </w:t>
      </w:r>
      <w:r w:rsidR="000732D2">
        <w:rPr>
          <w:rFonts w:ascii="Arial" w:hAnsi="Arial" w:cs="Arial"/>
          <w:sz w:val="24"/>
          <w:szCs w:val="24"/>
        </w:rPr>
        <w:t>25</w:t>
      </w:r>
      <w:r w:rsidR="0065266F">
        <w:rPr>
          <w:rFonts w:ascii="Arial" w:hAnsi="Arial" w:cs="Arial"/>
          <w:sz w:val="24"/>
          <w:szCs w:val="24"/>
        </w:rPr>
        <w:t xml:space="preserve"> forces report on Domestic Abuse offences in a comparative way.  West Yorkshire is one of those forces and this shows that West Yorkshire </w:t>
      </w:r>
      <w:r w:rsidR="0065266F">
        <w:rPr>
          <w:rFonts w:ascii="Arial" w:hAnsi="Arial" w:cs="Arial"/>
          <w:sz w:val="24"/>
          <w:szCs w:val="24"/>
        </w:rPr>
        <w:lastRenderedPageBreak/>
        <w:t>has the highest numbers of DA offences per 100</w:t>
      </w:r>
      <w:r w:rsidR="00A82FB2">
        <w:rPr>
          <w:rFonts w:ascii="Arial" w:hAnsi="Arial" w:cs="Arial"/>
          <w:sz w:val="24"/>
          <w:szCs w:val="24"/>
        </w:rPr>
        <w:t>,</w:t>
      </w:r>
      <w:r w:rsidR="0065266F">
        <w:rPr>
          <w:rFonts w:ascii="Arial" w:hAnsi="Arial" w:cs="Arial"/>
          <w:sz w:val="24"/>
          <w:szCs w:val="24"/>
        </w:rPr>
        <w:t>000 population</w:t>
      </w:r>
      <w:r w:rsidR="0024708C">
        <w:rPr>
          <w:rFonts w:ascii="Arial" w:hAnsi="Arial" w:cs="Arial"/>
          <w:sz w:val="24"/>
          <w:szCs w:val="24"/>
        </w:rPr>
        <w:t>.</w:t>
      </w:r>
      <w:r w:rsidR="00C4221B">
        <w:rPr>
          <w:rFonts w:ascii="Arial" w:hAnsi="Arial" w:cs="Arial"/>
          <w:sz w:val="24"/>
          <w:szCs w:val="24"/>
        </w:rPr>
        <w:t xml:space="preserve"> </w:t>
      </w:r>
    </w:p>
    <w:p w14:paraId="7185DF92" w14:textId="491C10DD" w:rsidR="00651C5A" w:rsidRDefault="00651C5A" w:rsidP="00080E89">
      <w:pPr>
        <w:spacing w:after="240" w:line="276" w:lineRule="auto"/>
        <w:ind w:left="851" w:hanging="851"/>
        <w:jc w:val="both"/>
        <w:rPr>
          <w:rFonts w:ascii="Arial" w:hAnsi="Arial" w:cs="Arial"/>
          <w:sz w:val="24"/>
          <w:szCs w:val="24"/>
        </w:rPr>
      </w:pPr>
      <w:r>
        <w:rPr>
          <w:rFonts w:ascii="Arial" w:hAnsi="Arial" w:cs="Arial"/>
          <w:sz w:val="24"/>
          <w:szCs w:val="24"/>
        </w:rPr>
        <w:t>1.3.9</w:t>
      </w:r>
      <w:r>
        <w:rPr>
          <w:rFonts w:ascii="Arial" w:hAnsi="Arial" w:cs="Arial"/>
          <w:sz w:val="24"/>
          <w:szCs w:val="24"/>
        </w:rPr>
        <w:tab/>
      </w:r>
      <w:r w:rsidR="00D23CF9">
        <w:rPr>
          <w:rFonts w:ascii="Arial" w:hAnsi="Arial" w:cs="Arial"/>
          <w:sz w:val="24"/>
          <w:szCs w:val="24"/>
        </w:rPr>
        <w:t xml:space="preserve">The above </w:t>
      </w:r>
      <w:r>
        <w:rPr>
          <w:rFonts w:ascii="Arial" w:hAnsi="Arial" w:cs="Arial"/>
          <w:sz w:val="24"/>
          <w:szCs w:val="24"/>
        </w:rPr>
        <w:t xml:space="preserve">Police outcomes are only part of the picture of support for Domestic Abuse </w:t>
      </w:r>
      <w:r w:rsidR="00DD2B00">
        <w:rPr>
          <w:rFonts w:ascii="Arial" w:hAnsi="Arial" w:cs="Arial"/>
          <w:sz w:val="24"/>
          <w:szCs w:val="24"/>
        </w:rPr>
        <w:t>Survivors</w:t>
      </w:r>
      <w:r>
        <w:rPr>
          <w:rFonts w:ascii="Arial" w:hAnsi="Arial" w:cs="Arial"/>
          <w:sz w:val="24"/>
          <w:szCs w:val="24"/>
        </w:rPr>
        <w:t xml:space="preserve">.  The Police and Crime </w:t>
      </w:r>
      <w:r w:rsidR="00A82FB2">
        <w:rPr>
          <w:rFonts w:ascii="Arial" w:hAnsi="Arial" w:cs="Arial"/>
          <w:sz w:val="24"/>
          <w:szCs w:val="24"/>
        </w:rPr>
        <w:t>Plan</w:t>
      </w:r>
      <w:r>
        <w:rPr>
          <w:rFonts w:ascii="Arial" w:hAnsi="Arial" w:cs="Arial"/>
          <w:sz w:val="24"/>
          <w:szCs w:val="24"/>
        </w:rPr>
        <w:t xml:space="preserve"> discusses the need for </w:t>
      </w:r>
      <w:r w:rsidR="00D23CF9">
        <w:rPr>
          <w:rFonts w:ascii="Arial" w:hAnsi="Arial" w:cs="Arial"/>
          <w:sz w:val="24"/>
          <w:szCs w:val="24"/>
        </w:rPr>
        <w:t xml:space="preserve">more </w:t>
      </w:r>
      <w:r>
        <w:rPr>
          <w:rFonts w:ascii="Arial" w:hAnsi="Arial" w:cs="Arial"/>
          <w:sz w:val="24"/>
          <w:szCs w:val="24"/>
        </w:rPr>
        <w:t>services to support victims</w:t>
      </w:r>
      <w:r w:rsidR="00A82FB2">
        <w:rPr>
          <w:rFonts w:ascii="Arial" w:hAnsi="Arial" w:cs="Arial"/>
          <w:sz w:val="24"/>
          <w:szCs w:val="24"/>
        </w:rPr>
        <w:t>,</w:t>
      </w:r>
      <w:r>
        <w:rPr>
          <w:rFonts w:ascii="Arial" w:hAnsi="Arial" w:cs="Arial"/>
          <w:sz w:val="24"/>
          <w:szCs w:val="24"/>
        </w:rPr>
        <w:t xml:space="preserve"> with funding for these </w:t>
      </w:r>
      <w:r w:rsidR="00D23CF9">
        <w:rPr>
          <w:rFonts w:ascii="Arial" w:hAnsi="Arial" w:cs="Arial"/>
          <w:sz w:val="24"/>
          <w:szCs w:val="24"/>
        </w:rPr>
        <w:t>being prioritised</w:t>
      </w:r>
      <w:r>
        <w:rPr>
          <w:rFonts w:ascii="Arial" w:hAnsi="Arial" w:cs="Arial"/>
          <w:sz w:val="24"/>
          <w:szCs w:val="24"/>
        </w:rPr>
        <w:t xml:space="preserve"> along with working alongside the CSP as they fund </w:t>
      </w:r>
      <w:r w:rsidR="00D23CF9">
        <w:rPr>
          <w:rFonts w:ascii="Arial" w:hAnsi="Arial" w:cs="Arial"/>
          <w:sz w:val="24"/>
          <w:szCs w:val="24"/>
        </w:rPr>
        <w:t>DA</w:t>
      </w:r>
      <w:r>
        <w:rPr>
          <w:rFonts w:ascii="Arial" w:hAnsi="Arial" w:cs="Arial"/>
          <w:sz w:val="24"/>
          <w:szCs w:val="24"/>
        </w:rPr>
        <w:t xml:space="preserve"> services </w:t>
      </w:r>
      <w:r w:rsidR="00101572">
        <w:rPr>
          <w:rFonts w:ascii="Arial" w:hAnsi="Arial" w:cs="Arial"/>
          <w:sz w:val="24"/>
          <w:szCs w:val="24"/>
        </w:rPr>
        <w:t>also.</w:t>
      </w:r>
    </w:p>
    <w:p w14:paraId="4BAB8596" w14:textId="6F81A5E7" w:rsidR="00C46995" w:rsidRPr="00C46995" w:rsidRDefault="00C46995" w:rsidP="00080E89">
      <w:pPr>
        <w:spacing w:after="240" w:line="276" w:lineRule="auto"/>
        <w:ind w:left="851" w:hanging="851"/>
        <w:jc w:val="both"/>
        <w:rPr>
          <w:rFonts w:ascii="Arial" w:hAnsi="Arial" w:cs="Arial"/>
          <w:b/>
          <w:bCs/>
          <w:color w:val="1F497D" w:themeColor="text2"/>
          <w:sz w:val="24"/>
          <w:szCs w:val="24"/>
        </w:rPr>
      </w:pPr>
      <w:r w:rsidRPr="00C46995">
        <w:rPr>
          <w:rFonts w:ascii="Arial" w:hAnsi="Arial" w:cs="Arial"/>
          <w:b/>
          <w:bCs/>
          <w:color w:val="1F497D" w:themeColor="text2"/>
          <w:sz w:val="24"/>
          <w:szCs w:val="24"/>
        </w:rPr>
        <w:t>1.4</w:t>
      </w:r>
      <w:r w:rsidRPr="00C46995">
        <w:rPr>
          <w:rFonts w:ascii="Arial" w:hAnsi="Arial" w:cs="Arial"/>
          <w:b/>
          <w:bCs/>
          <w:color w:val="1F497D" w:themeColor="text2"/>
          <w:sz w:val="24"/>
          <w:szCs w:val="24"/>
        </w:rPr>
        <w:tab/>
        <w:t>Increase proportion of crime</w:t>
      </w:r>
      <w:r w:rsidR="00A82FB2">
        <w:rPr>
          <w:rFonts w:ascii="Arial" w:hAnsi="Arial" w:cs="Arial"/>
          <w:b/>
          <w:bCs/>
          <w:color w:val="1F497D" w:themeColor="text2"/>
          <w:sz w:val="24"/>
          <w:szCs w:val="24"/>
        </w:rPr>
        <w:t>s</w:t>
      </w:r>
      <w:r w:rsidRPr="00C46995">
        <w:rPr>
          <w:rFonts w:ascii="Arial" w:hAnsi="Arial" w:cs="Arial"/>
          <w:b/>
          <w:bCs/>
          <w:color w:val="1F497D" w:themeColor="text2"/>
          <w:sz w:val="24"/>
          <w:szCs w:val="24"/>
        </w:rPr>
        <w:t xml:space="preserve"> with victim initial needs assessment</w:t>
      </w:r>
    </w:p>
    <w:p w14:paraId="203C9E6E" w14:textId="09CE66E4" w:rsidR="00350D4F" w:rsidRDefault="00C46995" w:rsidP="00080E89">
      <w:pPr>
        <w:spacing w:line="276" w:lineRule="auto"/>
        <w:ind w:left="851" w:hanging="851"/>
        <w:jc w:val="both"/>
        <w:rPr>
          <w:rFonts w:ascii="Arial" w:hAnsi="Arial" w:cs="Arial"/>
          <w:sz w:val="24"/>
          <w:szCs w:val="24"/>
        </w:rPr>
      </w:pPr>
      <w:r>
        <w:rPr>
          <w:rFonts w:ascii="Arial" w:hAnsi="Arial" w:cs="Arial"/>
          <w:sz w:val="24"/>
          <w:szCs w:val="24"/>
        </w:rPr>
        <w:t>1.4.1</w:t>
      </w:r>
      <w:r>
        <w:rPr>
          <w:rFonts w:ascii="Arial" w:hAnsi="Arial" w:cs="Arial"/>
          <w:sz w:val="24"/>
          <w:szCs w:val="24"/>
        </w:rPr>
        <w:tab/>
      </w:r>
      <w:r w:rsidR="005272FE">
        <w:rPr>
          <w:rFonts w:ascii="Arial" w:hAnsi="Arial" w:cs="Arial"/>
          <w:sz w:val="24"/>
          <w:szCs w:val="24"/>
        </w:rPr>
        <w:t>T</w:t>
      </w:r>
      <w:r w:rsidR="009C7B06">
        <w:rPr>
          <w:rFonts w:ascii="Arial" w:hAnsi="Arial" w:cs="Arial"/>
          <w:sz w:val="24"/>
          <w:szCs w:val="24"/>
        </w:rPr>
        <w:t xml:space="preserve">he Initial </w:t>
      </w:r>
      <w:r w:rsidR="00A82FB2">
        <w:rPr>
          <w:rFonts w:ascii="Arial" w:hAnsi="Arial" w:cs="Arial"/>
          <w:sz w:val="24"/>
          <w:szCs w:val="24"/>
        </w:rPr>
        <w:t>Victim N</w:t>
      </w:r>
      <w:r w:rsidR="009C7B06">
        <w:rPr>
          <w:rFonts w:ascii="Arial" w:hAnsi="Arial" w:cs="Arial"/>
          <w:sz w:val="24"/>
          <w:szCs w:val="24"/>
        </w:rPr>
        <w:t xml:space="preserve">eeds </w:t>
      </w:r>
      <w:r w:rsidR="00A82FB2">
        <w:rPr>
          <w:rFonts w:ascii="Arial" w:hAnsi="Arial" w:cs="Arial"/>
          <w:sz w:val="24"/>
          <w:szCs w:val="24"/>
        </w:rPr>
        <w:t>A</w:t>
      </w:r>
      <w:r w:rsidR="009C7B06">
        <w:rPr>
          <w:rFonts w:ascii="Arial" w:hAnsi="Arial" w:cs="Arial"/>
          <w:sz w:val="24"/>
          <w:szCs w:val="24"/>
        </w:rPr>
        <w:t>ssessment</w:t>
      </w:r>
      <w:r w:rsidR="00A82FB2">
        <w:rPr>
          <w:rFonts w:ascii="Arial" w:hAnsi="Arial" w:cs="Arial"/>
          <w:sz w:val="24"/>
          <w:szCs w:val="24"/>
        </w:rPr>
        <w:t xml:space="preserve"> (IVNA)</w:t>
      </w:r>
      <w:r w:rsidR="009C7B06">
        <w:rPr>
          <w:rFonts w:ascii="Arial" w:hAnsi="Arial" w:cs="Arial"/>
          <w:sz w:val="24"/>
          <w:szCs w:val="24"/>
        </w:rPr>
        <w:t xml:space="preserve"> is part of the Victims Code of Practi</w:t>
      </w:r>
      <w:r w:rsidR="000510CF">
        <w:rPr>
          <w:rFonts w:ascii="Arial" w:hAnsi="Arial" w:cs="Arial"/>
          <w:sz w:val="24"/>
          <w:szCs w:val="24"/>
        </w:rPr>
        <w:t>c</w:t>
      </w:r>
      <w:r w:rsidR="009C7B06">
        <w:rPr>
          <w:rFonts w:ascii="Arial" w:hAnsi="Arial" w:cs="Arial"/>
          <w:sz w:val="24"/>
          <w:szCs w:val="24"/>
        </w:rPr>
        <w:t xml:space="preserve">e and is intended </w:t>
      </w:r>
      <w:r w:rsidR="00101572">
        <w:rPr>
          <w:rFonts w:ascii="Arial" w:hAnsi="Arial" w:cs="Arial"/>
          <w:sz w:val="24"/>
          <w:szCs w:val="24"/>
        </w:rPr>
        <w:t>to</w:t>
      </w:r>
      <w:r w:rsidR="005272FE">
        <w:rPr>
          <w:rFonts w:ascii="Arial" w:hAnsi="Arial" w:cs="Arial"/>
          <w:sz w:val="24"/>
          <w:szCs w:val="24"/>
        </w:rPr>
        <w:t>:</w:t>
      </w:r>
      <w:r w:rsidR="009C7B06">
        <w:rPr>
          <w:rFonts w:ascii="Arial" w:hAnsi="Arial" w:cs="Arial"/>
          <w:sz w:val="24"/>
          <w:szCs w:val="24"/>
        </w:rPr>
        <w:t xml:space="preserve"> </w:t>
      </w:r>
    </w:p>
    <w:p w14:paraId="33E183A8" w14:textId="37510AC2"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1. Determine if the victim needs support.</w:t>
      </w:r>
    </w:p>
    <w:p w14:paraId="118FBDDF" w14:textId="5CFBE3FC"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2. Establish the type of support needed.</w:t>
      </w:r>
    </w:p>
    <w:p w14:paraId="3F2BD2E9" w14:textId="466619C8"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3. Assess whether the victim is vulnerable or intimidated.</w:t>
      </w:r>
    </w:p>
    <w:p w14:paraId="5667B444" w14:textId="4E4DDBBF" w:rsid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4. Consider whether the victim is entitled to enhanced rights</w:t>
      </w:r>
      <w:r w:rsidR="00A82FB2">
        <w:rPr>
          <w:rFonts w:ascii="Arial" w:hAnsi="Arial" w:cs="Arial"/>
          <w:sz w:val="24"/>
          <w:szCs w:val="24"/>
        </w:rPr>
        <w:t>.</w:t>
      </w:r>
    </w:p>
    <w:p w14:paraId="37EC9AB4" w14:textId="77777777" w:rsidR="009C7B06" w:rsidRDefault="009C7B06" w:rsidP="00080E89">
      <w:pPr>
        <w:spacing w:line="276" w:lineRule="auto"/>
        <w:ind w:firstLine="720"/>
        <w:jc w:val="both"/>
        <w:rPr>
          <w:rFonts w:ascii="Arial" w:hAnsi="Arial" w:cs="Arial"/>
          <w:sz w:val="24"/>
          <w:szCs w:val="24"/>
        </w:rPr>
      </w:pPr>
    </w:p>
    <w:p w14:paraId="263CEFAC" w14:textId="1BF3FA97" w:rsidR="000510CF" w:rsidRDefault="009C7B06" w:rsidP="00080E89">
      <w:pPr>
        <w:spacing w:after="240" w:line="276" w:lineRule="auto"/>
        <w:ind w:left="851" w:hanging="851"/>
        <w:jc w:val="both"/>
        <w:rPr>
          <w:rFonts w:ascii="Arial" w:hAnsi="Arial" w:cs="Arial"/>
          <w:sz w:val="24"/>
          <w:szCs w:val="24"/>
        </w:rPr>
      </w:pPr>
      <w:r>
        <w:rPr>
          <w:rFonts w:ascii="Arial" w:hAnsi="Arial" w:cs="Arial"/>
          <w:sz w:val="24"/>
          <w:szCs w:val="24"/>
        </w:rPr>
        <w:t>1.4.</w:t>
      </w:r>
      <w:r w:rsidR="00846B02">
        <w:rPr>
          <w:rFonts w:ascii="Arial" w:hAnsi="Arial" w:cs="Arial"/>
          <w:sz w:val="24"/>
          <w:szCs w:val="24"/>
        </w:rPr>
        <w:t>2</w:t>
      </w:r>
      <w:r w:rsidR="00846B02">
        <w:rPr>
          <w:rFonts w:ascii="Arial" w:hAnsi="Arial" w:cs="Arial"/>
          <w:sz w:val="24"/>
          <w:szCs w:val="24"/>
        </w:rPr>
        <w:tab/>
      </w:r>
      <w:r w:rsidR="000510CF">
        <w:rPr>
          <w:rFonts w:ascii="Arial" w:hAnsi="Arial" w:cs="Arial"/>
          <w:sz w:val="24"/>
          <w:szCs w:val="24"/>
        </w:rPr>
        <w:t>The guidance from the College of Policing shows that obtaining this at initial contact is important to the ongoing investigation</w:t>
      </w:r>
      <w:r w:rsidR="00A82FB2">
        <w:rPr>
          <w:rFonts w:ascii="Arial" w:hAnsi="Arial" w:cs="Arial"/>
          <w:sz w:val="24"/>
          <w:szCs w:val="24"/>
        </w:rPr>
        <w:t>,</w:t>
      </w:r>
      <w:r w:rsidR="000510CF">
        <w:rPr>
          <w:rFonts w:ascii="Arial" w:hAnsi="Arial" w:cs="Arial"/>
          <w:sz w:val="24"/>
          <w:szCs w:val="24"/>
        </w:rPr>
        <w:t xml:space="preserve"> as well as a key consideration towards effective communication and engagement with the</w:t>
      </w:r>
      <w:r w:rsidR="00F83622">
        <w:rPr>
          <w:rFonts w:ascii="Arial" w:hAnsi="Arial" w:cs="Arial"/>
          <w:sz w:val="24"/>
          <w:szCs w:val="24"/>
        </w:rPr>
        <w:t xml:space="preserve"> </w:t>
      </w:r>
      <w:r w:rsidR="00101572">
        <w:rPr>
          <w:rFonts w:ascii="Arial" w:hAnsi="Arial" w:cs="Arial"/>
          <w:sz w:val="24"/>
          <w:szCs w:val="24"/>
        </w:rPr>
        <w:t>victim.</w:t>
      </w:r>
    </w:p>
    <w:p w14:paraId="14E472C9" w14:textId="55BB8E1A" w:rsidR="009C7B06" w:rsidRDefault="000510CF" w:rsidP="00080E89">
      <w:pPr>
        <w:spacing w:after="240" w:line="276" w:lineRule="auto"/>
        <w:ind w:left="851" w:hanging="851"/>
        <w:jc w:val="both"/>
        <w:rPr>
          <w:rFonts w:ascii="Arial" w:hAnsi="Arial" w:cs="Arial"/>
          <w:sz w:val="24"/>
          <w:szCs w:val="24"/>
        </w:rPr>
      </w:pPr>
      <w:r>
        <w:rPr>
          <w:rFonts w:ascii="Arial" w:hAnsi="Arial" w:cs="Arial"/>
          <w:sz w:val="24"/>
          <w:szCs w:val="24"/>
        </w:rPr>
        <w:t>1.4.3</w:t>
      </w:r>
      <w:r>
        <w:rPr>
          <w:rFonts w:ascii="Arial" w:hAnsi="Arial" w:cs="Arial"/>
          <w:sz w:val="24"/>
          <w:szCs w:val="24"/>
        </w:rPr>
        <w:tab/>
        <w:t xml:space="preserve">The </w:t>
      </w:r>
      <w:r w:rsidR="00EF28B9">
        <w:rPr>
          <w:rFonts w:ascii="Arial" w:hAnsi="Arial" w:cs="Arial"/>
          <w:sz w:val="24"/>
          <w:szCs w:val="24"/>
        </w:rPr>
        <w:t xml:space="preserve">continued </w:t>
      </w:r>
      <w:r>
        <w:rPr>
          <w:rFonts w:ascii="Arial" w:hAnsi="Arial" w:cs="Arial"/>
          <w:sz w:val="24"/>
          <w:szCs w:val="24"/>
        </w:rPr>
        <w:t xml:space="preserve">increase in </w:t>
      </w:r>
      <w:r w:rsidR="00A82FB2">
        <w:rPr>
          <w:rFonts w:ascii="Arial" w:hAnsi="Arial" w:cs="Arial"/>
          <w:sz w:val="24"/>
          <w:szCs w:val="24"/>
        </w:rPr>
        <w:t>the proportion of cases with an IVNA</w:t>
      </w:r>
      <w:r>
        <w:rPr>
          <w:rFonts w:ascii="Arial" w:hAnsi="Arial" w:cs="Arial"/>
          <w:sz w:val="24"/>
          <w:szCs w:val="24"/>
        </w:rPr>
        <w:t xml:space="preserve"> for this area is therefore welcome and encourage</w:t>
      </w:r>
      <w:r w:rsidR="00F83622">
        <w:rPr>
          <w:rFonts w:ascii="Arial" w:hAnsi="Arial" w:cs="Arial"/>
          <w:sz w:val="24"/>
          <w:szCs w:val="24"/>
        </w:rPr>
        <w:t>d</w:t>
      </w:r>
      <w:r w:rsidR="00FD70E9">
        <w:rPr>
          <w:rFonts w:ascii="Arial" w:hAnsi="Arial" w:cs="Arial"/>
          <w:sz w:val="24"/>
          <w:szCs w:val="24"/>
        </w:rPr>
        <w:t xml:space="preserve"> – this will become part of the Victims Code metrics and scrutinised by the Local Criminal Justice Board.</w:t>
      </w:r>
    </w:p>
    <w:p w14:paraId="52305B1E" w14:textId="75311D53" w:rsidR="000510CF" w:rsidRDefault="000510CF" w:rsidP="00080E89">
      <w:pPr>
        <w:pStyle w:val="Heading2"/>
        <w:jc w:val="both"/>
      </w:pPr>
      <w:r w:rsidRPr="000510CF">
        <w:t>1.5</w:t>
      </w:r>
      <w:r w:rsidRPr="000510CF">
        <w:tab/>
        <w:t>Criminal Justice Measures</w:t>
      </w:r>
    </w:p>
    <w:p w14:paraId="783EE8A4" w14:textId="77777777" w:rsidR="000510CF" w:rsidRPr="000510CF" w:rsidRDefault="000510CF" w:rsidP="00080E89">
      <w:pPr>
        <w:jc w:val="both"/>
      </w:pPr>
    </w:p>
    <w:p w14:paraId="12CBAB42" w14:textId="2588CFBD" w:rsidR="000510CF" w:rsidRDefault="000510CF" w:rsidP="00080E89">
      <w:pPr>
        <w:spacing w:after="240" w:line="276" w:lineRule="auto"/>
        <w:ind w:left="851" w:hanging="851"/>
        <w:jc w:val="both"/>
        <w:rPr>
          <w:rFonts w:ascii="Arial" w:hAnsi="Arial" w:cs="Arial"/>
          <w:b/>
          <w:bCs/>
          <w:sz w:val="24"/>
          <w:szCs w:val="24"/>
        </w:rPr>
      </w:pPr>
      <w:r w:rsidRPr="000510CF">
        <w:rPr>
          <w:rFonts w:ascii="Arial" w:hAnsi="Arial" w:cs="Arial"/>
          <w:b/>
          <w:bCs/>
          <w:sz w:val="24"/>
          <w:szCs w:val="24"/>
        </w:rPr>
        <w:t>1.5.1</w:t>
      </w:r>
      <w:r w:rsidRPr="000510CF">
        <w:rPr>
          <w:rFonts w:ascii="Arial" w:hAnsi="Arial" w:cs="Arial"/>
          <w:b/>
          <w:bCs/>
          <w:sz w:val="24"/>
          <w:szCs w:val="24"/>
        </w:rPr>
        <w:tab/>
        <w:t xml:space="preserve">Decrease </w:t>
      </w:r>
      <w:r w:rsidR="00A82FB2">
        <w:rPr>
          <w:rFonts w:ascii="Arial" w:hAnsi="Arial" w:cs="Arial"/>
          <w:b/>
          <w:bCs/>
          <w:sz w:val="24"/>
          <w:szCs w:val="24"/>
        </w:rPr>
        <w:t>i</w:t>
      </w:r>
      <w:r w:rsidRPr="000510CF">
        <w:rPr>
          <w:rFonts w:ascii="Arial" w:hAnsi="Arial" w:cs="Arial"/>
          <w:b/>
          <w:bCs/>
          <w:sz w:val="24"/>
          <w:szCs w:val="24"/>
        </w:rPr>
        <w:t>neffective trial rate (Magistrates Court)</w:t>
      </w:r>
    </w:p>
    <w:p w14:paraId="7FED46C7" w14:textId="778FB380" w:rsidR="000510CF" w:rsidRDefault="000B6998" w:rsidP="00080E89">
      <w:pPr>
        <w:spacing w:after="240" w:line="276" w:lineRule="auto"/>
        <w:ind w:left="851" w:hanging="851"/>
        <w:jc w:val="both"/>
        <w:rPr>
          <w:rFonts w:ascii="Arial" w:hAnsi="Arial" w:cs="Arial"/>
          <w:sz w:val="24"/>
          <w:szCs w:val="24"/>
        </w:rPr>
      </w:pPr>
      <w:bookmarkStart w:id="1" w:name="_Hlk115190044"/>
      <w:r w:rsidRPr="000B6998">
        <w:rPr>
          <w:rFonts w:ascii="Arial" w:hAnsi="Arial" w:cs="Arial"/>
          <w:sz w:val="24"/>
          <w:szCs w:val="24"/>
        </w:rPr>
        <w:t>1.5.2</w:t>
      </w:r>
      <w:r w:rsidRPr="000B6998">
        <w:rPr>
          <w:rFonts w:ascii="Arial" w:hAnsi="Arial" w:cs="Arial"/>
          <w:sz w:val="24"/>
          <w:szCs w:val="24"/>
        </w:rPr>
        <w:tab/>
      </w:r>
      <w:r w:rsidR="00674C91">
        <w:rPr>
          <w:rFonts w:ascii="Arial" w:hAnsi="Arial" w:cs="Arial"/>
          <w:sz w:val="24"/>
          <w:szCs w:val="24"/>
        </w:rPr>
        <w:t xml:space="preserve">The work with the Local Criminal Justice board continues at pace with a </w:t>
      </w:r>
      <w:r w:rsidR="00101572">
        <w:rPr>
          <w:rFonts w:ascii="Arial" w:hAnsi="Arial" w:cs="Arial"/>
          <w:sz w:val="24"/>
          <w:szCs w:val="24"/>
        </w:rPr>
        <w:t>face-to-face</w:t>
      </w:r>
      <w:r w:rsidR="00674C91">
        <w:rPr>
          <w:rFonts w:ascii="Arial" w:hAnsi="Arial" w:cs="Arial"/>
          <w:sz w:val="24"/>
          <w:szCs w:val="24"/>
        </w:rPr>
        <w:t xml:space="preserve"> meeting of strategic partners to agree the priorities of the board going forward.  One of the first pieces of work is an overview of the governance framework alongside a review of the various work groups under the board.  This will ensure a join</w:t>
      </w:r>
      <w:r w:rsidR="00A82FB2">
        <w:rPr>
          <w:rFonts w:ascii="Arial" w:hAnsi="Arial" w:cs="Arial"/>
          <w:sz w:val="24"/>
          <w:szCs w:val="24"/>
        </w:rPr>
        <w:t>-</w:t>
      </w:r>
      <w:r w:rsidR="00674C91">
        <w:rPr>
          <w:rFonts w:ascii="Arial" w:hAnsi="Arial" w:cs="Arial"/>
          <w:sz w:val="24"/>
          <w:szCs w:val="24"/>
        </w:rPr>
        <w:t>up of the priorities across all the criminal justice agencies.</w:t>
      </w:r>
    </w:p>
    <w:p w14:paraId="76158ACD" w14:textId="78E9F73D" w:rsidR="0036208D" w:rsidRDefault="0036208D" w:rsidP="00080E89">
      <w:pPr>
        <w:spacing w:after="240" w:line="276" w:lineRule="auto"/>
        <w:ind w:left="851" w:hanging="851"/>
        <w:jc w:val="both"/>
        <w:rPr>
          <w:rFonts w:ascii="Arial" w:hAnsi="Arial" w:cs="Arial"/>
          <w:sz w:val="24"/>
          <w:szCs w:val="24"/>
        </w:rPr>
      </w:pPr>
      <w:r>
        <w:rPr>
          <w:rFonts w:ascii="Arial" w:hAnsi="Arial" w:cs="Arial"/>
          <w:sz w:val="24"/>
          <w:szCs w:val="24"/>
        </w:rPr>
        <w:t>1.5.3</w:t>
      </w:r>
      <w:r>
        <w:rPr>
          <w:rFonts w:ascii="Arial" w:hAnsi="Arial" w:cs="Arial"/>
          <w:sz w:val="24"/>
          <w:szCs w:val="24"/>
        </w:rPr>
        <w:tab/>
      </w:r>
      <w:r w:rsidR="00674C91">
        <w:rPr>
          <w:rFonts w:ascii="Arial" w:hAnsi="Arial" w:cs="Arial"/>
          <w:sz w:val="24"/>
          <w:szCs w:val="24"/>
        </w:rPr>
        <w:t xml:space="preserve">The transforming summary justice work continues with the priorities still in </w:t>
      </w:r>
      <w:r w:rsidR="00F64990">
        <w:rPr>
          <w:rFonts w:ascii="Arial" w:hAnsi="Arial" w:cs="Arial"/>
          <w:sz w:val="24"/>
          <w:szCs w:val="24"/>
        </w:rPr>
        <w:t xml:space="preserve">scope.  </w:t>
      </w:r>
      <w:r>
        <w:rPr>
          <w:rFonts w:ascii="Arial" w:hAnsi="Arial" w:cs="Arial"/>
          <w:sz w:val="24"/>
          <w:szCs w:val="24"/>
        </w:rPr>
        <w:t xml:space="preserve">The first of these is the ineffective trial rate, which looks at </w:t>
      </w:r>
      <w:r w:rsidRPr="0036208D">
        <w:rPr>
          <w:rFonts w:ascii="Arial" w:hAnsi="Arial" w:cs="Arial"/>
          <w:sz w:val="24"/>
          <w:szCs w:val="24"/>
        </w:rPr>
        <w:t>trial</w:t>
      </w:r>
      <w:r>
        <w:rPr>
          <w:rFonts w:ascii="Arial" w:hAnsi="Arial" w:cs="Arial"/>
          <w:sz w:val="24"/>
          <w:szCs w:val="24"/>
        </w:rPr>
        <w:t>s that do</w:t>
      </w:r>
      <w:r w:rsidRPr="0036208D">
        <w:rPr>
          <w:rFonts w:ascii="Arial" w:hAnsi="Arial" w:cs="Arial"/>
          <w:sz w:val="24"/>
          <w:szCs w:val="24"/>
        </w:rPr>
        <w:t xml:space="preserve"> not go ahead due to action or inaction by one or more of the prosecution, the defence</w:t>
      </w:r>
      <w:r w:rsidR="00A82FB2">
        <w:rPr>
          <w:rFonts w:ascii="Arial" w:hAnsi="Arial" w:cs="Arial"/>
          <w:sz w:val="24"/>
          <w:szCs w:val="24"/>
        </w:rPr>
        <w:t>,</w:t>
      </w:r>
      <w:r w:rsidRPr="0036208D">
        <w:rPr>
          <w:rFonts w:ascii="Arial" w:hAnsi="Arial" w:cs="Arial"/>
          <w:sz w:val="24"/>
          <w:szCs w:val="24"/>
        </w:rPr>
        <w:t xml:space="preserve"> or the court</w:t>
      </w:r>
      <w:r w:rsidR="00A82FB2">
        <w:rPr>
          <w:rFonts w:ascii="Arial" w:hAnsi="Arial" w:cs="Arial"/>
          <w:sz w:val="24"/>
          <w:szCs w:val="24"/>
        </w:rPr>
        <w:t>,</w:t>
      </w:r>
      <w:r w:rsidRPr="0036208D">
        <w:rPr>
          <w:rFonts w:ascii="Arial" w:hAnsi="Arial" w:cs="Arial"/>
          <w:sz w:val="24"/>
          <w:szCs w:val="24"/>
        </w:rPr>
        <w:t xml:space="preserve"> and a further listing for trial is required</w:t>
      </w:r>
      <w:r>
        <w:rPr>
          <w:rFonts w:ascii="Arial" w:hAnsi="Arial" w:cs="Arial"/>
          <w:sz w:val="24"/>
          <w:szCs w:val="24"/>
        </w:rPr>
        <w:t xml:space="preserve">.  This is important as there is still a backlog in the courts after </w:t>
      </w:r>
      <w:r w:rsidR="00A82FB2">
        <w:rPr>
          <w:rFonts w:ascii="Arial" w:hAnsi="Arial" w:cs="Arial"/>
          <w:sz w:val="24"/>
          <w:szCs w:val="24"/>
        </w:rPr>
        <w:t>C</w:t>
      </w:r>
      <w:r>
        <w:rPr>
          <w:rFonts w:ascii="Arial" w:hAnsi="Arial" w:cs="Arial"/>
          <w:sz w:val="24"/>
          <w:szCs w:val="24"/>
        </w:rPr>
        <w:t>ovi</w:t>
      </w:r>
      <w:r w:rsidR="00002484">
        <w:rPr>
          <w:rFonts w:ascii="Arial" w:hAnsi="Arial" w:cs="Arial"/>
          <w:sz w:val="24"/>
          <w:szCs w:val="24"/>
        </w:rPr>
        <w:t>d and other complications.</w:t>
      </w:r>
    </w:p>
    <w:p w14:paraId="3FF5F6DD" w14:textId="1A920B4A"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1.5.4</w:t>
      </w:r>
      <w:r>
        <w:rPr>
          <w:rFonts w:ascii="Arial" w:hAnsi="Arial" w:cs="Arial"/>
          <w:sz w:val="24"/>
          <w:szCs w:val="24"/>
        </w:rPr>
        <w:tab/>
      </w:r>
      <w:r w:rsidR="00813147">
        <w:rPr>
          <w:rFonts w:ascii="Arial" w:hAnsi="Arial" w:cs="Arial"/>
          <w:sz w:val="24"/>
          <w:szCs w:val="24"/>
        </w:rPr>
        <w:t xml:space="preserve">The figures here are shown for the whole of 2021/22 (25.4%) then for just the first </w:t>
      </w:r>
      <w:r w:rsidR="00DA430B">
        <w:rPr>
          <w:rFonts w:ascii="Arial" w:hAnsi="Arial" w:cs="Arial"/>
          <w:sz w:val="24"/>
          <w:szCs w:val="24"/>
        </w:rPr>
        <w:t xml:space="preserve">three </w:t>
      </w:r>
      <w:r w:rsidR="00EA16B6">
        <w:rPr>
          <w:rFonts w:ascii="Arial" w:hAnsi="Arial" w:cs="Arial"/>
          <w:sz w:val="24"/>
          <w:szCs w:val="24"/>
        </w:rPr>
        <w:t>quarters</w:t>
      </w:r>
      <w:r w:rsidR="00DA430B">
        <w:rPr>
          <w:rFonts w:ascii="Arial" w:hAnsi="Arial" w:cs="Arial"/>
          <w:sz w:val="24"/>
          <w:szCs w:val="24"/>
        </w:rPr>
        <w:t xml:space="preserve"> (+2 months) </w:t>
      </w:r>
      <w:r w:rsidR="00813147">
        <w:rPr>
          <w:rFonts w:ascii="Arial" w:hAnsi="Arial" w:cs="Arial"/>
          <w:sz w:val="24"/>
          <w:szCs w:val="24"/>
        </w:rPr>
        <w:t>of 2022/23 (</w:t>
      </w:r>
      <w:r w:rsidR="00C51A6B">
        <w:rPr>
          <w:rFonts w:ascii="Arial" w:hAnsi="Arial" w:cs="Arial"/>
          <w:sz w:val="24"/>
          <w:szCs w:val="24"/>
        </w:rPr>
        <w:t>20.3</w:t>
      </w:r>
      <w:r w:rsidR="00813147">
        <w:rPr>
          <w:rFonts w:ascii="Arial" w:hAnsi="Arial" w:cs="Arial"/>
          <w:sz w:val="24"/>
          <w:szCs w:val="24"/>
        </w:rPr>
        <w:t xml:space="preserve">%).  This indicates a good reduction so far for this </w:t>
      </w:r>
      <w:r w:rsidR="004558CF">
        <w:rPr>
          <w:rFonts w:ascii="Arial" w:hAnsi="Arial" w:cs="Arial"/>
          <w:sz w:val="24"/>
          <w:szCs w:val="24"/>
        </w:rPr>
        <w:t>measure and</w:t>
      </w:r>
      <w:r w:rsidR="00321DDD">
        <w:rPr>
          <w:rFonts w:ascii="Arial" w:hAnsi="Arial" w:cs="Arial"/>
          <w:sz w:val="24"/>
          <w:szCs w:val="24"/>
        </w:rPr>
        <w:t xml:space="preserve"> </w:t>
      </w:r>
      <w:r w:rsidR="00C80D06">
        <w:rPr>
          <w:rFonts w:ascii="Arial" w:hAnsi="Arial" w:cs="Arial"/>
          <w:sz w:val="24"/>
          <w:szCs w:val="24"/>
        </w:rPr>
        <w:t>shows the hard work taking place locally to ensure trial effectiveness.</w:t>
      </w:r>
    </w:p>
    <w:p w14:paraId="52889A03" w14:textId="2FD2D879" w:rsidR="00AF0AB9" w:rsidRDefault="00AF0AB9" w:rsidP="00080E89">
      <w:pPr>
        <w:spacing w:after="240" w:line="276" w:lineRule="auto"/>
        <w:ind w:left="851" w:hanging="851"/>
        <w:jc w:val="both"/>
        <w:rPr>
          <w:rFonts w:ascii="Arial" w:hAnsi="Arial" w:cs="Arial"/>
          <w:b/>
          <w:bCs/>
          <w:sz w:val="24"/>
          <w:szCs w:val="24"/>
        </w:rPr>
      </w:pPr>
      <w:r w:rsidRPr="00AF0AB9">
        <w:rPr>
          <w:rFonts w:ascii="Arial" w:hAnsi="Arial" w:cs="Arial"/>
          <w:b/>
          <w:bCs/>
          <w:sz w:val="24"/>
          <w:szCs w:val="24"/>
        </w:rPr>
        <w:t>1.5.5</w:t>
      </w:r>
      <w:r w:rsidRPr="00AF0AB9">
        <w:rPr>
          <w:rFonts w:ascii="Arial" w:hAnsi="Arial" w:cs="Arial"/>
          <w:b/>
          <w:bCs/>
          <w:sz w:val="24"/>
          <w:szCs w:val="24"/>
        </w:rPr>
        <w:tab/>
        <w:t>Increase volume of early guilty pleas</w:t>
      </w:r>
    </w:p>
    <w:p w14:paraId="46C75753" w14:textId="0D2083B4"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1.5.6</w:t>
      </w:r>
      <w:r>
        <w:rPr>
          <w:rFonts w:ascii="Arial" w:hAnsi="Arial" w:cs="Arial"/>
          <w:sz w:val="24"/>
          <w:szCs w:val="24"/>
        </w:rPr>
        <w:tab/>
        <w:t>Similarly the increase of the number of early guilty pleas negates the need for a trial and frees up time which could be used elsewhere.</w:t>
      </w:r>
    </w:p>
    <w:p w14:paraId="0CD0F3DC" w14:textId="5A0211F4"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1.5.7</w:t>
      </w:r>
      <w:r>
        <w:rPr>
          <w:rFonts w:ascii="Arial" w:hAnsi="Arial" w:cs="Arial"/>
          <w:sz w:val="24"/>
          <w:szCs w:val="24"/>
        </w:rPr>
        <w:tab/>
      </w:r>
      <w:r w:rsidR="00813147">
        <w:rPr>
          <w:rFonts w:ascii="Arial" w:hAnsi="Arial" w:cs="Arial"/>
          <w:sz w:val="24"/>
          <w:szCs w:val="24"/>
        </w:rPr>
        <w:t xml:space="preserve">Again these figures </w:t>
      </w:r>
      <w:r w:rsidR="00EA16B6">
        <w:rPr>
          <w:rFonts w:ascii="Arial" w:hAnsi="Arial" w:cs="Arial"/>
          <w:sz w:val="24"/>
          <w:szCs w:val="24"/>
        </w:rPr>
        <w:t>compare</w:t>
      </w:r>
      <w:r w:rsidR="00813147">
        <w:rPr>
          <w:rFonts w:ascii="Arial" w:hAnsi="Arial" w:cs="Arial"/>
          <w:sz w:val="24"/>
          <w:szCs w:val="24"/>
        </w:rPr>
        <w:t xml:space="preserve"> </w:t>
      </w:r>
      <w:r w:rsidR="00FE423E">
        <w:rPr>
          <w:rFonts w:ascii="Arial" w:hAnsi="Arial" w:cs="Arial"/>
          <w:sz w:val="24"/>
          <w:szCs w:val="24"/>
        </w:rPr>
        <w:t>the same timescales as the above</w:t>
      </w:r>
      <w:r w:rsidR="00813147">
        <w:rPr>
          <w:rFonts w:ascii="Arial" w:hAnsi="Arial" w:cs="Arial"/>
          <w:sz w:val="24"/>
          <w:szCs w:val="24"/>
        </w:rPr>
        <w:t xml:space="preserve"> and this shows a </w:t>
      </w:r>
      <w:r w:rsidR="00CA5C01">
        <w:rPr>
          <w:rFonts w:ascii="Arial" w:hAnsi="Arial" w:cs="Arial"/>
          <w:sz w:val="24"/>
          <w:szCs w:val="24"/>
        </w:rPr>
        <w:t>slight decrease</w:t>
      </w:r>
      <w:r w:rsidR="00813147">
        <w:rPr>
          <w:rFonts w:ascii="Arial" w:hAnsi="Arial" w:cs="Arial"/>
          <w:sz w:val="24"/>
          <w:szCs w:val="24"/>
        </w:rPr>
        <w:t xml:space="preserve"> in both the Magistrates and Crown Courts</w:t>
      </w:r>
      <w:r>
        <w:rPr>
          <w:rFonts w:ascii="Arial" w:hAnsi="Arial" w:cs="Arial"/>
          <w:sz w:val="24"/>
          <w:szCs w:val="24"/>
        </w:rPr>
        <w:t>.</w:t>
      </w:r>
      <w:r w:rsidR="001F296D">
        <w:rPr>
          <w:rFonts w:ascii="Arial" w:hAnsi="Arial" w:cs="Arial"/>
          <w:sz w:val="24"/>
          <w:szCs w:val="24"/>
        </w:rPr>
        <w:t xml:space="preserve">  This is subject to current scrutiny to understand the reasons why </w:t>
      </w:r>
      <w:r w:rsidR="00EA16B6">
        <w:rPr>
          <w:rFonts w:ascii="Arial" w:hAnsi="Arial" w:cs="Arial"/>
          <w:sz w:val="24"/>
          <w:szCs w:val="24"/>
        </w:rPr>
        <w:t>people</w:t>
      </w:r>
      <w:r w:rsidR="001F296D">
        <w:rPr>
          <w:rFonts w:ascii="Arial" w:hAnsi="Arial" w:cs="Arial"/>
          <w:sz w:val="24"/>
          <w:szCs w:val="24"/>
        </w:rPr>
        <w:t xml:space="preserve"> do not plead guilty at first hearing</w:t>
      </w:r>
      <w:r w:rsidR="006E1BA5">
        <w:rPr>
          <w:rFonts w:ascii="Arial" w:hAnsi="Arial" w:cs="Arial"/>
          <w:sz w:val="24"/>
          <w:szCs w:val="24"/>
        </w:rPr>
        <w:t>.</w:t>
      </w:r>
    </w:p>
    <w:p w14:paraId="18E67D4A" w14:textId="270A8345" w:rsidR="004B1D0B" w:rsidRPr="004B1D0B" w:rsidRDefault="004B1D0B" w:rsidP="00080E89">
      <w:pPr>
        <w:spacing w:after="240" w:line="276" w:lineRule="auto"/>
        <w:ind w:left="851" w:hanging="851"/>
        <w:jc w:val="both"/>
        <w:rPr>
          <w:rFonts w:ascii="Arial" w:hAnsi="Arial" w:cs="Arial"/>
          <w:b/>
          <w:bCs/>
          <w:sz w:val="24"/>
          <w:szCs w:val="24"/>
        </w:rPr>
      </w:pPr>
      <w:r w:rsidRPr="004B1D0B">
        <w:rPr>
          <w:rFonts w:ascii="Arial" w:hAnsi="Arial" w:cs="Arial"/>
          <w:b/>
          <w:bCs/>
          <w:sz w:val="24"/>
          <w:szCs w:val="24"/>
        </w:rPr>
        <w:t>1.5.8</w:t>
      </w:r>
      <w:r w:rsidRPr="004B1D0B">
        <w:rPr>
          <w:rFonts w:ascii="Arial" w:hAnsi="Arial" w:cs="Arial"/>
          <w:b/>
          <w:bCs/>
          <w:sz w:val="24"/>
          <w:szCs w:val="24"/>
        </w:rPr>
        <w:tab/>
        <w:t xml:space="preserve">Decrease average time taken for cases to be brought to </w:t>
      </w:r>
      <w:r w:rsidR="00EA16B6" w:rsidRPr="004B1D0B">
        <w:rPr>
          <w:rFonts w:ascii="Arial" w:hAnsi="Arial" w:cs="Arial"/>
          <w:b/>
          <w:bCs/>
          <w:sz w:val="24"/>
          <w:szCs w:val="24"/>
        </w:rPr>
        <w:t>resolution.</w:t>
      </w:r>
    </w:p>
    <w:p w14:paraId="0512B110" w14:textId="2D260F82" w:rsidR="00D072D1" w:rsidRDefault="004B1D0B" w:rsidP="00540A4F">
      <w:pPr>
        <w:spacing w:after="240" w:line="276" w:lineRule="auto"/>
        <w:ind w:left="851" w:hanging="851"/>
        <w:jc w:val="both"/>
        <w:rPr>
          <w:rFonts w:ascii="Arial" w:hAnsi="Arial" w:cs="Arial"/>
          <w:sz w:val="24"/>
          <w:szCs w:val="24"/>
        </w:rPr>
      </w:pPr>
      <w:r>
        <w:rPr>
          <w:rFonts w:ascii="Arial" w:hAnsi="Arial" w:cs="Arial"/>
          <w:sz w:val="24"/>
          <w:szCs w:val="24"/>
        </w:rPr>
        <w:t>1.5.9</w:t>
      </w:r>
      <w:r>
        <w:rPr>
          <w:rFonts w:ascii="Arial" w:hAnsi="Arial" w:cs="Arial"/>
          <w:sz w:val="24"/>
          <w:szCs w:val="24"/>
        </w:rPr>
        <w:tab/>
        <w:t xml:space="preserve">This is the final </w:t>
      </w:r>
      <w:r w:rsidR="00394317">
        <w:rPr>
          <w:rFonts w:ascii="Arial" w:hAnsi="Arial" w:cs="Arial"/>
          <w:sz w:val="24"/>
          <w:szCs w:val="24"/>
        </w:rPr>
        <w:t>measure,</w:t>
      </w:r>
      <w:r w:rsidR="00E74CD7">
        <w:rPr>
          <w:rFonts w:ascii="Arial" w:hAnsi="Arial" w:cs="Arial"/>
          <w:sz w:val="24"/>
          <w:szCs w:val="24"/>
        </w:rPr>
        <w:t xml:space="preserve"> and the</w:t>
      </w:r>
      <w:r>
        <w:rPr>
          <w:rFonts w:ascii="Arial" w:hAnsi="Arial" w:cs="Arial"/>
          <w:sz w:val="24"/>
          <w:szCs w:val="24"/>
        </w:rPr>
        <w:t xml:space="preserve"> data is </w:t>
      </w:r>
      <w:r w:rsidR="004558CF">
        <w:rPr>
          <w:rFonts w:ascii="Arial" w:hAnsi="Arial" w:cs="Arial"/>
          <w:sz w:val="24"/>
          <w:szCs w:val="24"/>
        </w:rPr>
        <w:t xml:space="preserve">a quarter behind – so we can now compare the current rate with the same time last year.  For the </w:t>
      </w:r>
      <w:r w:rsidR="00540A4F">
        <w:rPr>
          <w:rFonts w:ascii="Arial" w:hAnsi="Arial" w:cs="Arial"/>
          <w:sz w:val="24"/>
          <w:szCs w:val="24"/>
        </w:rPr>
        <w:t>second</w:t>
      </w:r>
      <w:r w:rsidR="004558CF">
        <w:rPr>
          <w:rFonts w:ascii="Arial" w:hAnsi="Arial" w:cs="Arial"/>
          <w:sz w:val="24"/>
          <w:szCs w:val="24"/>
        </w:rPr>
        <w:t xml:space="preserve"> quarter it shows that time</w:t>
      </w:r>
      <w:r w:rsidR="00A82FB2">
        <w:rPr>
          <w:rFonts w:ascii="Arial" w:hAnsi="Arial" w:cs="Arial"/>
          <w:sz w:val="24"/>
          <w:szCs w:val="24"/>
        </w:rPr>
        <w:t xml:space="preserve"> taken</w:t>
      </w:r>
      <w:r w:rsidR="004558CF">
        <w:rPr>
          <w:rFonts w:ascii="Arial" w:hAnsi="Arial" w:cs="Arial"/>
          <w:sz w:val="24"/>
          <w:szCs w:val="24"/>
        </w:rPr>
        <w:t xml:space="preserve"> is decreasing and</w:t>
      </w:r>
      <w:r w:rsidR="00394317">
        <w:rPr>
          <w:rFonts w:ascii="Arial" w:hAnsi="Arial" w:cs="Arial"/>
          <w:sz w:val="24"/>
          <w:szCs w:val="24"/>
        </w:rPr>
        <w:t>,</w:t>
      </w:r>
      <w:r w:rsidR="004558CF">
        <w:rPr>
          <w:rFonts w:ascii="Arial" w:hAnsi="Arial" w:cs="Arial"/>
          <w:sz w:val="24"/>
          <w:szCs w:val="24"/>
        </w:rPr>
        <w:t xml:space="preserve"> in comparison to the same quarter last year</w:t>
      </w:r>
      <w:r w:rsidR="00394317">
        <w:rPr>
          <w:rFonts w:ascii="Arial" w:hAnsi="Arial" w:cs="Arial"/>
          <w:sz w:val="24"/>
          <w:szCs w:val="24"/>
        </w:rPr>
        <w:t>,</w:t>
      </w:r>
      <w:r w:rsidR="004558CF">
        <w:rPr>
          <w:rFonts w:ascii="Arial" w:hAnsi="Arial" w:cs="Arial"/>
          <w:sz w:val="24"/>
          <w:szCs w:val="24"/>
        </w:rPr>
        <w:t xml:space="preserve"> is down by </w:t>
      </w:r>
      <w:r w:rsidR="00540A4F">
        <w:rPr>
          <w:rFonts w:ascii="Arial" w:hAnsi="Arial" w:cs="Arial"/>
          <w:sz w:val="24"/>
          <w:szCs w:val="24"/>
        </w:rPr>
        <w:t>15.1</w:t>
      </w:r>
      <w:r w:rsidR="004558CF">
        <w:rPr>
          <w:rFonts w:ascii="Arial" w:hAnsi="Arial" w:cs="Arial"/>
          <w:sz w:val="24"/>
          <w:szCs w:val="24"/>
        </w:rPr>
        <w:t xml:space="preserve"> days</w:t>
      </w:r>
      <w:r w:rsidR="00A82FB2">
        <w:rPr>
          <w:rFonts w:ascii="Arial" w:hAnsi="Arial" w:cs="Arial"/>
          <w:sz w:val="24"/>
          <w:szCs w:val="24"/>
        </w:rPr>
        <w:t>,</w:t>
      </w:r>
      <w:r w:rsidR="00057241">
        <w:rPr>
          <w:rFonts w:ascii="Arial" w:hAnsi="Arial" w:cs="Arial"/>
          <w:sz w:val="24"/>
          <w:szCs w:val="24"/>
        </w:rPr>
        <w:t xml:space="preserve"> and for the most recent quarter reported the reduction is 32.1 days in comparison to the same quarter last year.</w:t>
      </w:r>
    </w:p>
    <w:p w14:paraId="2F97BA7E" w14:textId="7CCEC376" w:rsidR="00F90832" w:rsidRDefault="00D072D1" w:rsidP="00D072D1">
      <w:pPr>
        <w:spacing w:after="240" w:line="276" w:lineRule="auto"/>
        <w:ind w:left="851" w:hanging="851"/>
        <w:jc w:val="both"/>
        <w:rPr>
          <w:rFonts w:ascii="Arial" w:hAnsi="Arial" w:cs="Arial"/>
          <w:sz w:val="24"/>
          <w:szCs w:val="24"/>
        </w:rPr>
      </w:pPr>
      <w:r>
        <w:rPr>
          <w:rFonts w:ascii="Arial" w:hAnsi="Arial" w:cs="Arial"/>
          <w:sz w:val="24"/>
          <w:szCs w:val="24"/>
        </w:rPr>
        <w:t>1.5.11</w:t>
      </w:r>
      <w:r>
        <w:rPr>
          <w:rFonts w:ascii="Arial" w:hAnsi="Arial" w:cs="Arial"/>
          <w:sz w:val="24"/>
          <w:szCs w:val="24"/>
        </w:rPr>
        <w:tab/>
      </w:r>
      <w:r w:rsidR="0054001D">
        <w:rPr>
          <w:rFonts w:ascii="Arial" w:hAnsi="Arial" w:cs="Arial"/>
          <w:sz w:val="24"/>
          <w:szCs w:val="24"/>
        </w:rPr>
        <w:t xml:space="preserve">The measures from the Delivery Dashboards </w:t>
      </w:r>
      <w:r w:rsidR="00D26EA3">
        <w:rPr>
          <w:rFonts w:ascii="Arial" w:hAnsi="Arial" w:cs="Arial"/>
          <w:sz w:val="24"/>
          <w:szCs w:val="24"/>
        </w:rPr>
        <w:t xml:space="preserve">give the opportunity to compare current performance with national performance and </w:t>
      </w:r>
      <w:r w:rsidR="00002484">
        <w:rPr>
          <w:rFonts w:ascii="Arial" w:hAnsi="Arial" w:cs="Arial"/>
          <w:sz w:val="24"/>
          <w:szCs w:val="24"/>
        </w:rPr>
        <w:t>going forward this report will be able to give these comparisons against the agreed priorities</w:t>
      </w:r>
      <w:r w:rsidR="00A82FB2">
        <w:rPr>
          <w:rFonts w:ascii="Arial" w:hAnsi="Arial" w:cs="Arial"/>
          <w:sz w:val="24"/>
          <w:szCs w:val="24"/>
        </w:rPr>
        <w:t>.</w:t>
      </w:r>
    </w:p>
    <w:p w14:paraId="12A0BA04" w14:textId="77777777" w:rsidR="00506BF9" w:rsidRDefault="00506BF9" w:rsidP="00080E89">
      <w:pPr>
        <w:spacing w:after="240" w:line="276" w:lineRule="auto"/>
        <w:ind w:left="851" w:hanging="851"/>
        <w:jc w:val="both"/>
        <w:rPr>
          <w:rFonts w:ascii="Arial" w:hAnsi="Arial" w:cs="Arial"/>
          <w:b/>
          <w:bCs/>
          <w:color w:val="1F497D" w:themeColor="text2"/>
          <w:sz w:val="24"/>
          <w:szCs w:val="24"/>
        </w:rPr>
      </w:pPr>
      <w:bookmarkStart w:id="2" w:name="_Hlk96350808"/>
      <w:bookmarkEnd w:id="1"/>
    </w:p>
    <w:bookmarkEnd w:id="2"/>
    <w:p w14:paraId="74E07BFC" w14:textId="3AEBF54E" w:rsidR="0075043A" w:rsidRPr="002F009F" w:rsidRDefault="0075043A" w:rsidP="00080E89">
      <w:pPr>
        <w:spacing w:line="276" w:lineRule="auto"/>
        <w:ind w:left="851" w:hanging="131"/>
        <w:jc w:val="both"/>
        <w:rPr>
          <w:rFonts w:ascii="Arial" w:hAnsi="Arial" w:cs="Arial"/>
          <w:sz w:val="24"/>
          <w:szCs w:val="24"/>
        </w:rPr>
        <w:sectPr w:rsidR="0075043A" w:rsidRPr="002F009F" w:rsidSect="000613A3">
          <w:pgSz w:w="11906" w:h="16838"/>
          <w:pgMar w:top="851" w:right="1416" w:bottom="993" w:left="1134" w:header="708" w:footer="708" w:gutter="0"/>
          <w:cols w:space="708"/>
          <w:docGrid w:linePitch="360"/>
        </w:sectPr>
      </w:pPr>
    </w:p>
    <w:p w14:paraId="630171C6" w14:textId="685DC17B" w:rsidR="00EE59AB" w:rsidRPr="00DB42F6" w:rsidRDefault="00263F07" w:rsidP="00080E89">
      <w:pPr>
        <w:jc w:val="both"/>
        <w:rPr>
          <w:rFonts w:ascii="Arial" w:hAnsi="Arial" w:cs="Arial"/>
          <w:b/>
          <w:bCs/>
          <w:color w:val="4BACC6" w:themeColor="accent5"/>
          <w:sz w:val="32"/>
          <w:szCs w:val="32"/>
        </w:rPr>
      </w:pPr>
      <w:r w:rsidRPr="00DB42F6">
        <w:rPr>
          <w:rFonts w:ascii="Arial" w:hAnsi="Arial" w:cs="Arial"/>
          <w:b/>
          <w:bCs/>
          <w:color w:val="4BACC6" w:themeColor="accent5"/>
          <w:sz w:val="32"/>
          <w:szCs w:val="32"/>
        </w:rPr>
        <w:lastRenderedPageBreak/>
        <w:t>2</w:t>
      </w:r>
      <w:r w:rsidR="00EE59AB" w:rsidRPr="00DB42F6">
        <w:rPr>
          <w:rFonts w:ascii="Arial" w:hAnsi="Arial" w:cs="Arial"/>
          <w:b/>
          <w:bCs/>
          <w:color w:val="4BACC6" w:themeColor="accent5"/>
          <w:sz w:val="32"/>
          <w:szCs w:val="32"/>
        </w:rPr>
        <w:tab/>
      </w:r>
      <w:r w:rsidR="00C03B7F" w:rsidRPr="00DB42F6">
        <w:rPr>
          <w:rFonts w:ascii="Arial" w:hAnsi="Arial" w:cs="Arial"/>
          <w:b/>
          <w:bCs/>
          <w:color w:val="4BACC6" w:themeColor="accent5"/>
          <w:sz w:val="32"/>
          <w:szCs w:val="32"/>
        </w:rPr>
        <w:t>KEEPING PEOPLE SAFE AND BUILDING RESILIENCE</w:t>
      </w:r>
    </w:p>
    <w:p w14:paraId="77A59642" w14:textId="1C17412A" w:rsidR="004D7E2D" w:rsidRDefault="004D7E2D" w:rsidP="00080E89">
      <w:pPr>
        <w:pStyle w:val="Heading1"/>
        <w:ind w:left="851" w:hanging="851"/>
        <w:jc w:val="both"/>
        <w:rPr>
          <w:rFonts w:cs="Arial"/>
          <w:sz w:val="24"/>
        </w:rPr>
      </w:pPr>
    </w:p>
    <w:p w14:paraId="432BA6D3" w14:textId="430BB8CD" w:rsidR="00DC0D6E" w:rsidRDefault="009862B5" w:rsidP="00080E89">
      <w:pPr>
        <w:pStyle w:val="Heading1"/>
        <w:ind w:left="851" w:hanging="851"/>
        <w:jc w:val="both"/>
        <w:rPr>
          <w:rFonts w:cs="Arial"/>
          <w:sz w:val="24"/>
        </w:rPr>
      </w:pPr>
      <w:r w:rsidRPr="009862B5">
        <w:rPr>
          <w:noProof/>
        </w:rPr>
        <w:drawing>
          <wp:inline distT="0" distB="0" distL="0" distR="0" wp14:anchorId="3495C597" wp14:editId="37728E8A">
            <wp:extent cx="8788400" cy="1569650"/>
            <wp:effectExtent l="0" t="0" r="0" b="0"/>
            <wp:docPr id="486656287" name="Picture 48665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03623" cy="1572369"/>
                    </a:xfrm>
                    <a:prstGeom prst="rect">
                      <a:avLst/>
                    </a:prstGeom>
                    <a:noFill/>
                    <a:ln>
                      <a:noFill/>
                    </a:ln>
                  </pic:spPr>
                </pic:pic>
              </a:graphicData>
            </a:graphic>
          </wp:inline>
        </w:drawing>
      </w:r>
    </w:p>
    <w:p w14:paraId="4D1679AA" w14:textId="0D2D471E" w:rsidR="00DC0D6E" w:rsidRDefault="00DC0D6E" w:rsidP="00080E89">
      <w:pPr>
        <w:pStyle w:val="Heading1"/>
        <w:ind w:left="851" w:hanging="851"/>
        <w:jc w:val="both"/>
        <w:rPr>
          <w:rFonts w:cs="Arial"/>
          <w:sz w:val="24"/>
        </w:rPr>
      </w:pPr>
    </w:p>
    <w:p w14:paraId="0D9564AC" w14:textId="77777777" w:rsidR="00DC0D6E" w:rsidRDefault="00DC0D6E" w:rsidP="00080E89">
      <w:pPr>
        <w:pStyle w:val="Heading1"/>
        <w:ind w:left="851" w:hanging="851"/>
        <w:jc w:val="both"/>
        <w:rPr>
          <w:rFonts w:cs="Arial"/>
          <w:sz w:val="24"/>
        </w:rPr>
      </w:pPr>
    </w:p>
    <w:p w14:paraId="59E21CC9" w14:textId="73DDC936" w:rsidR="00C03B7F" w:rsidRDefault="00C03B7F" w:rsidP="00080E89">
      <w:pPr>
        <w:pStyle w:val="Heading1"/>
        <w:ind w:left="851" w:hanging="851"/>
        <w:jc w:val="both"/>
        <w:rPr>
          <w:rFonts w:cs="Arial"/>
          <w:sz w:val="24"/>
        </w:rPr>
      </w:pPr>
    </w:p>
    <w:p w14:paraId="58B087BA" w14:textId="4844156A" w:rsidR="00C03B7F" w:rsidRPr="00165FBF" w:rsidRDefault="00C03B7F"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t>2.1</w:t>
      </w:r>
      <w:r w:rsidRPr="00165FBF">
        <w:rPr>
          <w:rFonts w:ascii="Arial" w:eastAsiaTheme="majorEastAsia" w:hAnsi="Arial" w:cs="Arial"/>
          <w:b/>
          <w:color w:val="365F91" w:themeColor="accent1" w:themeShade="BF"/>
          <w:sz w:val="24"/>
          <w:szCs w:val="24"/>
        </w:rPr>
        <w:tab/>
        <w:t>Monitor the number of young person</w:t>
      </w:r>
      <w:r w:rsidR="00165FBF">
        <w:rPr>
          <w:rFonts w:ascii="Arial" w:eastAsiaTheme="majorEastAsia" w:hAnsi="Arial" w:cs="Arial"/>
          <w:b/>
          <w:color w:val="365F91" w:themeColor="accent1" w:themeShade="BF"/>
          <w:sz w:val="24"/>
          <w:szCs w:val="24"/>
        </w:rPr>
        <w:t>s</w:t>
      </w:r>
      <w:r w:rsidRPr="00165FBF">
        <w:rPr>
          <w:rFonts w:ascii="Arial" w:eastAsiaTheme="majorEastAsia" w:hAnsi="Arial" w:cs="Arial"/>
          <w:b/>
          <w:color w:val="365F91" w:themeColor="accent1" w:themeShade="BF"/>
          <w:sz w:val="24"/>
          <w:szCs w:val="24"/>
        </w:rPr>
        <w:t xml:space="preserve"> flagged as at risk of Criminal Exploitation</w:t>
      </w:r>
    </w:p>
    <w:p w14:paraId="36C79D9B" w14:textId="1145E784" w:rsidR="00C03B7F" w:rsidRPr="00263808" w:rsidRDefault="00C03B7F" w:rsidP="00080E89">
      <w:pPr>
        <w:pStyle w:val="Heading1"/>
        <w:spacing w:after="240" w:line="276" w:lineRule="auto"/>
        <w:ind w:left="851" w:hanging="851"/>
        <w:jc w:val="both"/>
        <w:rPr>
          <w:rFonts w:cs="Arial"/>
          <w:b w:val="0"/>
          <w:bCs w:val="0"/>
          <w:i/>
          <w:iCs/>
          <w:sz w:val="24"/>
        </w:rPr>
      </w:pPr>
      <w:r>
        <w:rPr>
          <w:rFonts w:cs="Arial"/>
          <w:b w:val="0"/>
          <w:bCs w:val="0"/>
          <w:sz w:val="24"/>
        </w:rPr>
        <w:t>2.1.1</w:t>
      </w:r>
      <w:r>
        <w:rPr>
          <w:rFonts w:cs="Arial"/>
          <w:b w:val="0"/>
          <w:bCs w:val="0"/>
          <w:sz w:val="24"/>
        </w:rPr>
        <w:tab/>
      </w:r>
      <w:r w:rsidR="00263808">
        <w:rPr>
          <w:rFonts w:cs="Arial"/>
          <w:b w:val="0"/>
          <w:bCs w:val="0"/>
          <w:sz w:val="24"/>
        </w:rPr>
        <w:t xml:space="preserve">In February 2020 the government produced guidance about the criminal exploitation of children (and vulnerable adults) and as part of this guidance it was noted that </w:t>
      </w:r>
      <w:r w:rsidR="00263808" w:rsidRPr="00263808">
        <w:rPr>
          <w:rFonts w:cs="Arial"/>
          <w:b w:val="0"/>
          <w:bCs w:val="0"/>
          <w:i/>
          <w:iCs/>
          <w:sz w:val="24"/>
        </w:rPr>
        <w:t xml:space="preserve">Criminal exploitation of children and vulnerable adults is a geographically widespread form of harm that is a typical feature of county lines activity. It is a harm which is </w:t>
      </w:r>
      <w:r w:rsidR="00263808" w:rsidRPr="00263808">
        <w:rPr>
          <w:rFonts w:cs="Arial"/>
          <w:i/>
          <w:iCs/>
          <w:sz w:val="24"/>
        </w:rPr>
        <w:t>relatively little known about or recognised by those best placed to spot</w:t>
      </w:r>
      <w:r w:rsidR="00263808" w:rsidRPr="00263808">
        <w:rPr>
          <w:rFonts w:cs="Arial"/>
          <w:b w:val="0"/>
          <w:bCs w:val="0"/>
          <w:i/>
          <w:iCs/>
          <w:sz w:val="24"/>
        </w:rPr>
        <w:t xml:space="preserve"> its potential victims.</w:t>
      </w:r>
    </w:p>
    <w:p w14:paraId="07470492" w14:textId="170A3408" w:rsidR="00263808" w:rsidRDefault="00263808" w:rsidP="00080E89">
      <w:pPr>
        <w:pStyle w:val="Heading1"/>
        <w:spacing w:after="240" w:line="276" w:lineRule="auto"/>
        <w:ind w:left="851" w:hanging="851"/>
        <w:jc w:val="both"/>
        <w:rPr>
          <w:rFonts w:cs="Arial"/>
          <w:b w:val="0"/>
          <w:bCs w:val="0"/>
          <w:sz w:val="24"/>
        </w:rPr>
      </w:pPr>
      <w:r>
        <w:rPr>
          <w:rFonts w:cs="Arial"/>
          <w:b w:val="0"/>
          <w:bCs w:val="0"/>
          <w:sz w:val="24"/>
        </w:rPr>
        <w:t>2.1.2</w:t>
      </w:r>
      <w:r>
        <w:rPr>
          <w:rFonts w:cs="Arial"/>
          <w:b w:val="0"/>
          <w:bCs w:val="0"/>
          <w:sz w:val="24"/>
        </w:rPr>
        <w:tab/>
        <w:t xml:space="preserve">The purpose of this measure is to gauge how well West Yorkshire Police officers spot this type of exploitation and ensure that these vulnerable victims get the support and help that they </w:t>
      </w:r>
      <w:r w:rsidR="00EA16B6">
        <w:rPr>
          <w:rFonts w:cs="Arial"/>
          <w:b w:val="0"/>
          <w:bCs w:val="0"/>
          <w:sz w:val="24"/>
        </w:rPr>
        <w:t>need.</w:t>
      </w:r>
    </w:p>
    <w:p w14:paraId="5644D26D" w14:textId="62C15F26" w:rsidR="00C03B7F" w:rsidRDefault="00263808" w:rsidP="00080E89">
      <w:pPr>
        <w:pStyle w:val="Heading1"/>
        <w:spacing w:after="240" w:line="276" w:lineRule="auto"/>
        <w:ind w:left="851" w:hanging="851"/>
        <w:jc w:val="both"/>
        <w:rPr>
          <w:rFonts w:cs="Arial"/>
          <w:b w:val="0"/>
          <w:bCs w:val="0"/>
          <w:sz w:val="24"/>
        </w:rPr>
      </w:pPr>
      <w:r>
        <w:rPr>
          <w:rFonts w:cs="Arial"/>
          <w:b w:val="0"/>
          <w:bCs w:val="0"/>
          <w:sz w:val="24"/>
        </w:rPr>
        <w:t>2.1.3</w:t>
      </w:r>
      <w:r>
        <w:rPr>
          <w:rFonts w:cs="Arial"/>
          <w:b w:val="0"/>
          <w:bCs w:val="0"/>
          <w:sz w:val="24"/>
        </w:rPr>
        <w:tab/>
      </w:r>
      <w:r w:rsidR="007113E2">
        <w:rPr>
          <w:rFonts w:cs="Arial"/>
          <w:b w:val="0"/>
          <w:bCs w:val="0"/>
          <w:sz w:val="24"/>
        </w:rPr>
        <w:t xml:space="preserve">From the above figures we can see that there is an increase of </w:t>
      </w:r>
      <w:r w:rsidR="009862B5">
        <w:rPr>
          <w:rFonts w:cs="Arial"/>
          <w:b w:val="0"/>
          <w:bCs w:val="0"/>
          <w:sz w:val="24"/>
        </w:rPr>
        <w:t>25</w:t>
      </w:r>
      <w:r w:rsidR="007113E2">
        <w:rPr>
          <w:rFonts w:cs="Arial"/>
          <w:b w:val="0"/>
          <w:bCs w:val="0"/>
          <w:sz w:val="24"/>
        </w:rPr>
        <w:t xml:space="preserve"> victims </w:t>
      </w:r>
      <w:r w:rsidR="00A82FB2">
        <w:rPr>
          <w:rFonts w:cs="Arial"/>
          <w:b w:val="0"/>
          <w:bCs w:val="0"/>
          <w:sz w:val="24"/>
        </w:rPr>
        <w:t>or</w:t>
      </w:r>
      <w:r w:rsidR="007113E2">
        <w:rPr>
          <w:rFonts w:cs="Arial"/>
          <w:b w:val="0"/>
          <w:bCs w:val="0"/>
          <w:sz w:val="24"/>
        </w:rPr>
        <w:t xml:space="preserve"> suspects flagged as at risk of Child Criminal Exploitation.  Although we would want to see this number reducing eventually, it is expected that whilst this is still a</w:t>
      </w:r>
      <w:r w:rsidR="00A82FB2">
        <w:rPr>
          <w:rFonts w:cs="Arial"/>
          <w:b w:val="0"/>
          <w:bCs w:val="0"/>
          <w:sz w:val="24"/>
        </w:rPr>
        <w:t xml:space="preserve"> developing</w:t>
      </w:r>
      <w:r w:rsidR="007113E2">
        <w:rPr>
          <w:rFonts w:cs="Arial"/>
          <w:b w:val="0"/>
          <w:bCs w:val="0"/>
          <w:sz w:val="24"/>
        </w:rPr>
        <w:t xml:space="preserve"> area the numbers will continue to rise.</w:t>
      </w:r>
      <w:r>
        <w:rPr>
          <w:rFonts w:cs="Arial"/>
          <w:b w:val="0"/>
          <w:bCs w:val="0"/>
          <w:sz w:val="24"/>
        </w:rPr>
        <w:t xml:space="preserve"> </w:t>
      </w:r>
    </w:p>
    <w:p w14:paraId="3EB66D72" w14:textId="41E997C9" w:rsidR="00993A08" w:rsidRDefault="00993A08" w:rsidP="00080E89">
      <w:pPr>
        <w:pStyle w:val="Heading1"/>
        <w:spacing w:after="240" w:line="276" w:lineRule="auto"/>
        <w:ind w:left="851" w:hanging="851"/>
        <w:jc w:val="both"/>
        <w:rPr>
          <w:rFonts w:cs="Arial"/>
          <w:b w:val="0"/>
          <w:bCs w:val="0"/>
          <w:sz w:val="24"/>
        </w:rPr>
        <w:sectPr w:rsidR="00993A08" w:rsidSect="00C03B7F">
          <w:pgSz w:w="16838" w:h="11906" w:orient="landscape"/>
          <w:pgMar w:top="1134" w:right="851" w:bottom="1274" w:left="993" w:header="708" w:footer="708" w:gutter="0"/>
          <w:cols w:space="708"/>
          <w:docGrid w:linePitch="360"/>
        </w:sectPr>
      </w:pPr>
      <w:r>
        <w:rPr>
          <w:rFonts w:cs="Arial"/>
          <w:b w:val="0"/>
          <w:bCs w:val="0"/>
          <w:sz w:val="24"/>
        </w:rPr>
        <w:tab/>
      </w:r>
    </w:p>
    <w:p w14:paraId="34FD2CB3" w14:textId="2EDDA465" w:rsidR="007113E2" w:rsidRPr="00165FBF" w:rsidRDefault="007113E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lastRenderedPageBreak/>
        <w:t>2.</w:t>
      </w:r>
      <w:r w:rsidR="00165FBF" w:rsidRPr="00165FBF">
        <w:rPr>
          <w:rFonts w:ascii="Arial" w:eastAsiaTheme="majorEastAsia" w:hAnsi="Arial" w:cs="Arial"/>
          <w:b/>
          <w:color w:val="365F91" w:themeColor="accent1" w:themeShade="BF"/>
          <w:sz w:val="24"/>
          <w:szCs w:val="24"/>
        </w:rPr>
        <w:t>2</w:t>
      </w:r>
      <w:r w:rsidR="00165FBF" w:rsidRPr="00165FBF">
        <w:rPr>
          <w:rFonts w:ascii="Arial" w:eastAsiaTheme="majorEastAsia" w:hAnsi="Arial" w:cs="Arial"/>
          <w:b/>
          <w:color w:val="365F91" w:themeColor="accent1" w:themeShade="BF"/>
          <w:sz w:val="24"/>
          <w:szCs w:val="24"/>
        </w:rPr>
        <w:tab/>
      </w:r>
      <w:r w:rsidR="00165FBF" w:rsidRPr="00BF08EE">
        <w:rPr>
          <w:rFonts w:ascii="Arial" w:eastAsiaTheme="majorEastAsia" w:hAnsi="Arial" w:cs="Arial"/>
          <w:b/>
          <w:color w:val="365F91" w:themeColor="accent1" w:themeShade="BF"/>
          <w:sz w:val="24"/>
          <w:szCs w:val="24"/>
        </w:rPr>
        <w:t>Monitor Indicators from Cyber Dashboard</w:t>
      </w:r>
    </w:p>
    <w:p w14:paraId="025D1405" w14:textId="13E8D443" w:rsidR="00C03B7F" w:rsidRDefault="00165FBF" w:rsidP="00080E89">
      <w:pPr>
        <w:pStyle w:val="Heading1"/>
        <w:spacing w:after="240" w:line="276" w:lineRule="auto"/>
        <w:ind w:left="851" w:hanging="851"/>
        <w:jc w:val="both"/>
        <w:rPr>
          <w:rFonts w:cs="Arial"/>
          <w:b w:val="0"/>
          <w:bCs w:val="0"/>
          <w:sz w:val="24"/>
        </w:rPr>
      </w:pPr>
      <w:r>
        <w:rPr>
          <w:rFonts w:cs="Arial"/>
          <w:b w:val="0"/>
          <w:bCs w:val="0"/>
          <w:sz w:val="24"/>
        </w:rPr>
        <w:t>2.2.1</w:t>
      </w:r>
      <w:r>
        <w:rPr>
          <w:rFonts w:cs="Arial"/>
          <w:b w:val="0"/>
          <w:bCs w:val="0"/>
          <w:sz w:val="24"/>
        </w:rPr>
        <w:tab/>
      </w:r>
      <w:r w:rsidR="00E766B2">
        <w:rPr>
          <w:rFonts w:cs="Arial"/>
          <w:b w:val="0"/>
          <w:bCs w:val="0"/>
          <w:sz w:val="24"/>
        </w:rPr>
        <w:t xml:space="preserve">As Fraud has now been included in the Strategic Policing </w:t>
      </w:r>
      <w:r w:rsidR="00A82FB2">
        <w:rPr>
          <w:rFonts w:cs="Arial"/>
          <w:b w:val="0"/>
          <w:bCs w:val="0"/>
          <w:sz w:val="24"/>
        </w:rPr>
        <w:t>R</w:t>
      </w:r>
      <w:r w:rsidR="00E766B2">
        <w:rPr>
          <w:rFonts w:cs="Arial"/>
          <w:b w:val="0"/>
          <w:bCs w:val="0"/>
          <w:sz w:val="24"/>
        </w:rPr>
        <w:t xml:space="preserve">equirement, </w:t>
      </w:r>
      <w:r w:rsidR="00A82FB2">
        <w:rPr>
          <w:rFonts w:cs="Arial"/>
          <w:b w:val="0"/>
          <w:bCs w:val="0"/>
          <w:sz w:val="24"/>
        </w:rPr>
        <w:t>u</w:t>
      </w:r>
      <w:r w:rsidR="00E766B2">
        <w:rPr>
          <w:rFonts w:cs="Arial"/>
          <w:b w:val="0"/>
          <w:bCs w:val="0"/>
          <w:sz w:val="24"/>
        </w:rPr>
        <w:t xml:space="preserve">pdates about </w:t>
      </w:r>
      <w:r w:rsidR="00EA16B6">
        <w:rPr>
          <w:rFonts w:cs="Arial"/>
          <w:b w:val="0"/>
          <w:bCs w:val="0"/>
          <w:sz w:val="24"/>
        </w:rPr>
        <w:t>Cyber-crime</w:t>
      </w:r>
      <w:r w:rsidR="00E766B2">
        <w:rPr>
          <w:rFonts w:cs="Arial"/>
          <w:b w:val="0"/>
          <w:bCs w:val="0"/>
          <w:sz w:val="24"/>
        </w:rPr>
        <w:t xml:space="preserve"> will now also include updates </w:t>
      </w:r>
      <w:r w:rsidR="00674AD6">
        <w:rPr>
          <w:rFonts w:cs="Arial"/>
          <w:b w:val="0"/>
          <w:bCs w:val="0"/>
          <w:sz w:val="24"/>
        </w:rPr>
        <w:t>about</w:t>
      </w:r>
      <w:r w:rsidR="00E766B2">
        <w:rPr>
          <w:rFonts w:cs="Arial"/>
          <w:b w:val="0"/>
          <w:bCs w:val="0"/>
          <w:sz w:val="24"/>
        </w:rPr>
        <w:t xml:space="preserve"> action </w:t>
      </w:r>
      <w:r w:rsidR="00DD2B00">
        <w:rPr>
          <w:rFonts w:cs="Arial"/>
          <w:b w:val="0"/>
          <w:bCs w:val="0"/>
          <w:sz w:val="24"/>
        </w:rPr>
        <w:t>against</w:t>
      </w:r>
      <w:r w:rsidR="00E766B2">
        <w:rPr>
          <w:rFonts w:cs="Arial"/>
          <w:b w:val="0"/>
          <w:bCs w:val="0"/>
          <w:sz w:val="24"/>
        </w:rPr>
        <w:t xml:space="preserve"> fraud</w:t>
      </w:r>
      <w:r w:rsidR="00F70DA1">
        <w:rPr>
          <w:rFonts w:cs="Arial"/>
          <w:b w:val="0"/>
          <w:bCs w:val="0"/>
          <w:sz w:val="24"/>
        </w:rPr>
        <w:t>.</w:t>
      </w:r>
    </w:p>
    <w:p w14:paraId="36EA9650" w14:textId="32FF7C53" w:rsidR="00DB42F6" w:rsidRDefault="00DB42F6" w:rsidP="00080E89">
      <w:pPr>
        <w:pStyle w:val="Heading1"/>
        <w:spacing w:after="240" w:line="276" w:lineRule="auto"/>
        <w:ind w:left="851" w:hanging="851"/>
        <w:jc w:val="both"/>
        <w:rPr>
          <w:rFonts w:cs="Arial"/>
          <w:b w:val="0"/>
          <w:bCs w:val="0"/>
          <w:sz w:val="24"/>
        </w:rPr>
      </w:pPr>
      <w:r>
        <w:rPr>
          <w:rFonts w:cs="Arial"/>
          <w:b w:val="0"/>
          <w:bCs w:val="0"/>
          <w:sz w:val="24"/>
        </w:rPr>
        <w:t>2.2.2</w:t>
      </w:r>
      <w:r>
        <w:rPr>
          <w:rFonts w:cs="Arial"/>
          <w:b w:val="0"/>
          <w:bCs w:val="0"/>
          <w:sz w:val="24"/>
        </w:rPr>
        <w:tab/>
        <w:t>The data at Appendix 2 shows the picture for West Yorkshire</w:t>
      </w:r>
      <w:r w:rsidR="00F70DA1">
        <w:rPr>
          <w:rFonts w:cs="Arial"/>
          <w:b w:val="0"/>
          <w:bCs w:val="0"/>
          <w:sz w:val="24"/>
        </w:rPr>
        <w:t xml:space="preserve"> and includes both Fraud and Cyber offences with a comparison to most similar force areas</w:t>
      </w:r>
      <w:r w:rsidR="00A82FB2">
        <w:rPr>
          <w:rFonts w:cs="Arial"/>
          <w:b w:val="0"/>
          <w:bCs w:val="0"/>
          <w:sz w:val="24"/>
        </w:rPr>
        <w:t xml:space="preserve"> (MSG)</w:t>
      </w:r>
      <w:r w:rsidR="00C14F7B">
        <w:rPr>
          <w:rFonts w:cs="Arial"/>
          <w:b w:val="0"/>
          <w:bCs w:val="0"/>
          <w:sz w:val="24"/>
        </w:rPr>
        <w:t xml:space="preserve">. </w:t>
      </w:r>
    </w:p>
    <w:p w14:paraId="23B88655" w14:textId="1C2ACE7A" w:rsidR="0028405E" w:rsidRPr="0028405E" w:rsidRDefault="0028405E" w:rsidP="0028405E">
      <w:pPr>
        <w:pStyle w:val="Heading1"/>
        <w:spacing w:after="240" w:line="276" w:lineRule="auto"/>
        <w:ind w:left="851" w:hanging="851"/>
        <w:jc w:val="both"/>
        <w:rPr>
          <w:rFonts w:cs="Arial"/>
          <w:b w:val="0"/>
          <w:bCs w:val="0"/>
          <w:sz w:val="24"/>
          <w:lang w:val="en-GB"/>
        </w:rPr>
      </w:pPr>
      <w:r>
        <w:rPr>
          <w:rFonts w:cs="Arial"/>
          <w:b w:val="0"/>
          <w:bCs w:val="0"/>
          <w:sz w:val="24"/>
          <w:lang w:val="en-GB"/>
        </w:rPr>
        <w:t>2.2.3</w:t>
      </w:r>
      <w:r>
        <w:rPr>
          <w:rFonts w:cs="Arial"/>
          <w:b w:val="0"/>
          <w:bCs w:val="0"/>
          <w:sz w:val="24"/>
          <w:lang w:val="en-GB"/>
        </w:rPr>
        <w:tab/>
      </w:r>
      <w:r w:rsidR="00C4256A" w:rsidRPr="000D6B62">
        <w:rPr>
          <w:rFonts w:cs="Arial"/>
          <w:b w:val="0"/>
          <w:bCs w:val="0"/>
          <w:color w:val="000000" w:themeColor="text1"/>
          <w:sz w:val="24"/>
          <w:lang w:val="en-GB"/>
        </w:rPr>
        <w:t>The Stalking C</w:t>
      </w:r>
      <w:r w:rsidR="000D6B62" w:rsidRPr="000D6B62">
        <w:rPr>
          <w:rFonts w:cs="Arial"/>
          <w:b w:val="0"/>
          <w:bCs w:val="0"/>
          <w:color w:val="000000" w:themeColor="text1"/>
          <w:sz w:val="24"/>
          <w:lang w:val="en-GB"/>
        </w:rPr>
        <w:t>oordination Unit</w:t>
      </w:r>
      <w:r w:rsidR="00C4256A" w:rsidRPr="000D6B62">
        <w:rPr>
          <w:rFonts w:cs="Arial"/>
          <w:b w:val="0"/>
          <w:bCs w:val="0"/>
          <w:color w:val="000000" w:themeColor="text1"/>
          <w:sz w:val="24"/>
          <w:lang w:val="en-GB"/>
        </w:rPr>
        <w:t xml:space="preserve"> </w:t>
      </w:r>
      <w:r w:rsidR="00A82FB2">
        <w:rPr>
          <w:rFonts w:cs="Arial"/>
          <w:b w:val="0"/>
          <w:bCs w:val="0"/>
          <w:color w:val="000000" w:themeColor="text1"/>
          <w:sz w:val="24"/>
          <w:lang w:val="en-GB"/>
        </w:rPr>
        <w:t>(SCU)</w:t>
      </w:r>
      <w:r w:rsidR="00C4256A" w:rsidRPr="000D6B62">
        <w:rPr>
          <w:rFonts w:cs="Arial"/>
          <w:b w:val="0"/>
          <w:bCs w:val="0"/>
          <w:color w:val="000000" w:themeColor="text1"/>
          <w:sz w:val="24"/>
          <w:lang w:val="en-GB"/>
        </w:rPr>
        <w:t xml:space="preserve"> has developed links with West Yorkshire Police Digital Teams to ensure that investigations that involve a digital element and/or have digital forensic potential are referred promptly for bespoke advice. SCU is also promoting the use of the Digital Safeguarding e-Book, a national resource recommended by the Cyber Protect Team for victims to safeguard themselves from online stalking.</w:t>
      </w:r>
    </w:p>
    <w:p w14:paraId="2E04F6E0" w14:textId="2DDECEAA" w:rsidR="001041C2" w:rsidRPr="001041C2" w:rsidRDefault="0028405E" w:rsidP="001041C2">
      <w:pPr>
        <w:pStyle w:val="Heading1"/>
        <w:spacing w:after="240" w:line="276" w:lineRule="auto"/>
        <w:ind w:left="851" w:hanging="851"/>
        <w:jc w:val="both"/>
        <w:rPr>
          <w:rFonts w:cs="Arial"/>
          <w:b w:val="0"/>
          <w:bCs w:val="0"/>
          <w:sz w:val="24"/>
          <w:lang w:val="en-GB"/>
        </w:rPr>
      </w:pPr>
      <w:r>
        <w:rPr>
          <w:rFonts w:cs="Arial"/>
          <w:b w:val="0"/>
          <w:bCs w:val="0"/>
          <w:sz w:val="24"/>
          <w:lang w:val="en-GB"/>
        </w:rPr>
        <w:t>2.2.4</w:t>
      </w:r>
      <w:r>
        <w:rPr>
          <w:rFonts w:cs="Arial"/>
          <w:b w:val="0"/>
          <w:bCs w:val="0"/>
          <w:sz w:val="24"/>
          <w:lang w:val="en-GB"/>
        </w:rPr>
        <w:tab/>
      </w:r>
      <w:r w:rsidR="001041C2">
        <w:rPr>
          <w:rFonts w:cs="Arial"/>
          <w:b w:val="0"/>
          <w:bCs w:val="0"/>
          <w:sz w:val="24"/>
          <w:lang w:val="en-GB"/>
        </w:rPr>
        <w:t xml:space="preserve">In the </w:t>
      </w:r>
      <w:r w:rsidR="001041C2" w:rsidRPr="001041C2">
        <w:rPr>
          <w:rFonts w:cs="Arial"/>
          <w:b w:val="0"/>
          <w:bCs w:val="0"/>
          <w:sz w:val="24"/>
          <w:lang w:val="en-GB"/>
        </w:rPr>
        <w:t>Economic Crime Unit</w:t>
      </w:r>
      <w:r w:rsidR="001041C2">
        <w:rPr>
          <w:rFonts w:cs="Arial"/>
          <w:b w:val="0"/>
          <w:bCs w:val="0"/>
          <w:sz w:val="24"/>
          <w:lang w:val="en-GB"/>
        </w:rPr>
        <w:t>, t</w:t>
      </w:r>
      <w:r w:rsidR="001041C2" w:rsidRPr="001041C2">
        <w:rPr>
          <w:rFonts w:cs="Arial"/>
          <w:b w:val="0"/>
          <w:bCs w:val="0"/>
          <w:sz w:val="24"/>
          <w:lang w:val="en-GB"/>
        </w:rPr>
        <w:t xml:space="preserve">he </w:t>
      </w:r>
      <w:r w:rsidR="001041C2">
        <w:rPr>
          <w:rFonts w:cs="Arial"/>
          <w:b w:val="0"/>
          <w:bCs w:val="0"/>
          <w:sz w:val="24"/>
          <w:lang w:val="en-GB"/>
        </w:rPr>
        <w:t>o</w:t>
      </w:r>
      <w:r w:rsidR="001041C2" w:rsidRPr="001041C2">
        <w:rPr>
          <w:rFonts w:cs="Arial"/>
          <w:b w:val="0"/>
          <w:bCs w:val="0"/>
          <w:sz w:val="24"/>
          <w:lang w:val="en-GB"/>
        </w:rPr>
        <w:t>perational teams are managing 30+ serious and complex investigations, principally relating to fraud, money laundering and suspected corruption offences involving professional enablers. An increasing feature is digital assets and crypto currency.</w:t>
      </w:r>
    </w:p>
    <w:p w14:paraId="79063967" w14:textId="0F7FBB6E" w:rsidR="0028405E" w:rsidRPr="0028405E" w:rsidRDefault="001041C2" w:rsidP="00E766B2">
      <w:pPr>
        <w:pStyle w:val="Heading1"/>
        <w:spacing w:after="240" w:line="276" w:lineRule="auto"/>
        <w:ind w:left="851"/>
        <w:jc w:val="both"/>
        <w:rPr>
          <w:rFonts w:cs="Arial"/>
          <w:b w:val="0"/>
          <w:bCs w:val="0"/>
          <w:sz w:val="24"/>
          <w:lang w:val="en-GB"/>
        </w:rPr>
      </w:pPr>
      <w:r w:rsidRPr="001041C2">
        <w:rPr>
          <w:rFonts w:cs="Arial"/>
          <w:b w:val="0"/>
          <w:bCs w:val="0"/>
          <w:sz w:val="24"/>
          <w:lang w:val="en-GB"/>
        </w:rPr>
        <w:t>The Financial Investigation Unit have obtained 182 confiscation orders / civil forfeiture orders this financial year totalling £10.75m (Year End).</w:t>
      </w:r>
    </w:p>
    <w:p w14:paraId="7ED50C0A" w14:textId="46787418" w:rsidR="0028405E" w:rsidRPr="0028405E" w:rsidRDefault="0028405E" w:rsidP="0028405E">
      <w:pPr>
        <w:pStyle w:val="Heading1"/>
        <w:spacing w:after="240" w:line="276" w:lineRule="auto"/>
        <w:ind w:left="851" w:hanging="851"/>
        <w:jc w:val="both"/>
        <w:rPr>
          <w:rFonts w:cs="Arial"/>
          <w:b w:val="0"/>
          <w:bCs w:val="0"/>
          <w:sz w:val="24"/>
          <w:lang w:val="en-GB"/>
        </w:rPr>
      </w:pPr>
      <w:r>
        <w:rPr>
          <w:rFonts w:cs="Arial"/>
          <w:b w:val="0"/>
          <w:bCs w:val="0"/>
          <w:sz w:val="24"/>
          <w:lang w:val="en-GB"/>
        </w:rPr>
        <w:t>2.2.5</w:t>
      </w:r>
      <w:r>
        <w:rPr>
          <w:rFonts w:cs="Arial"/>
          <w:b w:val="0"/>
          <w:bCs w:val="0"/>
          <w:sz w:val="24"/>
          <w:lang w:val="en-GB"/>
        </w:rPr>
        <w:tab/>
      </w:r>
      <w:r w:rsidR="00796952" w:rsidRPr="00796952">
        <w:rPr>
          <w:rFonts w:cs="Arial"/>
          <w:b w:val="0"/>
          <w:bCs w:val="0"/>
          <w:sz w:val="24"/>
          <w:lang w:val="en-GB"/>
        </w:rPr>
        <w:t>Fraud Prevention</w:t>
      </w:r>
      <w:r w:rsidR="00A82FB2">
        <w:rPr>
          <w:rFonts w:cs="Arial"/>
          <w:b w:val="0"/>
          <w:bCs w:val="0"/>
          <w:sz w:val="24"/>
          <w:lang w:val="en-GB"/>
        </w:rPr>
        <w:t>:</w:t>
      </w:r>
      <w:r w:rsidR="00796952" w:rsidRPr="00796952">
        <w:rPr>
          <w:rFonts w:cs="Arial"/>
          <w:b w:val="0"/>
          <w:bCs w:val="0"/>
          <w:sz w:val="24"/>
          <w:lang w:val="en-GB"/>
        </w:rPr>
        <w:t xml:space="preserve"> Ongoing collaboration with external stakeholders to drive </w:t>
      </w:r>
      <w:r w:rsidR="00796952">
        <w:rPr>
          <w:rFonts w:cs="Arial"/>
          <w:b w:val="0"/>
          <w:bCs w:val="0"/>
          <w:sz w:val="24"/>
          <w:lang w:val="en-GB"/>
        </w:rPr>
        <w:t>prevention</w:t>
      </w:r>
      <w:r w:rsidR="00796952" w:rsidRPr="00796952">
        <w:rPr>
          <w:rFonts w:cs="Arial"/>
          <w:b w:val="0"/>
          <w:bCs w:val="0"/>
          <w:sz w:val="24"/>
          <w:lang w:val="en-GB"/>
        </w:rPr>
        <w:t xml:space="preserve"> work, includes </w:t>
      </w:r>
      <w:r w:rsidR="00A82FB2">
        <w:rPr>
          <w:rFonts w:cs="Arial"/>
          <w:b w:val="0"/>
          <w:bCs w:val="0"/>
          <w:sz w:val="24"/>
          <w:lang w:val="en-GB"/>
        </w:rPr>
        <w:t xml:space="preserve">a </w:t>
      </w:r>
      <w:r w:rsidR="00796952" w:rsidRPr="00796952">
        <w:rPr>
          <w:rFonts w:cs="Arial"/>
          <w:b w:val="0"/>
          <w:bCs w:val="0"/>
          <w:sz w:val="24"/>
          <w:lang w:val="en-GB"/>
        </w:rPr>
        <w:t xml:space="preserve">Fraud Networking Meeting and several face-to-face awareness events / presentations across the Force, including a Romance Fraud Event hosted by White Rose Shopping Centre. Supported by a local media campaign, the event was </w:t>
      </w:r>
      <w:r w:rsidR="00674AD6" w:rsidRPr="00796952">
        <w:rPr>
          <w:rFonts w:cs="Arial"/>
          <w:b w:val="0"/>
          <w:bCs w:val="0"/>
          <w:sz w:val="24"/>
          <w:lang w:val="en-GB"/>
        </w:rPr>
        <w:t>a remarkable success</w:t>
      </w:r>
      <w:r w:rsidR="00796952" w:rsidRPr="00796952">
        <w:rPr>
          <w:rFonts w:cs="Arial"/>
          <w:b w:val="0"/>
          <w:bCs w:val="0"/>
          <w:sz w:val="24"/>
          <w:lang w:val="en-GB"/>
        </w:rPr>
        <w:t xml:space="preserve">, engaging with 500+ members of the public, raising awareness of romance </w:t>
      </w:r>
      <w:r w:rsidR="00A82FB2">
        <w:rPr>
          <w:rFonts w:cs="Arial"/>
          <w:b w:val="0"/>
          <w:bCs w:val="0"/>
          <w:sz w:val="24"/>
          <w:lang w:val="en-GB"/>
        </w:rPr>
        <w:t xml:space="preserve">fraud </w:t>
      </w:r>
      <w:r w:rsidR="00796952" w:rsidRPr="00796952">
        <w:rPr>
          <w:rFonts w:cs="Arial"/>
          <w:b w:val="0"/>
          <w:bCs w:val="0"/>
          <w:sz w:val="24"/>
          <w:lang w:val="en-GB"/>
        </w:rPr>
        <w:t>and other high harm fraud offences.</w:t>
      </w:r>
    </w:p>
    <w:p w14:paraId="65013608" w14:textId="77777777" w:rsidR="00E766B2" w:rsidRDefault="00E766B2" w:rsidP="00080E89">
      <w:pPr>
        <w:pStyle w:val="Heading1"/>
        <w:spacing w:after="240" w:line="276" w:lineRule="auto"/>
        <w:ind w:left="851" w:hanging="851"/>
        <w:jc w:val="both"/>
        <w:rPr>
          <w:rFonts w:cs="Arial"/>
          <w:b w:val="0"/>
          <w:bCs w:val="0"/>
          <w:sz w:val="24"/>
        </w:rPr>
      </w:pPr>
    </w:p>
    <w:p w14:paraId="0F053D60" w14:textId="21B5805D" w:rsidR="003B2A06" w:rsidRPr="003B2A06" w:rsidRDefault="003B2A06"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3B2A06">
        <w:rPr>
          <w:rFonts w:ascii="Arial" w:eastAsiaTheme="majorEastAsia" w:hAnsi="Arial" w:cs="Arial"/>
          <w:b/>
          <w:color w:val="365F91" w:themeColor="accent1" w:themeShade="BF"/>
          <w:sz w:val="24"/>
          <w:szCs w:val="24"/>
        </w:rPr>
        <w:t>2.3</w:t>
      </w:r>
      <w:r w:rsidRPr="003B2A06">
        <w:rPr>
          <w:rFonts w:ascii="Arial" w:eastAsiaTheme="majorEastAsia" w:hAnsi="Arial" w:cs="Arial"/>
          <w:b/>
          <w:color w:val="365F91" w:themeColor="accent1" w:themeShade="BF"/>
          <w:sz w:val="24"/>
          <w:szCs w:val="24"/>
        </w:rPr>
        <w:tab/>
        <w:t>Repeat Victims of Domestic Abuse and Hate Crimes</w:t>
      </w:r>
    </w:p>
    <w:p w14:paraId="4B0A2E5A" w14:textId="0BDBB636" w:rsidR="003B2A06" w:rsidRPr="00C03B7F" w:rsidRDefault="00495CF1" w:rsidP="00080E89">
      <w:pPr>
        <w:pStyle w:val="Heading1"/>
        <w:spacing w:after="240" w:line="276" w:lineRule="auto"/>
        <w:ind w:left="851" w:hanging="851"/>
        <w:jc w:val="both"/>
        <w:rPr>
          <w:rFonts w:cs="Arial"/>
          <w:b w:val="0"/>
          <w:bCs w:val="0"/>
          <w:sz w:val="24"/>
        </w:rPr>
      </w:pPr>
      <w:r w:rsidRPr="00495CF1">
        <w:rPr>
          <w:noProof/>
        </w:rPr>
        <w:drawing>
          <wp:inline distT="0" distB="0" distL="0" distR="0" wp14:anchorId="4D7FD8CA" wp14:editId="7C9D1FF4">
            <wp:extent cx="6031230" cy="1260475"/>
            <wp:effectExtent l="0" t="0" r="7620" b="0"/>
            <wp:docPr id="1758919704" name="Picture 175891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1230" cy="1260475"/>
                    </a:xfrm>
                    <a:prstGeom prst="rect">
                      <a:avLst/>
                    </a:prstGeom>
                    <a:noFill/>
                    <a:ln>
                      <a:noFill/>
                    </a:ln>
                  </pic:spPr>
                </pic:pic>
              </a:graphicData>
            </a:graphic>
          </wp:inline>
        </w:drawing>
      </w:r>
    </w:p>
    <w:p w14:paraId="6C10D37D" w14:textId="1620E4FB" w:rsidR="00C03B7F" w:rsidRDefault="00AD511B" w:rsidP="00080E89">
      <w:pPr>
        <w:pStyle w:val="Heading1"/>
        <w:spacing w:after="240" w:line="276" w:lineRule="auto"/>
        <w:ind w:left="851" w:hanging="851"/>
        <w:jc w:val="both"/>
        <w:rPr>
          <w:rFonts w:cs="Arial"/>
          <w:b w:val="0"/>
          <w:bCs w:val="0"/>
          <w:sz w:val="24"/>
        </w:rPr>
      </w:pPr>
      <w:r>
        <w:rPr>
          <w:rFonts w:cs="Arial"/>
          <w:b w:val="0"/>
          <w:bCs w:val="0"/>
          <w:sz w:val="24"/>
        </w:rPr>
        <w:t>2.3.1</w:t>
      </w:r>
      <w:r>
        <w:rPr>
          <w:rFonts w:cs="Arial"/>
          <w:b w:val="0"/>
          <w:bCs w:val="0"/>
          <w:sz w:val="24"/>
        </w:rPr>
        <w:tab/>
        <w:t xml:space="preserve">Domestic abuse incidents increased by </w:t>
      </w:r>
      <w:r w:rsidR="00FC337B">
        <w:rPr>
          <w:rFonts w:cs="Arial"/>
          <w:b w:val="0"/>
          <w:bCs w:val="0"/>
          <w:sz w:val="24"/>
        </w:rPr>
        <w:t>4.0</w:t>
      </w:r>
      <w:r>
        <w:rPr>
          <w:rFonts w:cs="Arial"/>
          <w:b w:val="0"/>
          <w:bCs w:val="0"/>
          <w:sz w:val="24"/>
        </w:rPr>
        <w:t xml:space="preserve">% in comparison to the </w:t>
      </w:r>
      <w:r w:rsidR="00FC337B">
        <w:rPr>
          <w:rFonts w:cs="Arial"/>
          <w:b w:val="0"/>
          <w:bCs w:val="0"/>
          <w:sz w:val="24"/>
        </w:rPr>
        <w:t>last 12 months. The repeat victim rate rose by 1.1% in comparison.</w:t>
      </w:r>
    </w:p>
    <w:p w14:paraId="3B478FCC" w14:textId="60FF47E3" w:rsidR="000011A1" w:rsidRDefault="0082403D" w:rsidP="000011A1">
      <w:pPr>
        <w:pStyle w:val="Heading1"/>
        <w:spacing w:after="240" w:line="276" w:lineRule="auto"/>
        <w:ind w:left="851" w:hanging="851"/>
        <w:jc w:val="both"/>
        <w:rPr>
          <w:rFonts w:cs="Arial"/>
          <w:b w:val="0"/>
          <w:bCs w:val="0"/>
          <w:sz w:val="24"/>
        </w:rPr>
      </w:pPr>
      <w:r>
        <w:rPr>
          <w:rFonts w:cs="Arial"/>
          <w:b w:val="0"/>
          <w:bCs w:val="0"/>
          <w:sz w:val="24"/>
        </w:rPr>
        <w:t>2.3.</w:t>
      </w:r>
      <w:r w:rsidR="003F3069">
        <w:rPr>
          <w:rFonts w:cs="Arial"/>
          <w:b w:val="0"/>
          <w:bCs w:val="0"/>
          <w:sz w:val="24"/>
        </w:rPr>
        <w:t>2</w:t>
      </w:r>
      <w:r>
        <w:rPr>
          <w:rFonts w:cs="Arial"/>
          <w:b w:val="0"/>
          <w:bCs w:val="0"/>
          <w:sz w:val="24"/>
        </w:rPr>
        <w:tab/>
      </w:r>
      <w:r w:rsidR="000C0FAB">
        <w:rPr>
          <w:rFonts w:cs="Arial"/>
          <w:b w:val="0"/>
          <w:bCs w:val="0"/>
          <w:sz w:val="24"/>
        </w:rPr>
        <w:t xml:space="preserve">The force is currently undergoing training sessions with </w:t>
      </w:r>
      <w:r w:rsidR="00A82FB2">
        <w:rPr>
          <w:rFonts w:cs="Arial"/>
          <w:b w:val="0"/>
          <w:bCs w:val="0"/>
          <w:sz w:val="24"/>
        </w:rPr>
        <w:t>‘Domestic Abuse M</w:t>
      </w:r>
      <w:r w:rsidR="000C0FAB">
        <w:rPr>
          <w:rFonts w:cs="Arial"/>
          <w:b w:val="0"/>
          <w:bCs w:val="0"/>
          <w:sz w:val="24"/>
        </w:rPr>
        <w:t>atters</w:t>
      </w:r>
      <w:r w:rsidR="00A82FB2">
        <w:rPr>
          <w:rFonts w:cs="Arial"/>
          <w:b w:val="0"/>
          <w:bCs w:val="0"/>
          <w:sz w:val="24"/>
        </w:rPr>
        <w:t>’</w:t>
      </w:r>
      <w:r w:rsidR="00AF1BA6">
        <w:rPr>
          <w:rFonts w:cs="Arial"/>
          <w:b w:val="0"/>
          <w:bCs w:val="0"/>
          <w:sz w:val="24"/>
        </w:rPr>
        <w:t xml:space="preserve">.  This is a </w:t>
      </w:r>
      <w:r w:rsidR="004F2F12" w:rsidRPr="004F2F12">
        <w:rPr>
          <w:rFonts w:cs="Arial"/>
          <w:b w:val="0"/>
          <w:bCs w:val="0"/>
          <w:sz w:val="24"/>
        </w:rPr>
        <w:t xml:space="preserve">bespoke cultural change programme for police officers and staff in England and Wales. It has been designed to transform the response to domestic abuse, ensuring the voice of the victim is placed at the centre, and controlling and coercive behaviour is better understood. The programme is designed to have </w:t>
      </w:r>
      <w:r w:rsidR="005840FD" w:rsidRPr="004F2F12">
        <w:rPr>
          <w:rFonts w:cs="Arial"/>
          <w:b w:val="0"/>
          <w:bCs w:val="0"/>
          <w:sz w:val="24"/>
        </w:rPr>
        <w:t xml:space="preserve">a </w:t>
      </w:r>
      <w:r w:rsidR="005840FD" w:rsidRPr="004F2F12">
        <w:rPr>
          <w:rFonts w:cs="Arial"/>
          <w:b w:val="0"/>
          <w:bCs w:val="0"/>
          <w:sz w:val="24"/>
        </w:rPr>
        <w:lastRenderedPageBreak/>
        <w:t>long</w:t>
      </w:r>
      <w:r w:rsidR="004F2F12" w:rsidRPr="004F2F12">
        <w:rPr>
          <w:rFonts w:cs="Arial"/>
          <w:b w:val="0"/>
          <w:bCs w:val="0"/>
          <w:sz w:val="24"/>
        </w:rPr>
        <w:t>-term impact: changing and challenging the attitudes, culture and behaviour of the police when responding to domestic abuse</w:t>
      </w:r>
      <w:r w:rsidR="004F2F12">
        <w:rPr>
          <w:rFonts w:cs="Arial"/>
          <w:b w:val="0"/>
          <w:bCs w:val="0"/>
          <w:sz w:val="24"/>
        </w:rPr>
        <w:t xml:space="preserve">.  More information on this can be found at </w:t>
      </w:r>
      <w:hyperlink r:id="rId30" w:history="1">
        <w:r w:rsidR="002457DD" w:rsidRPr="00117CE8">
          <w:rPr>
            <w:rStyle w:val="Hyperlink"/>
            <w:rFonts w:cs="Arial"/>
            <w:b w:val="0"/>
            <w:bCs w:val="0"/>
            <w:sz w:val="24"/>
          </w:rPr>
          <w:t>https://safelives.org.uk/training/police</w:t>
        </w:r>
      </w:hyperlink>
      <w:r w:rsidR="002457DD">
        <w:rPr>
          <w:rFonts w:cs="Arial"/>
          <w:b w:val="0"/>
          <w:bCs w:val="0"/>
          <w:sz w:val="24"/>
        </w:rPr>
        <w:t xml:space="preserve"> </w:t>
      </w:r>
    </w:p>
    <w:p w14:paraId="62A94D13" w14:textId="271CA151" w:rsidR="0082403D" w:rsidRDefault="000011A1" w:rsidP="002457DD">
      <w:pPr>
        <w:pStyle w:val="Heading1"/>
        <w:spacing w:after="240" w:line="276" w:lineRule="auto"/>
        <w:ind w:left="851" w:hanging="851"/>
        <w:jc w:val="both"/>
        <w:rPr>
          <w:rFonts w:cs="Arial"/>
          <w:b w:val="0"/>
          <w:bCs w:val="0"/>
          <w:sz w:val="24"/>
        </w:rPr>
      </w:pPr>
      <w:r>
        <w:rPr>
          <w:rFonts w:cs="Arial"/>
          <w:b w:val="0"/>
          <w:bCs w:val="0"/>
          <w:sz w:val="24"/>
        </w:rPr>
        <w:t>2.3.</w:t>
      </w:r>
      <w:r w:rsidR="003F3069">
        <w:rPr>
          <w:rFonts w:cs="Arial"/>
          <w:b w:val="0"/>
          <w:bCs w:val="0"/>
          <w:sz w:val="24"/>
        </w:rPr>
        <w:t>3</w:t>
      </w:r>
      <w:r>
        <w:rPr>
          <w:rFonts w:cs="Arial"/>
          <w:b w:val="0"/>
          <w:bCs w:val="0"/>
          <w:sz w:val="24"/>
        </w:rPr>
        <w:tab/>
      </w:r>
      <w:r w:rsidR="002457DD">
        <w:rPr>
          <w:rFonts w:cs="Arial"/>
          <w:b w:val="0"/>
          <w:bCs w:val="0"/>
          <w:sz w:val="24"/>
        </w:rPr>
        <w:t xml:space="preserve">Also there are some online </w:t>
      </w:r>
      <w:r w:rsidR="00EC725C">
        <w:rPr>
          <w:rFonts w:cs="Arial"/>
          <w:b w:val="0"/>
          <w:bCs w:val="0"/>
          <w:sz w:val="24"/>
        </w:rPr>
        <w:t xml:space="preserve">training </w:t>
      </w:r>
      <w:r w:rsidR="002457DD">
        <w:rPr>
          <w:rFonts w:cs="Arial"/>
          <w:b w:val="0"/>
          <w:bCs w:val="0"/>
          <w:sz w:val="24"/>
        </w:rPr>
        <w:t xml:space="preserve">sessions taking place with </w:t>
      </w:r>
      <w:r w:rsidR="002457DD" w:rsidRPr="002457DD">
        <w:rPr>
          <w:rFonts w:cs="Arial"/>
          <w:b w:val="0"/>
          <w:bCs w:val="0"/>
          <w:sz w:val="24"/>
        </w:rPr>
        <w:t>Dr Jane Monckton-Smith</w:t>
      </w:r>
      <w:r w:rsidR="001A78F8">
        <w:rPr>
          <w:rFonts w:cs="Arial"/>
          <w:b w:val="0"/>
          <w:bCs w:val="0"/>
          <w:sz w:val="24"/>
        </w:rPr>
        <w:t xml:space="preserve"> </w:t>
      </w:r>
      <w:r w:rsidR="00EC725C">
        <w:rPr>
          <w:rFonts w:cs="Arial"/>
          <w:b w:val="0"/>
          <w:bCs w:val="0"/>
          <w:sz w:val="24"/>
        </w:rPr>
        <w:t xml:space="preserve">which looks </w:t>
      </w:r>
      <w:r w:rsidR="005840FD">
        <w:rPr>
          <w:rFonts w:cs="Arial"/>
          <w:b w:val="0"/>
          <w:bCs w:val="0"/>
          <w:sz w:val="24"/>
        </w:rPr>
        <w:t>at how</w:t>
      </w:r>
      <w:r w:rsidR="00464465" w:rsidRPr="00464465">
        <w:rPr>
          <w:rFonts w:cs="Arial"/>
          <w:b w:val="0"/>
          <w:bCs w:val="0"/>
          <w:sz w:val="24"/>
        </w:rPr>
        <w:t xml:space="preserve"> and why risk may be escalating and identifying appropriate interventions to safeguard victims of domestic abuse</w:t>
      </w:r>
      <w:r w:rsidR="00464465">
        <w:rPr>
          <w:rFonts w:cs="Arial"/>
          <w:b w:val="0"/>
          <w:bCs w:val="0"/>
          <w:sz w:val="24"/>
        </w:rPr>
        <w:t xml:space="preserve">.  For more information on this, please see </w:t>
      </w:r>
      <w:hyperlink r:id="rId31" w:history="1">
        <w:r w:rsidR="00464465" w:rsidRPr="00117CE8">
          <w:rPr>
            <w:rStyle w:val="Hyperlink"/>
            <w:rFonts w:cs="Arial"/>
            <w:b w:val="0"/>
            <w:bCs w:val="0"/>
            <w:sz w:val="24"/>
          </w:rPr>
          <w:t>https://www.glos.ac.uk/content/the-homicide-timeline/</w:t>
        </w:r>
      </w:hyperlink>
      <w:r w:rsidR="00464465">
        <w:rPr>
          <w:rFonts w:cs="Arial"/>
          <w:b w:val="0"/>
          <w:bCs w:val="0"/>
          <w:sz w:val="24"/>
        </w:rPr>
        <w:t xml:space="preserve"> </w:t>
      </w:r>
    </w:p>
    <w:p w14:paraId="544D6464" w14:textId="0EF85E62" w:rsidR="00C03B7F" w:rsidRDefault="00BD79E4" w:rsidP="00080E89">
      <w:pPr>
        <w:pStyle w:val="Heading1"/>
        <w:spacing w:after="240" w:line="276" w:lineRule="auto"/>
        <w:ind w:left="851" w:hanging="851"/>
        <w:jc w:val="both"/>
        <w:rPr>
          <w:rFonts w:cs="Arial"/>
          <w:sz w:val="24"/>
        </w:rPr>
      </w:pPr>
      <w:r w:rsidRPr="00BD79E4">
        <w:rPr>
          <w:rFonts w:cs="Arial"/>
          <w:sz w:val="24"/>
        </w:rPr>
        <w:t>2.3.3</w:t>
      </w:r>
      <w:r w:rsidRPr="00BD79E4">
        <w:rPr>
          <w:rFonts w:cs="Arial"/>
          <w:sz w:val="24"/>
        </w:rPr>
        <w:tab/>
        <w:t>Hate Crime Repeat Victims</w:t>
      </w:r>
    </w:p>
    <w:p w14:paraId="69497DFC" w14:textId="1F408476" w:rsidR="00686AED" w:rsidRPr="00BD79E4" w:rsidRDefault="00686AED" w:rsidP="00080E89">
      <w:pPr>
        <w:pStyle w:val="Heading1"/>
        <w:spacing w:after="240" w:line="276" w:lineRule="auto"/>
        <w:ind w:left="851" w:hanging="851"/>
        <w:jc w:val="both"/>
        <w:rPr>
          <w:rFonts w:cs="Arial"/>
          <w:sz w:val="24"/>
        </w:rPr>
      </w:pPr>
      <w:r w:rsidRPr="00686AED">
        <w:rPr>
          <w:rFonts w:cs="Arial"/>
          <w:sz w:val="24"/>
        </w:rPr>
        <w:t>2.3.4</w:t>
      </w:r>
      <w:r w:rsidRPr="00686AED">
        <w:rPr>
          <w:rFonts w:cs="Arial"/>
          <w:b w:val="0"/>
          <w:bCs w:val="0"/>
          <w:sz w:val="24"/>
        </w:rPr>
        <w:tab/>
      </w:r>
      <w:r w:rsidR="007D1C3E" w:rsidRPr="007D1C3E">
        <w:rPr>
          <w:rFonts w:cs="Arial"/>
          <w:b w:val="0"/>
          <w:bCs w:val="0"/>
          <w:sz w:val="24"/>
        </w:rPr>
        <w:t>Hate Incidents have fallen by 1.</w:t>
      </w:r>
      <w:r w:rsidR="00B07DAC">
        <w:rPr>
          <w:rFonts w:cs="Arial"/>
          <w:b w:val="0"/>
          <w:bCs w:val="0"/>
          <w:sz w:val="24"/>
        </w:rPr>
        <w:t>4</w:t>
      </w:r>
      <w:r w:rsidR="007D1C3E" w:rsidRPr="007D1C3E">
        <w:rPr>
          <w:rFonts w:cs="Arial"/>
          <w:b w:val="0"/>
          <w:bCs w:val="0"/>
          <w:sz w:val="24"/>
        </w:rPr>
        <w:t>% (156 fewer incidents) in the latest 12 months to March 2023 when compared with the 12 months to March 2022.</w:t>
      </w:r>
    </w:p>
    <w:p w14:paraId="07E44A44" w14:textId="01BC97B2" w:rsidR="00C03B7F" w:rsidRDefault="00205458" w:rsidP="00686AED">
      <w:pPr>
        <w:pStyle w:val="Heading1"/>
        <w:spacing w:after="240" w:line="276" w:lineRule="auto"/>
        <w:ind w:left="851" w:hanging="851"/>
        <w:jc w:val="center"/>
        <w:rPr>
          <w:rFonts w:cs="Arial"/>
          <w:b w:val="0"/>
          <w:bCs w:val="0"/>
          <w:sz w:val="24"/>
        </w:rPr>
      </w:pPr>
      <w:r>
        <w:rPr>
          <w:noProof/>
        </w:rPr>
        <w:drawing>
          <wp:inline distT="0" distB="0" distL="0" distR="0" wp14:anchorId="3B144016" wp14:editId="33C62DC5">
            <wp:extent cx="6031230" cy="2075815"/>
            <wp:effectExtent l="0" t="0" r="7620" b="635"/>
            <wp:docPr id="1195361" name="Picture 1195361" descr="A picture containing text, screenshot, fon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1" name="Picture 1" descr="A picture containing text, screenshot, font, plot&#10;&#10;Description automatically generated"/>
                    <pic:cNvPicPr/>
                  </pic:nvPicPr>
                  <pic:blipFill>
                    <a:blip r:embed="rId32"/>
                    <a:stretch>
                      <a:fillRect/>
                    </a:stretch>
                  </pic:blipFill>
                  <pic:spPr>
                    <a:xfrm>
                      <a:off x="0" y="0"/>
                      <a:ext cx="6031230" cy="2075815"/>
                    </a:xfrm>
                    <a:prstGeom prst="rect">
                      <a:avLst/>
                    </a:prstGeom>
                  </pic:spPr>
                </pic:pic>
              </a:graphicData>
            </a:graphic>
          </wp:inline>
        </w:drawing>
      </w:r>
    </w:p>
    <w:p w14:paraId="17D12441" w14:textId="3C75C15B" w:rsidR="00686AED" w:rsidRPr="00C03B7F" w:rsidRDefault="00686AED" w:rsidP="00080E89">
      <w:pPr>
        <w:pStyle w:val="Heading1"/>
        <w:spacing w:after="240" w:line="276" w:lineRule="auto"/>
        <w:ind w:left="851" w:hanging="851"/>
        <w:jc w:val="both"/>
        <w:rPr>
          <w:rFonts w:cs="Arial"/>
          <w:b w:val="0"/>
          <w:bCs w:val="0"/>
          <w:sz w:val="24"/>
        </w:rPr>
      </w:pPr>
      <w:r w:rsidRPr="00686AED">
        <w:rPr>
          <w:rFonts w:cs="Arial"/>
          <w:b w:val="0"/>
          <w:bCs w:val="0"/>
          <w:sz w:val="24"/>
        </w:rPr>
        <w:t>2.3.5</w:t>
      </w:r>
      <w:r w:rsidRPr="00686AED">
        <w:rPr>
          <w:rFonts w:cs="Arial"/>
          <w:b w:val="0"/>
          <w:bCs w:val="0"/>
          <w:sz w:val="24"/>
        </w:rPr>
        <w:tab/>
      </w:r>
      <w:bookmarkStart w:id="3" w:name="_Hlk131516481"/>
      <w:r w:rsidR="00CC58F9" w:rsidRPr="00686AED">
        <w:rPr>
          <w:rFonts w:cs="Arial"/>
          <w:b w:val="0"/>
          <w:bCs w:val="0"/>
          <w:sz w:val="24"/>
        </w:rPr>
        <w:t>Conversely</w:t>
      </w:r>
      <w:r w:rsidRPr="00686AED">
        <w:rPr>
          <w:rFonts w:cs="Arial"/>
          <w:b w:val="0"/>
          <w:bCs w:val="0"/>
          <w:sz w:val="24"/>
        </w:rPr>
        <w:t xml:space="preserve"> the number of hate crime repeat victims is rising – </w:t>
      </w:r>
      <w:bookmarkEnd w:id="3"/>
      <w:r w:rsidR="00DF6E59">
        <w:rPr>
          <w:rFonts w:cs="Arial"/>
          <w:b w:val="0"/>
          <w:bCs w:val="0"/>
          <w:sz w:val="24"/>
        </w:rPr>
        <w:t>the increase of 2.9% is a significant increase in comparison to last year</w:t>
      </w:r>
      <w:r w:rsidR="00A82FB2">
        <w:rPr>
          <w:rFonts w:cs="Arial"/>
          <w:b w:val="0"/>
          <w:bCs w:val="0"/>
          <w:sz w:val="24"/>
        </w:rPr>
        <w:t>,</w:t>
      </w:r>
      <w:r w:rsidR="00DF6E59">
        <w:rPr>
          <w:rFonts w:cs="Arial"/>
          <w:b w:val="0"/>
          <w:bCs w:val="0"/>
          <w:sz w:val="24"/>
        </w:rPr>
        <w:t xml:space="preserve"> althou</w:t>
      </w:r>
      <w:r w:rsidR="00FB5520">
        <w:rPr>
          <w:rFonts w:cs="Arial"/>
          <w:b w:val="0"/>
          <w:bCs w:val="0"/>
          <w:sz w:val="24"/>
        </w:rPr>
        <w:t>gh the current rate is on a reducing trend.</w:t>
      </w:r>
    </w:p>
    <w:p w14:paraId="2A17E775" w14:textId="53DA347F" w:rsidR="00D5078F" w:rsidRPr="00C03B7F" w:rsidRDefault="00DF6E59" w:rsidP="00062B87">
      <w:pPr>
        <w:pStyle w:val="Heading1"/>
        <w:spacing w:after="240" w:line="276" w:lineRule="auto"/>
        <w:ind w:left="851" w:hanging="851"/>
        <w:jc w:val="center"/>
        <w:rPr>
          <w:rFonts w:cs="Arial"/>
          <w:b w:val="0"/>
          <w:bCs w:val="0"/>
          <w:sz w:val="24"/>
        </w:rPr>
      </w:pPr>
      <w:r w:rsidRPr="00DF6E59">
        <w:rPr>
          <w:noProof/>
        </w:rPr>
        <w:drawing>
          <wp:inline distT="0" distB="0" distL="0" distR="0" wp14:anchorId="751CCF1D" wp14:editId="2F421AB6">
            <wp:extent cx="6031230" cy="2071370"/>
            <wp:effectExtent l="0" t="0" r="7620" b="5080"/>
            <wp:docPr id="1298744975" name="Picture 129874497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44975" name="Picture 1" descr="A picture containing text, screenshot, font, line&#10;&#10;Description automatically generated"/>
                    <pic:cNvPicPr/>
                  </pic:nvPicPr>
                  <pic:blipFill>
                    <a:blip r:embed="rId33"/>
                    <a:stretch>
                      <a:fillRect/>
                    </a:stretch>
                  </pic:blipFill>
                  <pic:spPr>
                    <a:xfrm>
                      <a:off x="0" y="0"/>
                      <a:ext cx="6031230" cy="2071370"/>
                    </a:xfrm>
                    <a:prstGeom prst="rect">
                      <a:avLst/>
                    </a:prstGeom>
                  </pic:spPr>
                </pic:pic>
              </a:graphicData>
            </a:graphic>
          </wp:inline>
        </w:drawing>
      </w:r>
    </w:p>
    <w:p w14:paraId="4F78603F" w14:textId="4AC93A55" w:rsidR="00686AED" w:rsidRDefault="00686AED" w:rsidP="00782FA4">
      <w:pPr>
        <w:pStyle w:val="Heading1"/>
        <w:spacing w:after="240" w:line="276" w:lineRule="auto"/>
        <w:ind w:left="851" w:hanging="851"/>
        <w:jc w:val="both"/>
        <w:rPr>
          <w:rFonts w:cs="Arial"/>
          <w:b w:val="0"/>
          <w:bCs w:val="0"/>
          <w:sz w:val="24"/>
        </w:rPr>
      </w:pPr>
      <w:r>
        <w:rPr>
          <w:rFonts w:cs="Arial"/>
          <w:b w:val="0"/>
          <w:bCs w:val="0"/>
          <w:sz w:val="24"/>
        </w:rPr>
        <w:t>2.3.6</w:t>
      </w:r>
      <w:r>
        <w:rPr>
          <w:rFonts w:cs="Arial"/>
          <w:b w:val="0"/>
          <w:bCs w:val="0"/>
          <w:sz w:val="24"/>
        </w:rPr>
        <w:tab/>
      </w:r>
      <w:r w:rsidRPr="00686AED">
        <w:rPr>
          <w:rFonts w:cs="Arial"/>
          <w:b w:val="0"/>
          <w:bCs w:val="0"/>
          <w:sz w:val="24"/>
        </w:rPr>
        <w:t>When looking at these figures it should be mentioned that the numbers being recorded can be due to many factors</w:t>
      </w:r>
      <w:r w:rsidR="00A82FB2">
        <w:rPr>
          <w:rFonts w:cs="Arial"/>
          <w:b w:val="0"/>
          <w:bCs w:val="0"/>
          <w:sz w:val="24"/>
        </w:rPr>
        <w:t>,</w:t>
      </w:r>
      <w:r w:rsidRPr="00686AED">
        <w:rPr>
          <w:rFonts w:cs="Arial"/>
          <w:b w:val="0"/>
          <w:bCs w:val="0"/>
          <w:sz w:val="24"/>
        </w:rPr>
        <w:t xml:space="preserve"> including the effectiveness of the force with regards to Crime Data Integrity (at which West Yorkshire was rated Outstanding)</w:t>
      </w:r>
      <w:r w:rsidR="00A82FB2">
        <w:rPr>
          <w:rFonts w:cs="Arial"/>
          <w:b w:val="0"/>
          <w:bCs w:val="0"/>
          <w:sz w:val="24"/>
        </w:rPr>
        <w:t>, and</w:t>
      </w:r>
      <w:r w:rsidRPr="00686AED">
        <w:rPr>
          <w:rFonts w:cs="Arial"/>
          <w:b w:val="0"/>
          <w:bCs w:val="0"/>
          <w:sz w:val="24"/>
        </w:rPr>
        <w:t xml:space="preserve"> the willingness of the public to report the offence</w:t>
      </w:r>
      <w:r w:rsidR="00A82FB2">
        <w:rPr>
          <w:rFonts w:cs="Arial"/>
          <w:b w:val="0"/>
          <w:bCs w:val="0"/>
          <w:sz w:val="24"/>
        </w:rPr>
        <w:t>. W</w:t>
      </w:r>
      <w:r w:rsidRPr="00686AED">
        <w:rPr>
          <w:rFonts w:cs="Arial"/>
          <w:b w:val="0"/>
          <w:bCs w:val="0"/>
          <w:sz w:val="24"/>
        </w:rPr>
        <w:t xml:space="preserve">hat is hidden is the number </w:t>
      </w:r>
      <w:r w:rsidR="00A82FB2">
        <w:rPr>
          <w:rFonts w:cs="Arial"/>
          <w:b w:val="0"/>
          <w:bCs w:val="0"/>
          <w:sz w:val="24"/>
        </w:rPr>
        <w:t xml:space="preserve">of incidents </w:t>
      </w:r>
      <w:r w:rsidRPr="00686AED">
        <w:rPr>
          <w:rFonts w:cs="Arial"/>
          <w:b w:val="0"/>
          <w:bCs w:val="0"/>
          <w:sz w:val="24"/>
        </w:rPr>
        <w:t>that go unreported.</w:t>
      </w:r>
      <w:r>
        <w:rPr>
          <w:rFonts w:cs="Arial"/>
          <w:b w:val="0"/>
          <w:bCs w:val="0"/>
          <w:sz w:val="24"/>
        </w:rPr>
        <w:t xml:space="preserve">  The increase in </w:t>
      </w:r>
      <w:r w:rsidR="00A82FB2">
        <w:rPr>
          <w:rFonts w:cs="Arial"/>
          <w:b w:val="0"/>
          <w:bCs w:val="0"/>
          <w:sz w:val="24"/>
        </w:rPr>
        <w:t>r</w:t>
      </w:r>
      <w:r>
        <w:rPr>
          <w:rFonts w:cs="Arial"/>
          <w:b w:val="0"/>
          <w:bCs w:val="0"/>
          <w:sz w:val="24"/>
        </w:rPr>
        <w:t xml:space="preserve">epeat victims could be seen as a positive in that victims are willing to contact the police after reporting a previous </w:t>
      </w:r>
      <w:r>
        <w:rPr>
          <w:rFonts w:cs="Arial"/>
          <w:b w:val="0"/>
          <w:bCs w:val="0"/>
          <w:sz w:val="24"/>
        </w:rPr>
        <w:lastRenderedPageBreak/>
        <w:t>offence and shows that this has been a positive experience for them.</w:t>
      </w:r>
    </w:p>
    <w:p w14:paraId="16DE3511" w14:textId="1AD27ED7" w:rsidR="000117C2" w:rsidRDefault="000117C2" w:rsidP="00782FA4">
      <w:pPr>
        <w:pStyle w:val="Heading1"/>
        <w:spacing w:after="240" w:line="276" w:lineRule="auto"/>
        <w:ind w:left="851" w:hanging="851"/>
        <w:jc w:val="both"/>
        <w:rPr>
          <w:rFonts w:cs="Arial"/>
          <w:b w:val="0"/>
          <w:bCs w:val="0"/>
          <w:sz w:val="24"/>
        </w:rPr>
      </w:pPr>
      <w:r>
        <w:rPr>
          <w:rFonts w:cs="Arial"/>
          <w:b w:val="0"/>
          <w:bCs w:val="0"/>
          <w:sz w:val="24"/>
        </w:rPr>
        <w:t>2.3.</w:t>
      </w:r>
      <w:r w:rsidR="00686AED">
        <w:rPr>
          <w:rFonts w:cs="Arial"/>
          <w:b w:val="0"/>
          <w:bCs w:val="0"/>
          <w:sz w:val="24"/>
        </w:rPr>
        <w:t>7</w:t>
      </w:r>
      <w:r>
        <w:rPr>
          <w:rFonts w:cs="Arial"/>
          <w:b w:val="0"/>
          <w:bCs w:val="0"/>
          <w:sz w:val="24"/>
        </w:rPr>
        <w:tab/>
      </w:r>
      <w:r w:rsidR="00D64223">
        <w:rPr>
          <w:rFonts w:cs="Arial"/>
          <w:b w:val="0"/>
          <w:bCs w:val="0"/>
          <w:sz w:val="24"/>
        </w:rPr>
        <w:t>West Yorkshire Police have recently approved</w:t>
      </w:r>
      <w:r w:rsidR="00D64223" w:rsidRPr="00D64223">
        <w:rPr>
          <w:rFonts w:cs="Arial"/>
          <w:b w:val="0"/>
          <w:bCs w:val="0"/>
          <w:sz w:val="24"/>
        </w:rPr>
        <w:t xml:space="preserve"> an uplift of ten extra Hate crime coordinators across the </w:t>
      </w:r>
      <w:r w:rsidR="00A82FB2">
        <w:rPr>
          <w:rFonts w:cs="Arial"/>
          <w:b w:val="0"/>
          <w:bCs w:val="0"/>
          <w:sz w:val="24"/>
        </w:rPr>
        <w:t>f</w:t>
      </w:r>
      <w:r w:rsidR="00D64223" w:rsidRPr="00D64223">
        <w:rPr>
          <w:rFonts w:cs="Arial"/>
          <w:b w:val="0"/>
          <w:bCs w:val="0"/>
          <w:sz w:val="24"/>
        </w:rPr>
        <w:t>orce</w:t>
      </w:r>
      <w:r w:rsidR="00A82FB2">
        <w:rPr>
          <w:rFonts w:cs="Arial"/>
          <w:b w:val="0"/>
          <w:bCs w:val="0"/>
          <w:sz w:val="24"/>
        </w:rPr>
        <w:t>. T</w:t>
      </w:r>
      <w:r w:rsidR="00D64223" w:rsidRPr="00D64223">
        <w:rPr>
          <w:rFonts w:cs="Arial"/>
          <w:b w:val="0"/>
          <w:bCs w:val="0"/>
          <w:sz w:val="24"/>
        </w:rPr>
        <w:t>he NPCC lead for Hate Crime has agreed to provide initial training for our new Hate Crime Co-</w:t>
      </w:r>
      <w:r w:rsidR="00A82FB2">
        <w:rPr>
          <w:rFonts w:cs="Arial"/>
          <w:b w:val="0"/>
          <w:bCs w:val="0"/>
          <w:sz w:val="24"/>
        </w:rPr>
        <w:t>o</w:t>
      </w:r>
      <w:r w:rsidR="00033A17" w:rsidRPr="00D64223">
        <w:rPr>
          <w:rFonts w:cs="Arial"/>
          <w:b w:val="0"/>
          <w:bCs w:val="0"/>
          <w:sz w:val="24"/>
        </w:rPr>
        <w:t>rdinators</w:t>
      </w:r>
      <w:r w:rsidR="00D64223" w:rsidRPr="00D64223">
        <w:rPr>
          <w:rFonts w:cs="Arial"/>
          <w:b w:val="0"/>
          <w:bCs w:val="0"/>
          <w:sz w:val="24"/>
        </w:rPr>
        <w:t xml:space="preserve"> which will be a first nationally. This will increase provision to 19 coordinators and will enable continued victim f</w:t>
      </w:r>
      <w:r w:rsidR="00D64223">
        <w:rPr>
          <w:rFonts w:cs="Arial"/>
          <w:b w:val="0"/>
          <w:bCs w:val="0"/>
          <w:sz w:val="24"/>
        </w:rPr>
        <w:t>o</w:t>
      </w:r>
      <w:r w:rsidR="00D64223" w:rsidRPr="00D64223">
        <w:rPr>
          <w:rFonts w:cs="Arial"/>
          <w:b w:val="0"/>
          <w:bCs w:val="0"/>
          <w:sz w:val="24"/>
        </w:rPr>
        <w:t>cus.</w:t>
      </w:r>
    </w:p>
    <w:p w14:paraId="1F63331F" w14:textId="71AC479F" w:rsidR="00D5078F" w:rsidRPr="00535E4A" w:rsidRDefault="00D5078F" w:rsidP="00782FA4">
      <w:pPr>
        <w:pStyle w:val="Heading1"/>
        <w:spacing w:after="240" w:line="276" w:lineRule="auto"/>
        <w:ind w:left="851" w:hanging="851"/>
        <w:jc w:val="both"/>
        <w:rPr>
          <w:rFonts w:eastAsiaTheme="majorEastAsia" w:cs="Arial"/>
          <w:b w:val="0"/>
          <w:color w:val="365F91" w:themeColor="accent1" w:themeShade="BF"/>
          <w:sz w:val="24"/>
        </w:rPr>
      </w:pPr>
      <w:r w:rsidRPr="00535E4A">
        <w:rPr>
          <w:rFonts w:eastAsiaTheme="majorEastAsia" w:cs="Arial"/>
          <w:color w:val="365F91" w:themeColor="accent1" w:themeShade="BF"/>
          <w:sz w:val="24"/>
        </w:rPr>
        <w:t>2.4</w:t>
      </w:r>
      <w:r w:rsidRPr="00535E4A">
        <w:rPr>
          <w:rFonts w:eastAsiaTheme="majorEastAsia" w:cs="Arial"/>
          <w:color w:val="365F91" w:themeColor="accent1" w:themeShade="BF"/>
          <w:sz w:val="24"/>
        </w:rPr>
        <w:tab/>
        <w:t>Increased Use of DVPN and DVPO</w:t>
      </w:r>
    </w:p>
    <w:p w14:paraId="2D892058" w14:textId="71ACC80B" w:rsidR="00D5078F" w:rsidRPr="00C03B7F" w:rsidRDefault="00AB3E94" w:rsidP="00400D28">
      <w:pPr>
        <w:pStyle w:val="Heading1"/>
        <w:spacing w:after="240" w:line="276" w:lineRule="auto"/>
        <w:ind w:left="851" w:hanging="851"/>
        <w:jc w:val="center"/>
        <w:rPr>
          <w:rFonts w:cs="Arial"/>
          <w:b w:val="0"/>
          <w:bCs w:val="0"/>
          <w:sz w:val="24"/>
        </w:rPr>
      </w:pPr>
      <w:r>
        <w:rPr>
          <w:noProof/>
        </w:rPr>
        <w:drawing>
          <wp:inline distT="0" distB="0" distL="0" distR="0" wp14:anchorId="0C833540" wp14:editId="4F8CBA66">
            <wp:extent cx="6031230" cy="3086100"/>
            <wp:effectExtent l="0" t="0" r="7620" b="0"/>
            <wp:docPr id="653502134" name="Picture 653502134" descr="A screenshot of a re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02134" name="Picture 1" descr="A screenshot of a report&#10;&#10;Description automatically generated with low confidence"/>
                    <pic:cNvPicPr/>
                  </pic:nvPicPr>
                  <pic:blipFill>
                    <a:blip r:embed="rId34"/>
                    <a:stretch>
                      <a:fillRect/>
                    </a:stretch>
                  </pic:blipFill>
                  <pic:spPr>
                    <a:xfrm>
                      <a:off x="0" y="0"/>
                      <a:ext cx="6031230" cy="3086100"/>
                    </a:xfrm>
                    <a:prstGeom prst="rect">
                      <a:avLst/>
                    </a:prstGeom>
                  </pic:spPr>
                </pic:pic>
              </a:graphicData>
            </a:graphic>
          </wp:inline>
        </w:drawing>
      </w:r>
    </w:p>
    <w:p w14:paraId="12A58625" w14:textId="07D93E2E" w:rsidR="00656397" w:rsidRPr="00656397" w:rsidRDefault="00535E4A" w:rsidP="005579A2">
      <w:pPr>
        <w:pStyle w:val="Heading1"/>
        <w:spacing w:after="240" w:line="276" w:lineRule="auto"/>
        <w:ind w:left="851" w:hanging="851"/>
        <w:jc w:val="both"/>
        <w:rPr>
          <w:rFonts w:cs="Arial"/>
          <w:b w:val="0"/>
          <w:bCs w:val="0"/>
          <w:sz w:val="24"/>
        </w:rPr>
      </w:pPr>
      <w:r>
        <w:rPr>
          <w:rFonts w:cs="Arial"/>
          <w:b w:val="0"/>
          <w:bCs w:val="0"/>
          <w:sz w:val="24"/>
        </w:rPr>
        <w:t>2.4.1</w:t>
      </w:r>
      <w:r>
        <w:rPr>
          <w:rFonts w:cs="Arial"/>
          <w:b w:val="0"/>
          <w:bCs w:val="0"/>
          <w:sz w:val="24"/>
        </w:rPr>
        <w:tab/>
      </w:r>
      <w:r w:rsidR="009B1384">
        <w:rPr>
          <w:rFonts w:cs="Arial"/>
          <w:b w:val="0"/>
          <w:bCs w:val="0"/>
          <w:sz w:val="24"/>
        </w:rPr>
        <w:t>The use of DVPN and DVPO was highlighted in the HMICFRS report</w:t>
      </w:r>
      <w:r w:rsidR="00656397">
        <w:rPr>
          <w:rFonts w:cs="Arial"/>
          <w:b w:val="0"/>
          <w:bCs w:val="0"/>
          <w:sz w:val="24"/>
        </w:rPr>
        <w:t xml:space="preserve"> </w:t>
      </w:r>
      <w:r w:rsidR="00656397" w:rsidRPr="00656397">
        <w:rPr>
          <w:rFonts w:cs="Arial"/>
          <w:b w:val="0"/>
          <w:bCs w:val="0"/>
          <w:sz w:val="24"/>
        </w:rPr>
        <w:t>A duty to protect: Police use of protective measures in cases involving violence against women and girls</w:t>
      </w:r>
      <w:r w:rsidR="00656397">
        <w:rPr>
          <w:rFonts w:cs="Arial"/>
          <w:b w:val="0"/>
          <w:bCs w:val="0"/>
          <w:sz w:val="24"/>
        </w:rPr>
        <w:t xml:space="preserve">, which was released in August 2021.  </w:t>
      </w:r>
      <w:r w:rsidR="00A82FB2">
        <w:rPr>
          <w:rFonts w:cs="Arial"/>
          <w:b w:val="0"/>
          <w:bCs w:val="0"/>
          <w:sz w:val="24"/>
        </w:rPr>
        <w:t>T</w:t>
      </w:r>
      <w:r w:rsidR="00656397">
        <w:rPr>
          <w:rFonts w:cs="Arial"/>
          <w:b w:val="0"/>
          <w:bCs w:val="0"/>
          <w:sz w:val="24"/>
        </w:rPr>
        <w:t xml:space="preserve">he investigation found </w:t>
      </w:r>
      <w:r w:rsidR="005840FD">
        <w:rPr>
          <w:rFonts w:cs="Arial"/>
          <w:b w:val="0"/>
          <w:bCs w:val="0"/>
          <w:sz w:val="24"/>
        </w:rPr>
        <w:t>that there</w:t>
      </w:r>
      <w:r w:rsidR="00656397" w:rsidRPr="00656397">
        <w:rPr>
          <w:rFonts w:cs="Arial"/>
          <w:b w:val="0"/>
          <w:bCs w:val="0"/>
          <w:sz w:val="24"/>
        </w:rPr>
        <w:t xml:space="preserve"> were good examples of the police using protective measures, and evidence of dedicated officers working to protect victims</w:t>
      </w:r>
      <w:r w:rsidR="00F265B8">
        <w:rPr>
          <w:rFonts w:cs="Arial"/>
          <w:b w:val="0"/>
          <w:bCs w:val="0"/>
          <w:sz w:val="24"/>
        </w:rPr>
        <w:t>,</w:t>
      </w:r>
      <w:r w:rsidR="00656397" w:rsidRPr="00656397">
        <w:rPr>
          <w:rFonts w:cs="Arial"/>
          <w:b w:val="0"/>
          <w:bCs w:val="0"/>
          <w:sz w:val="24"/>
        </w:rPr>
        <w:t xml:space="preserve"> but</w:t>
      </w:r>
      <w:r w:rsidR="00F265B8">
        <w:rPr>
          <w:rFonts w:cs="Arial"/>
          <w:b w:val="0"/>
          <w:bCs w:val="0"/>
          <w:sz w:val="24"/>
        </w:rPr>
        <w:t>:</w:t>
      </w:r>
    </w:p>
    <w:p w14:paraId="53D2B69C" w14:textId="060BB5EF" w:rsidR="00656397" w:rsidRPr="00656397" w:rsidRDefault="00656397" w:rsidP="00080E89">
      <w:pPr>
        <w:pStyle w:val="Heading1"/>
        <w:numPr>
          <w:ilvl w:val="0"/>
          <w:numId w:val="8"/>
        </w:numPr>
        <w:spacing w:line="276" w:lineRule="auto"/>
        <w:ind w:left="1418" w:hanging="425"/>
        <w:jc w:val="both"/>
        <w:rPr>
          <w:rFonts w:cs="Arial"/>
          <w:b w:val="0"/>
          <w:bCs w:val="0"/>
          <w:sz w:val="24"/>
        </w:rPr>
      </w:pPr>
      <w:r w:rsidRPr="00656397">
        <w:rPr>
          <w:rFonts w:cs="Arial"/>
          <w:b w:val="0"/>
          <w:bCs w:val="0"/>
          <w:sz w:val="24"/>
        </w:rPr>
        <w:t>there was a lack of understanding within police forces over how and when to us</w:t>
      </w:r>
      <w:r>
        <w:rPr>
          <w:rFonts w:cs="Arial"/>
          <w:b w:val="0"/>
          <w:bCs w:val="0"/>
          <w:sz w:val="24"/>
        </w:rPr>
        <w:t xml:space="preserve">e </w:t>
      </w:r>
      <w:r w:rsidRPr="00656397">
        <w:rPr>
          <w:rFonts w:cs="Arial"/>
          <w:b w:val="0"/>
          <w:bCs w:val="0"/>
          <w:sz w:val="24"/>
        </w:rPr>
        <w:t>protective measures, which means support for victims is sometimes not good enough; and</w:t>
      </w:r>
    </w:p>
    <w:p w14:paraId="7FA814DC" w14:textId="7806B08B" w:rsidR="00C03B7F" w:rsidRPr="00C03B7F" w:rsidRDefault="00656397" w:rsidP="00080E89">
      <w:pPr>
        <w:pStyle w:val="Heading1"/>
        <w:numPr>
          <w:ilvl w:val="0"/>
          <w:numId w:val="8"/>
        </w:numPr>
        <w:spacing w:line="276" w:lineRule="auto"/>
        <w:ind w:left="1418" w:hanging="425"/>
        <w:jc w:val="both"/>
        <w:rPr>
          <w:rFonts w:cs="Arial"/>
          <w:b w:val="0"/>
          <w:bCs w:val="0"/>
          <w:sz w:val="24"/>
        </w:rPr>
      </w:pPr>
      <w:r w:rsidRPr="00656397">
        <w:rPr>
          <w:rFonts w:cs="Arial"/>
          <w:b w:val="0"/>
          <w:bCs w:val="0"/>
          <w:sz w:val="24"/>
        </w:rPr>
        <w:t xml:space="preserve">better data collection on the use of protective measures is needed to help the police determine which measures are most effective in different </w:t>
      </w:r>
      <w:r w:rsidR="005840FD" w:rsidRPr="00656397">
        <w:rPr>
          <w:rFonts w:cs="Arial"/>
          <w:b w:val="0"/>
          <w:bCs w:val="0"/>
          <w:sz w:val="24"/>
        </w:rPr>
        <w:t>scenarios.</w:t>
      </w:r>
    </w:p>
    <w:p w14:paraId="09146309" w14:textId="6E2811D4" w:rsidR="00C03B7F" w:rsidRPr="00C03B7F" w:rsidRDefault="00C03B7F" w:rsidP="00080E89">
      <w:pPr>
        <w:pStyle w:val="Heading1"/>
        <w:spacing w:line="276" w:lineRule="auto"/>
        <w:ind w:left="851" w:hanging="851"/>
        <w:jc w:val="both"/>
        <w:rPr>
          <w:rFonts w:cs="Arial"/>
          <w:b w:val="0"/>
          <w:bCs w:val="0"/>
          <w:sz w:val="24"/>
        </w:rPr>
      </w:pPr>
    </w:p>
    <w:p w14:paraId="1240EFC0" w14:textId="77119041" w:rsidR="00C03B7F" w:rsidRPr="00C03B7F" w:rsidRDefault="00656397" w:rsidP="00080E89">
      <w:pPr>
        <w:pStyle w:val="Heading1"/>
        <w:spacing w:after="240" w:line="276" w:lineRule="auto"/>
        <w:ind w:left="851" w:hanging="851"/>
        <w:jc w:val="both"/>
        <w:rPr>
          <w:rFonts w:cs="Arial"/>
          <w:b w:val="0"/>
          <w:bCs w:val="0"/>
          <w:sz w:val="24"/>
        </w:rPr>
      </w:pPr>
      <w:r>
        <w:rPr>
          <w:rFonts w:cs="Arial"/>
          <w:b w:val="0"/>
          <w:bCs w:val="0"/>
          <w:sz w:val="24"/>
        </w:rPr>
        <w:t>2.4.</w:t>
      </w:r>
      <w:r w:rsidR="00554F82">
        <w:rPr>
          <w:rFonts w:cs="Arial"/>
          <w:b w:val="0"/>
          <w:bCs w:val="0"/>
          <w:sz w:val="24"/>
        </w:rPr>
        <w:t>2</w:t>
      </w:r>
      <w:r w:rsidR="00554F82">
        <w:rPr>
          <w:rFonts w:cs="Arial"/>
          <w:b w:val="0"/>
          <w:bCs w:val="0"/>
          <w:sz w:val="24"/>
        </w:rPr>
        <w:tab/>
      </w:r>
      <w:bookmarkStart w:id="4" w:name="_Hlk131516574"/>
      <w:r w:rsidR="008047AB">
        <w:rPr>
          <w:rFonts w:cs="Arial"/>
          <w:b w:val="0"/>
          <w:bCs w:val="0"/>
          <w:sz w:val="24"/>
        </w:rPr>
        <w:t xml:space="preserve">Now that DVPN and DVPO statistics have been collected over a few years, going forward we will be able to see the </w:t>
      </w:r>
      <w:r w:rsidR="005840FD">
        <w:rPr>
          <w:rFonts w:cs="Arial"/>
          <w:b w:val="0"/>
          <w:bCs w:val="0"/>
          <w:sz w:val="24"/>
        </w:rPr>
        <w:t>longer-term</w:t>
      </w:r>
      <w:r w:rsidR="008047AB">
        <w:rPr>
          <w:rFonts w:cs="Arial"/>
          <w:b w:val="0"/>
          <w:bCs w:val="0"/>
          <w:sz w:val="24"/>
        </w:rPr>
        <w:t xml:space="preserve"> trends for these orders.  This will be part of the reporting in the next Performance Monitoring Report.</w:t>
      </w:r>
    </w:p>
    <w:bookmarkEnd w:id="4"/>
    <w:p w14:paraId="26455E31" w14:textId="77777777" w:rsidR="00F265B8" w:rsidRPr="00C03B7F" w:rsidRDefault="00F265B8" w:rsidP="00080E89">
      <w:pPr>
        <w:pStyle w:val="Heading1"/>
        <w:spacing w:after="240" w:line="276" w:lineRule="auto"/>
        <w:ind w:left="851" w:hanging="851"/>
        <w:jc w:val="both"/>
        <w:rPr>
          <w:rFonts w:cs="Arial"/>
          <w:b w:val="0"/>
          <w:bCs w:val="0"/>
          <w:sz w:val="24"/>
        </w:rPr>
      </w:pPr>
    </w:p>
    <w:p w14:paraId="36602C31" w14:textId="2D134EAE" w:rsidR="00C03B7F" w:rsidRPr="00554F82" w:rsidRDefault="00554F8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554F82">
        <w:rPr>
          <w:rFonts w:ascii="Arial" w:eastAsiaTheme="majorEastAsia" w:hAnsi="Arial" w:cs="Arial"/>
          <w:b/>
          <w:color w:val="365F91" w:themeColor="accent1" w:themeShade="BF"/>
          <w:sz w:val="24"/>
          <w:szCs w:val="24"/>
        </w:rPr>
        <w:t>2.5</w:t>
      </w:r>
      <w:r w:rsidRPr="00554F82">
        <w:rPr>
          <w:rFonts w:ascii="Arial" w:eastAsiaTheme="majorEastAsia" w:hAnsi="Arial" w:cs="Arial"/>
          <w:b/>
          <w:color w:val="365F91" w:themeColor="accent1" w:themeShade="BF"/>
          <w:sz w:val="24"/>
          <w:szCs w:val="24"/>
        </w:rPr>
        <w:tab/>
        <w:t>Use of Stalking Protection Orders</w:t>
      </w:r>
      <w:r w:rsidR="00F265B8">
        <w:rPr>
          <w:rFonts w:ascii="Arial" w:eastAsiaTheme="majorEastAsia" w:hAnsi="Arial" w:cs="Arial"/>
          <w:b/>
          <w:color w:val="365F91" w:themeColor="accent1" w:themeShade="BF"/>
          <w:sz w:val="24"/>
          <w:szCs w:val="24"/>
        </w:rPr>
        <w:t xml:space="preserve"> (SPOs)</w:t>
      </w:r>
    </w:p>
    <w:p w14:paraId="5CA8ECA0" w14:textId="2185F661" w:rsidR="00554F82" w:rsidRPr="00554F82" w:rsidRDefault="00554F82" w:rsidP="00080E89">
      <w:pPr>
        <w:pStyle w:val="Heading1"/>
        <w:spacing w:after="240" w:line="276" w:lineRule="auto"/>
        <w:ind w:left="851" w:hanging="851"/>
        <w:jc w:val="both"/>
        <w:rPr>
          <w:rFonts w:cs="Arial"/>
          <w:b w:val="0"/>
          <w:bCs w:val="0"/>
          <w:sz w:val="24"/>
        </w:rPr>
      </w:pPr>
      <w:r>
        <w:rPr>
          <w:rFonts w:cs="Arial"/>
          <w:b w:val="0"/>
          <w:bCs w:val="0"/>
          <w:sz w:val="24"/>
        </w:rPr>
        <w:t>2.5.1</w:t>
      </w:r>
      <w:r>
        <w:rPr>
          <w:rFonts w:cs="Arial"/>
          <w:b w:val="0"/>
          <w:bCs w:val="0"/>
          <w:sz w:val="24"/>
        </w:rPr>
        <w:tab/>
      </w:r>
      <w:r w:rsidRPr="00554F82">
        <w:rPr>
          <w:rFonts w:cs="Arial"/>
          <w:b w:val="0"/>
          <w:bCs w:val="0"/>
          <w:sz w:val="24"/>
        </w:rPr>
        <w:t xml:space="preserve">The Home Office conducted a review of the use of SPOs in June 2021 and reported on the review the following month in the </w:t>
      </w:r>
      <w:r w:rsidR="00F265B8">
        <w:rPr>
          <w:rFonts w:cs="Arial"/>
          <w:b w:val="0"/>
          <w:bCs w:val="0"/>
          <w:sz w:val="24"/>
        </w:rPr>
        <w:t>‘</w:t>
      </w:r>
      <w:r w:rsidRPr="00554F82">
        <w:rPr>
          <w:rFonts w:cs="Arial"/>
          <w:b w:val="0"/>
          <w:bCs w:val="0"/>
          <w:sz w:val="24"/>
        </w:rPr>
        <w:t xml:space="preserve">Tackling violence against women </w:t>
      </w:r>
      <w:r w:rsidRPr="00554F82">
        <w:rPr>
          <w:rFonts w:cs="Arial"/>
          <w:b w:val="0"/>
          <w:bCs w:val="0"/>
          <w:sz w:val="24"/>
        </w:rPr>
        <w:lastRenderedPageBreak/>
        <w:t xml:space="preserve">and </w:t>
      </w:r>
      <w:r w:rsidR="00CA5C01" w:rsidRPr="00554F82">
        <w:rPr>
          <w:rFonts w:cs="Arial"/>
          <w:b w:val="0"/>
          <w:bCs w:val="0"/>
          <w:sz w:val="24"/>
        </w:rPr>
        <w:t>girls</w:t>
      </w:r>
      <w:r w:rsidRPr="00554F82">
        <w:rPr>
          <w:rFonts w:cs="Arial"/>
          <w:b w:val="0"/>
          <w:bCs w:val="0"/>
          <w:sz w:val="24"/>
        </w:rPr>
        <w:t xml:space="preserve"> strategy</w:t>
      </w:r>
      <w:r w:rsidR="00F265B8">
        <w:rPr>
          <w:rFonts w:cs="Arial"/>
          <w:b w:val="0"/>
          <w:bCs w:val="0"/>
          <w:sz w:val="24"/>
        </w:rPr>
        <w:t>’</w:t>
      </w:r>
      <w:r w:rsidRPr="00554F82">
        <w:rPr>
          <w:rFonts w:cs="Arial"/>
          <w:b w:val="0"/>
          <w:bCs w:val="0"/>
          <w:sz w:val="24"/>
        </w:rPr>
        <w:t xml:space="preserve">. </w:t>
      </w:r>
      <w:r w:rsidR="00CA5C01">
        <w:rPr>
          <w:rFonts w:cs="Arial"/>
          <w:b w:val="0"/>
          <w:bCs w:val="0"/>
          <w:sz w:val="24"/>
        </w:rPr>
        <w:t xml:space="preserve"> </w:t>
      </w:r>
      <w:r w:rsidRPr="00554F82">
        <w:rPr>
          <w:rFonts w:cs="Arial"/>
          <w:b w:val="0"/>
          <w:bCs w:val="0"/>
          <w:sz w:val="24"/>
        </w:rPr>
        <w:t xml:space="preserve">The review concluded that they were working well </w:t>
      </w:r>
      <w:r w:rsidR="00CA5C01" w:rsidRPr="00554F82">
        <w:rPr>
          <w:rFonts w:cs="Arial"/>
          <w:b w:val="0"/>
          <w:bCs w:val="0"/>
          <w:sz w:val="24"/>
        </w:rPr>
        <w:t>but: “it</w:t>
      </w:r>
      <w:r w:rsidRPr="00554F82">
        <w:rPr>
          <w:rFonts w:cs="Arial"/>
          <w:b w:val="0"/>
          <w:bCs w:val="0"/>
          <w:sz w:val="24"/>
        </w:rPr>
        <w:t xml:space="preserve"> also showed that there is more that can be done to increase their use, as well as to manage individuals who have an order imposed on them. The Home Office will therefore work with the police to ensure that all police forces make proper use of Stalking Protection Orders.”</w:t>
      </w:r>
    </w:p>
    <w:p w14:paraId="36F89F49" w14:textId="19BE0445" w:rsidR="00554F82" w:rsidRPr="00C03B7F" w:rsidRDefault="00554F82" w:rsidP="00080E89">
      <w:pPr>
        <w:pStyle w:val="Heading1"/>
        <w:spacing w:after="240" w:line="276" w:lineRule="auto"/>
        <w:ind w:left="851" w:hanging="851"/>
        <w:jc w:val="both"/>
        <w:rPr>
          <w:rFonts w:cs="Arial"/>
          <w:b w:val="0"/>
          <w:bCs w:val="0"/>
          <w:sz w:val="24"/>
        </w:rPr>
      </w:pPr>
      <w:r>
        <w:rPr>
          <w:rFonts w:cs="Arial"/>
          <w:b w:val="0"/>
          <w:bCs w:val="0"/>
          <w:sz w:val="24"/>
        </w:rPr>
        <w:t>2.5.2</w:t>
      </w:r>
      <w:r>
        <w:rPr>
          <w:rFonts w:cs="Arial"/>
          <w:b w:val="0"/>
          <w:bCs w:val="0"/>
          <w:sz w:val="24"/>
        </w:rPr>
        <w:tab/>
      </w:r>
      <w:r w:rsidRPr="00554F82">
        <w:rPr>
          <w:rFonts w:cs="Arial"/>
          <w:b w:val="0"/>
          <w:bCs w:val="0"/>
          <w:sz w:val="24"/>
        </w:rPr>
        <w:t xml:space="preserve">The Ministry of Justice and the Home Office are planning to publish regular data on SPOs showing how many are being used and how their use varies from force to </w:t>
      </w:r>
      <w:r w:rsidR="005840FD" w:rsidRPr="00554F82">
        <w:rPr>
          <w:rFonts w:cs="Arial"/>
          <w:b w:val="0"/>
          <w:bCs w:val="0"/>
          <w:sz w:val="24"/>
        </w:rPr>
        <w:t>force.</w:t>
      </w:r>
    </w:p>
    <w:p w14:paraId="77AB73A4" w14:textId="43E91752" w:rsidR="00C03B7F" w:rsidRDefault="00554F82" w:rsidP="00080E89">
      <w:pPr>
        <w:pStyle w:val="Heading1"/>
        <w:spacing w:after="240" w:line="276" w:lineRule="auto"/>
        <w:ind w:left="851" w:hanging="851"/>
        <w:jc w:val="both"/>
        <w:rPr>
          <w:rFonts w:cs="Arial"/>
          <w:b w:val="0"/>
          <w:bCs w:val="0"/>
          <w:sz w:val="24"/>
        </w:rPr>
      </w:pPr>
      <w:r>
        <w:rPr>
          <w:rFonts w:cs="Arial"/>
          <w:b w:val="0"/>
          <w:bCs w:val="0"/>
          <w:sz w:val="24"/>
        </w:rPr>
        <w:t>2.5.3</w:t>
      </w:r>
      <w:r>
        <w:rPr>
          <w:rFonts w:cs="Arial"/>
          <w:b w:val="0"/>
          <w:bCs w:val="0"/>
          <w:sz w:val="24"/>
        </w:rPr>
        <w:tab/>
      </w:r>
      <w:r w:rsidR="004E22EA">
        <w:rPr>
          <w:rFonts w:cs="Arial"/>
          <w:b w:val="0"/>
          <w:bCs w:val="0"/>
          <w:sz w:val="24"/>
        </w:rPr>
        <w:t>Since the SPOs came into force in Jan 2020</w:t>
      </w:r>
      <w:r w:rsidR="00F265B8">
        <w:rPr>
          <w:rFonts w:cs="Arial"/>
          <w:b w:val="0"/>
          <w:bCs w:val="0"/>
          <w:sz w:val="24"/>
        </w:rPr>
        <w:t>,</w:t>
      </w:r>
      <w:r w:rsidR="004E22EA">
        <w:rPr>
          <w:rFonts w:cs="Arial"/>
          <w:b w:val="0"/>
          <w:bCs w:val="0"/>
          <w:sz w:val="24"/>
        </w:rPr>
        <w:t xml:space="preserve"> WYP has issued </w:t>
      </w:r>
      <w:r w:rsidR="00400D28">
        <w:rPr>
          <w:rFonts w:cs="Arial"/>
          <w:b w:val="0"/>
          <w:bCs w:val="0"/>
          <w:sz w:val="24"/>
        </w:rPr>
        <w:t>5</w:t>
      </w:r>
      <w:r w:rsidR="004E22EA">
        <w:rPr>
          <w:rFonts w:cs="Arial"/>
          <w:b w:val="0"/>
          <w:bCs w:val="0"/>
          <w:sz w:val="24"/>
        </w:rPr>
        <w:t xml:space="preserve"> orders and </w:t>
      </w:r>
      <w:r w:rsidR="00BF5F14">
        <w:rPr>
          <w:rFonts w:cs="Arial"/>
          <w:b w:val="0"/>
          <w:bCs w:val="0"/>
          <w:sz w:val="24"/>
        </w:rPr>
        <w:t>3</w:t>
      </w:r>
      <w:r w:rsidR="004E22EA">
        <w:rPr>
          <w:rFonts w:cs="Arial"/>
          <w:b w:val="0"/>
          <w:bCs w:val="0"/>
          <w:sz w:val="24"/>
        </w:rPr>
        <w:t xml:space="preserve"> are currently live</w:t>
      </w:r>
      <w:r w:rsidR="00F32186">
        <w:rPr>
          <w:rFonts w:cs="Arial"/>
          <w:b w:val="0"/>
          <w:bCs w:val="0"/>
          <w:sz w:val="24"/>
        </w:rPr>
        <w:t xml:space="preserve"> and there are t</w:t>
      </w:r>
      <w:r w:rsidR="00F32186" w:rsidRPr="00F32186">
        <w:rPr>
          <w:rFonts w:cs="Arial"/>
          <w:b w:val="0"/>
          <w:bCs w:val="0"/>
          <w:sz w:val="24"/>
        </w:rPr>
        <w:t>here are currently 2</w:t>
      </w:r>
      <w:r w:rsidR="00345C39">
        <w:rPr>
          <w:rFonts w:cs="Arial"/>
          <w:b w:val="0"/>
          <w:bCs w:val="0"/>
          <w:sz w:val="24"/>
        </w:rPr>
        <w:t>9</w:t>
      </w:r>
      <w:r w:rsidR="00F32186" w:rsidRPr="00F32186">
        <w:rPr>
          <w:rFonts w:cs="Arial"/>
          <w:b w:val="0"/>
          <w:bCs w:val="0"/>
          <w:sz w:val="24"/>
        </w:rPr>
        <w:t xml:space="preserve"> live cases where an SPO is either being actively considered or an application is already underway.</w:t>
      </w:r>
    </w:p>
    <w:p w14:paraId="087F7D95" w14:textId="149E9C38" w:rsidR="00B47FEB" w:rsidRPr="00B47FEB" w:rsidRDefault="004E22EA" w:rsidP="00B47FEB">
      <w:pPr>
        <w:pStyle w:val="Heading1"/>
        <w:spacing w:after="240" w:line="276" w:lineRule="auto"/>
        <w:ind w:left="851" w:hanging="851"/>
        <w:jc w:val="both"/>
        <w:rPr>
          <w:rFonts w:cs="Arial"/>
          <w:b w:val="0"/>
          <w:bCs w:val="0"/>
          <w:sz w:val="24"/>
        </w:rPr>
      </w:pPr>
      <w:r>
        <w:rPr>
          <w:rFonts w:cs="Arial"/>
          <w:b w:val="0"/>
          <w:bCs w:val="0"/>
          <w:sz w:val="24"/>
        </w:rPr>
        <w:t>2.5.4</w:t>
      </w:r>
      <w:r>
        <w:rPr>
          <w:rFonts w:cs="Arial"/>
          <w:b w:val="0"/>
          <w:bCs w:val="0"/>
          <w:sz w:val="24"/>
        </w:rPr>
        <w:tab/>
      </w:r>
      <w:r w:rsidR="00345C39">
        <w:rPr>
          <w:rFonts w:cs="Arial"/>
          <w:b w:val="0"/>
          <w:bCs w:val="0"/>
          <w:sz w:val="24"/>
        </w:rPr>
        <w:t xml:space="preserve">In the last Performance Monitoring Report we reported on the new Stalking Coordination Unit in West Yorkshire Police and the </w:t>
      </w:r>
      <w:r w:rsidR="00F265B8">
        <w:rPr>
          <w:rFonts w:cs="Arial"/>
          <w:b w:val="0"/>
          <w:bCs w:val="0"/>
          <w:sz w:val="24"/>
        </w:rPr>
        <w:t>s</w:t>
      </w:r>
      <w:r w:rsidR="00345C39">
        <w:rPr>
          <w:rFonts w:cs="Arial"/>
          <w:b w:val="0"/>
          <w:bCs w:val="0"/>
          <w:sz w:val="24"/>
        </w:rPr>
        <w:t xml:space="preserve">talking advocacy service </w:t>
      </w:r>
      <w:r w:rsidR="00F265B8">
        <w:rPr>
          <w:rFonts w:cs="Arial"/>
          <w:b w:val="0"/>
          <w:bCs w:val="0"/>
          <w:sz w:val="24"/>
        </w:rPr>
        <w:t>(ISAC)</w:t>
      </w:r>
      <w:r w:rsidR="00345C39">
        <w:rPr>
          <w:rFonts w:cs="Arial"/>
          <w:b w:val="0"/>
          <w:bCs w:val="0"/>
          <w:sz w:val="24"/>
        </w:rPr>
        <w:t xml:space="preserve"> that is funded by </w:t>
      </w:r>
      <w:r w:rsidR="00F265B8">
        <w:rPr>
          <w:rFonts w:cs="Arial"/>
          <w:b w:val="0"/>
          <w:bCs w:val="0"/>
          <w:sz w:val="24"/>
        </w:rPr>
        <w:t>the Combined Authority</w:t>
      </w:r>
      <w:r w:rsidR="00B47FEB">
        <w:rPr>
          <w:rFonts w:cs="Arial"/>
          <w:b w:val="0"/>
          <w:bCs w:val="0"/>
          <w:sz w:val="24"/>
        </w:rPr>
        <w:t xml:space="preserve">.  The </w:t>
      </w:r>
      <w:r w:rsidR="00B47FEB" w:rsidRPr="00B47FEB">
        <w:rPr>
          <w:rFonts w:cs="Arial"/>
          <w:b w:val="0"/>
          <w:bCs w:val="0"/>
          <w:sz w:val="24"/>
        </w:rPr>
        <w:t>county</w:t>
      </w:r>
      <w:r w:rsidR="00F265B8">
        <w:rPr>
          <w:rFonts w:cs="Arial"/>
          <w:b w:val="0"/>
          <w:bCs w:val="0"/>
          <w:sz w:val="24"/>
        </w:rPr>
        <w:t>-</w:t>
      </w:r>
      <w:r w:rsidR="00B47FEB" w:rsidRPr="00B47FEB">
        <w:rPr>
          <w:rFonts w:cs="Arial"/>
          <w:b w:val="0"/>
          <w:bCs w:val="0"/>
          <w:sz w:val="24"/>
        </w:rPr>
        <w:t xml:space="preserve">wide Stalking Advocacy Service for victims of domestic stalking </w:t>
      </w:r>
      <w:r w:rsidR="00A54A41">
        <w:rPr>
          <w:rFonts w:cs="Arial"/>
          <w:b w:val="0"/>
          <w:bCs w:val="0"/>
          <w:sz w:val="24"/>
        </w:rPr>
        <w:t>sits</w:t>
      </w:r>
      <w:r w:rsidR="00B47FEB">
        <w:rPr>
          <w:rFonts w:cs="Arial"/>
          <w:b w:val="0"/>
          <w:bCs w:val="0"/>
          <w:sz w:val="24"/>
        </w:rPr>
        <w:t xml:space="preserve"> </w:t>
      </w:r>
      <w:r w:rsidR="00B47FEB" w:rsidRPr="00B47FEB">
        <w:rPr>
          <w:rFonts w:cs="Arial"/>
          <w:b w:val="0"/>
          <w:bCs w:val="0"/>
          <w:sz w:val="24"/>
        </w:rPr>
        <w:t xml:space="preserve">with Victim Support, </w:t>
      </w:r>
      <w:r w:rsidR="00B47FEB">
        <w:rPr>
          <w:rFonts w:cs="Arial"/>
          <w:b w:val="0"/>
          <w:bCs w:val="0"/>
          <w:sz w:val="24"/>
        </w:rPr>
        <w:t xml:space="preserve">and </w:t>
      </w:r>
      <w:r w:rsidR="00B47FEB" w:rsidRPr="00B47FEB">
        <w:rPr>
          <w:rFonts w:cs="Arial"/>
          <w:b w:val="0"/>
          <w:bCs w:val="0"/>
          <w:sz w:val="24"/>
        </w:rPr>
        <w:t xml:space="preserve">victims will be allocated a specialist case worker, who will provide one on one practical and emotional support.  </w:t>
      </w:r>
    </w:p>
    <w:p w14:paraId="38B13753" w14:textId="23DBD0A2" w:rsidR="00B47FEB" w:rsidRPr="00B47FEB" w:rsidRDefault="00B47FEB" w:rsidP="00B47FEB">
      <w:pPr>
        <w:pStyle w:val="Heading1"/>
        <w:spacing w:after="240" w:line="276" w:lineRule="auto"/>
        <w:ind w:left="851"/>
        <w:jc w:val="both"/>
        <w:rPr>
          <w:rFonts w:cs="Arial"/>
          <w:b w:val="0"/>
          <w:bCs w:val="0"/>
          <w:sz w:val="24"/>
        </w:rPr>
      </w:pPr>
      <w:r w:rsidRPr="00B47FEB">
        <w:rPr>
          <w:rFonts w:cs="Arial"/>
          <w:b w:val="0"/>
          <w:bCs w:val="0"/>
          <w:sz w:val="24"/>
        </w:rPr>
        <w:t>•</w:t>
      </w:r>
      <w:r w:rsidRPr="00B47FEB">
        <w:rPr>
          <w:rFonts w:cs="Arial"/>
          <w:b w:val="0"/>
          <w:bCs w:val="0"/>
          <w:sz w:val="24"/>
        </w:rPr>
        <w:tab/>
        <w:t>Since the ISAC service went live</w:t>
      </w:r>
      <w:r w:rsidR="00F265B8">
        <w:rPr>
          <w:rFonts w:cs="Arial"/>
          <w:b w:val="0"/>
          <w:bCs w:val="0"/>
          <w:sz w:val="24"/>
        </w:rPr>
        <w:t>,</w:t>
      </w:r>
      <w:r w:rsidRPr="00B47FEB">
        <w:rPr>
          <w:rFonts w:cs="Arial"/>
          <w:b w:val="0"/>
          <w:bCs w:val="0"/>
          <w:sz w:val="24"/>
        </w:rPr>
        <w:t xml:space="preserve"> Victim Support has received </w:t>
      </w:r>
      <w:r w:rsidR="002A4E5F">
        <w:rPr>
          <w:rFonts w:cs="Arial"/>
          <w:b w:val="0"/>
          <w:bCs w:val="0"/>
          <w:sz w:val="24"/>
        </w:rPr>
        <w:t xml:space="preserve">over 500 </w:t>
      </w:r>
      <w:r w:rsidRPr="00B47FEB">
        <w:rPr>
          <w:rFonts w:cs="Arial"/>
          <w:b w:val="0"/>
          <w:bCs w:val="0"/>
          <w:sz w:val="24"/>
        </w:rPr>
        <w:t xml:space="preserve">referrals from Police and other organisations. </w:t>
      </w:r>
    </w:p>
    <w:p w14:paraId="7B3C09DA" w14:textId="3964A5DB" w:rsidR="00EE59AB" w:rsidRPr="004D7E2D" w:rsidRDefault="00EE59AB" w:rsidP="00456FEA">
      <w:pPr>
        <w:spacing w:after="240" w:line="276" w:lineRule="auto"/>
        <w:ind w:left="851" w:hanging="851"/>
        <w:jc w:val="both"/>
        <w:rPr>
          <w:rFonts w:ascii="Arial" w:hAnsi="Arial" w:cs="Arial"/>
          <w:b/>
          <w:bCs/>
          <w:sz w:val="24"/>
          <w:szCs w:val="24"/>
        </w:rPr>
        <w:sectPr w:rsidR="00EE59AB" w:rsidRPr="004D7E2D" w:rsidSect="007113E2">
          <w:pgSz w:w="11906" w:h="16838"/>
          <w:pgMar w:top="851" w:right="1274" w:bottom="993" w:left="1134" w:header="708" w:footer="708" w:gutter="0"/>
          <w:cols w:space="708"/>
          <w:docGrid w:linePitch="360"/>
        </w:sectPr>
      </w:pPr>
    </w:p>
    <w:p w14:paraId="4952E1DC" w14:textId="5AD24C96" w:rsidR="00EE59AB" w:rsidRPr="00764EF1" w:rsidRDefault="001119ED"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3</w:t>
      </w:r>
      <w:r w:rsidR="00EE59AB" w:rsidRPr="00764EF1">
        <w:rPr>
          <w:rFonts w:ascii="Arial" w:hAnsi="Arial" w:cs="Arial"/>
          <w:b/>
          <w:bCs/>
          <w:color w:val="4BACC6" w:themeColor="accent5"/>
          <w:sz w:val="32"/>
          <w:szCs w:val="32"/>
        </w:rPr>
        <w:tab/>
      </w:r>
      <w:r w:rsidR="00525B36" w:rsidRPr="00764EF1">
        <w:rPr>
          <w:rFonts w:ascii="Arial" w:hAnsi="Arial" w:cs="Arial"/>
          <w:b/>
          <w:bCs/>
          <w:color w:val="4BACC6" w:themeColor="accent5"/>
          <w:sz w:val="32"/>
          <w:szCs w:val="32"/>
        </w:rPr>
        <w:t>Safer Places and Thriving Communities</w:t>
      </w:r>
    </w:p>
    <w:p w14:paraId="50D0FFD7" w14:textId="62C82F3B" w:rsidR="00444F36" w:rsidRDefault="00444F36" w:rsidP="00080E89">
      <w:pPr>
        <w:pStyle w:val="Heading1"/>
        <w:ind w:left="851" w:hanging="851"/>
        <w:jc w:val="both"/>
      </w:pPr>
    </w:p>
    <w:p w14:paraId="34C8DC7A" w14:textId="32368307" w:rsidR="00444F36" w:rsidRDefault="00211F9A" w:rsidP="00080E89">
      <w:pPr>
        <w:pStyle w:val="Heading1"/>
        <w:ind w:left="851" w:hanging="851"/>
        <w:jc w:val="both"/>
      </w:pPr>
      <w:r w:rsidRPr="00211F9A">
        <w:rPr>
          <w:noProof/>
        </w:rPr>
        <w:drawing>
          <wp:inline distT="0" distB="0" distL="0" distR="0" wp14:anchorId="0873DB0D" wp14:editId="41FBD311">
            <wp:extent cx="9521190" cy="3390265"/>
            <wp:effectExtent l="0" t="0" r="3810" b="635"/>
            <wp:docPr id="369599239" name="Picture 36959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1190" cy="3390265"/>
                    </a:xfrm>
                    <a:prstGeom prst="rect">
                      <a:avLst/>
                    </a:prstGeom>
                    <a:noFill/>
                    <a:ln>
                      <a:noFill/>
                    </a:ln>
                  </pic:spPr>
                </pic:pic>
              </a:graphicData>
            </a:graphic>
          </wp:inline>
        </w:drawing>
      </w:r>
    </w:p>
    <w:p w14:paraId="66516EDE" w14:textId="43A3E6A6" w:rsidR="00444F36" w:rsidRDefault="00444F36" w:rsidP="00080E89">
      <w:pPr>
        <w:pStyle w:val="Heading1"/>
        <w:ind w:left="851" w:hanging="851"/>
        <w:jc w:val="both"/>
      </w:pPr>
    </w:p>
    <w:p w14:paraId="5ACFE1B1" w14:textId="77777777" w:rsidR="00444F36" w:rsidRDefault="00444F36" w:rsidP="00080E89">
      <w:pPr>
        <w:pStyle w:val="Heading1"/>
        <w:ind w:left="851" w:hanging="851"/>
        <w:jc w:val="both"/>
      </w:pPr>
    </w:p>
    <w:p w14:paraId="44F3F4F4" w14:textId="4B248E0C" w:rsidR="004306A6" w:rsidRPr="00525B36" w:rsidRDefault="004306A6" w:rsidP="00080E89">
      <w:pPr>
        <w:pStyle w:val="Heading1"/>
        <w:spacing w:after="240" w:line="276" w:lineRule="auto"/>
        <w:ind w:left="851" w:hanging="851"/>
        <w:jc w:val="both"/>
        <w:rPr>
          <w:b w:val="0"/>
          <w:bCs w:val="0"/>
          <w:sz w:val="24"/>
        </w:rPr>
      </w:pPr>
    </w:p>
    <w:p w14:paraId="3C56CD64" w14:textId="77777777" w:rsidR="007C4C67" w:rsidRPr="00EA4C39" w:rsidRDefault="007C4C67" w:rsidP="00080E89">
      <w:pPr>
        <w:spacing w:after="240" w:line="276" w:lineRule="auto"/>
        <w:ind w:left="851" w:hanging="131"/>
        <w:jc w:val="both"/>
        <w:rPr>
          <w:rFonts w:ascii="Arial" w:hAnsi="Arial" w:cs="Arial"/>
          <w:color w:val="1F497D" w:themeColor="text2"/>
          <w:sz w:val="24"/>
          <w:szCs w:val="24"/>
        </w:rPr>
      </w:pPr>
    </w:p>
    <w:p w14:paraId="3EF52D1C" w14:textId="77777777" w:rsidR="00EE59AB" w:rsidRPr="00EA4C39" w:rsidRDefault="00EE59AB" w:rsidP="00080E89">
      <w:pPr>
        <w:spacing w:after="240" w:line="276" w:lineRule="auto"/>
        <w:ind w:left="851" w:hanging="851"/>
        <w:jc w:val="both"/>
        <w:rPr>
          <w:rFonts w:ascii="Arial" w:hAnsi="Arial" w:cs="Arial"/>
          <w:sz w:val="24"/>
          <w:szCs w:val="24"/>
        </w:rPr>
      </w:pPr>
    </w:p>
    <w:p w14:paraId="5ED064A2" w14:textId="77777777" w:rsidR="00EE59AB" w:rsidRPr="004D7E2D" w:rsidRDefault="00EE59AB" w:rsidP="00080E89">
      <w:pPr>
        <w:spacing w:line="276" w:lineRule="auto"/>
        <w:ind w:left="851" w:hanging="851"/>
        <w:jc w:val="both"/>
        <w:rPr>
          <w:rFonts w:ascii="Arial" w:hAnsi="Arial" w:cs="Arial"/>
          <w:b/>
          <w:sz w:val="24"/>
          <w:szCs w:val="24"/>
        </w:rPr>
        <w:sectPr w:rsidR="00EE59AB" w:rsidRPr="004D7E2D" w:rsidSect="00444F36">
          <w:footerReference w:type="default" r:id="rId36"/>
          <w:pgSz w:w="16838" w:h="11906" w:orient="landscape"/>
          <w:pgMar w:top="1134" w:right="851" w:bottom="1274" w:left="993" w:header="510" w:footer="397" w:gutter="0"/>
          <w:cols w:space="708"/>
          <w:docGrid w:linePitch="360"/>
        </w:sectPr>
      </w:pPr>
    </w:p>
    <w:p w14:paraId="5424FBA5" w14:textId="5F9B3270" w:rsidR="00EE59AB" w:rsidRPr="007F4AD2" w:rsidRDefault="00444F36" w:rsidP="00080E89">
      <w:pPr>
        <w:pStyle w:val="Heading2"/>
        <w:ind w:left="851" w:hanging="851"/>
        <w:jc w:val="both"/>
        <w:rPr>
          <w:rFonts w:cs="Arial"/>
          <w:color w:val="auto"/>
          <w:sz w:val="24"/>
          <w:szCs w:val="24"/>
        </w:rPr>
      </w:pPr>
      <w:r w:rsidRPr="007F4AD2">
        <w:rPr>
          <w:rFonts w:cs="Arial"/>
          <w:color w:val="auto"/>
          <w:sz w:val="24"/>
          <w:szCs w:val="24"/>
        </w:rPr>
        <w:lastRenderedPageBreak/>
        <w:t>3.1</w:t>
      </w:r>
      <w:r w:rsidR="00EE59AB" w:rsidRPr="007F4AD2">
        <w:rPr>
          <w:rFonts w:cs="Arial"/>
          <w:color w:val="auto"/>
          <w:sz w:val="24"/>
          <w:szCs w:val="24"/>
        </w:rPr>
        <w:tab/>
      </w:r>
      <w:r w:rsidRPr="007F4AD2">
        <w:rPr>
          <w:rFonts w:cs="Arial"/>
          <w:color w:val="auto"/>
          <w:sz w:val="24"/>
          <w:szCs w:val="24"/>
        </w:rPr>
        <w:t>Reduce Homicide</w:t>
      </w:r>
    </w:p>
    <w:p w14:paraId="5FEAD7D7" w14:textId="60E9A373" w:rsidR="00444F36" w:rsidRDefault="00444F36" w:rsidP="00080E89">
      <w:pPr>
        <w:spacing w:line="276" w:lineRule="auto"/>
        <w:jc w:val="both"/>
        <w:rPr>
          <w:rFonts w:ascii="Arial" w:hAnsi="Arial" w:cs="Arial"/>
          <w:sz w:val="24"/>
          <w:szCs w:val="24"/>
        </w:rPr>
      </w:pPr>
    </w:p>
    <w:p w14:paraId="7E3061F8" w14:textId="3AA9276C" w:rsidR="00D05B00" w:rsidRDefault="00D05B00" w:rsidP="00080E89">
      <w:pPr>
        <w:spacing w:after="240" w:line="276" w:lineRule="auto"/>
        <w:ind w:left="851" w:hanging="851"/>
        <w:jc w:val="both"/>
        <w:rPr>
          <w:rFonts w:ascii="Arial" w:hAnsi="Arial" w:cs="Arial"/>
          <w:sz w:val="24"/>
          <w:szCs w:val="24"/>
        </w:rPr>
      </w:pPr>
      <w:r>
        <w:rPr>
          <w:rFonts w:ascii="Arial" w:hAnsi="Arial" w:cs="Arial"/>
          <w:sz w:val="24"/>
          <w:szCs w:val="24"/>
        </w:rPr>
        <w:t>3.1.1</w:t>
      </w:r>
      <w:r>
        <w:rPr>
          <w:rFonts w:ascii="Arial" w:hAnsi="Arial" w:cs="Arial"/>
          <w:sz w:val="24"/>
          <w:szCs w:val="24"/>
        </w:rPr>
        <w:tab/>
        <w:t xml:space="preserve">As a key measure for the Violence Reduction Unit, this was included in the Police and Crime </w:t>
      </w:r>
      <w:r w:rsidR="00F265B8">
        <w:rPr>
          <w:rFonts w:ascii="Arial" w:hAnsi="Arial" w:cs="Arial"/>
          <w:sz w:val="24"/>
          <w:szCs w:val="24"/>
        </w:rPr>
        <w:t>Plan</w:t>
      </w:r>
      <w:r>
        <w:rPr>
          <w:rFonts w:ascii="Arial" w:hAnsi="Arial" w:cs="Arial"/>
          <w:sz w:val="24"/>
          <w:szCs w:val="24"/>
        </w:rPr>
        <w:t xml:space="preserve">.  The overall measure shows the current position, but the VRU looks at non-domestic homicide and homicide for under 25s, so the current position for those is shown </w:t>
      </w:r>
      <w:r w:rsidR="005840FD">
        <w:rPr>
          <w:rFonts w:ascii="Arial" w:hAnsi="Arial" w:cs="Arial"/>
          <w:sz w:val="24"/>
          <w:szCs w:val="24"/>
        </w:rPr>
        <w:t>below.</w:t>
      </w:r>
    </w:p>
    <w:p w14:paraId="2AE1F435" w14:textId="678F3596" w:rsidR="00D05B00" w:rsidRDefault="00B34737" w:rsidP="00DC4F79">
      <w:pPr>
        <w:spacing w:after="240" w:line="276" w:lineRule="auto"/>
        <w:ind w:left="851" w:hanging="851"/>
        <w:jc w:val="center"/>
        <w:rPr>
          <w:rFonts w:ascii="Arial" w:hAnsi="Arial" w:cs="Arial"/>
          <w:sz w:val="24"/>
          <w:szCs w:val="24"/>
        </w:rPr>
      </w:pPr>
      <w:r w:rsidRPr="00B34737">
        <w:rPr>
          <w:noProof/>
        </w:rPr>
        <w:drawing>
          <wp:inline distT="0" distB="0" distL="0" distR="0" wp14:anchorId="77CB196F" wp14:editId="4E928F45">
            <wp:extent cx="4191000" cy="793750"/>
            <wp:effectExtent l="0" t="0" r="0" b="6350"/>
            <wp:docPr id="1736577059" name="Picture 173657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0" cy="793750"/>
                    </a:xfrm>
                    <a:prstGeom prst="rect">
                      <a:avLst/>
                    </a:prstGeom>
                    <a:noFill/>
                    <a:ln>
                      <a:noFill/>
                    </a:ln>
                  </pic:spPr>
                </pic:pic>
              </a:graphicData>
            </a:graphic>
          </wp:inline>
        </w:drawing>
      </w:r>
    </w:p>
    <w:p w14:paraId="69A231A7" w14:textId="5CCCD1A2" w:rsidR="00C2583D" w:rsidRDefault="005377B3" w:rsidP="00DC4F79">
      <w:pPr>
        <w:spacing w:after="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3538E322" wp14:editId="2F2D76CD">
            <wp:extent cx="4845050" cy="2692400"/>
            <wp:effectExtent l="0" t="0" r="0" b="0"/>
            <wp:docPr id="703242693" name="Picture 70324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5050" cy="2692400"/>
                    </a:xfrm>
                    <a:prstGeom prst="rect">
                      <a:avLst/>
                    </a:prstGeom>
                    <a:noFill/>
                  </pic:spPr>
                </pic:pic>
              </a:graphicData>
            </a:graphic>
          </wp:inline>
        </w:drawing>
      </w:r>
    </w:p>
    <w:p w14:paraId="563E7444" w14:textId="065A222B" w:rsidR="0064624E" w:rsidRDefault="0064624E"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686AED">
        <w:rPr>
          <w:rFonts w:ascii="Arial" w:hAnsi="Arial" w:cs="Arial"/>
          <w:sz w:val="24"/>
          <w:szCs w:val="24"/>
        </w:rPr>
        <w:t>2</w:t>
      </w:r>
      <w:r>
        <w:rPr>
          <w:rFonts w:ascii="Arial" w:hAnsi="Arial" w:cs="Arial"/>
          <w:sz w:val="24"/>
          <w:szCs w:val="24"/>
        </w:rPr>
        <w:tab/>
      </w:r>
      <w:r w:rsidR="005377B3">
        <w:rPr>
          <w:rFonts w:ascii="Arial" w:hAnsi="Arial" w:cs="Arial"/>
          <w:sz w:val="24"/>
          <w:szCs w:val="24"/>
        </w:rPr>
        <w:t xml:space="preserve">The above data shows the trends for all three </w:t>
      </w:r>
      <w:r w:rsidR="005840FD">
        <w:rPr>
          <w:rFonts w:ascii="Arial" w:hAnsi="Arial" w:cs="Arial"/>
          <w:sz w:val="24"/>
          <w:szCs w:val="24"/>
        </w:rPr>
        <w:t>crime</w:t>
      </w:r>
      <w:r w:rsidR="005377B3">
        <w:rPr>
          <w:rFonts w:ascii="Arial" w:hAnsi="Arial" w:cs="Arial"/>
          <w:sz w:val="24"/>
          <w:szCs w:val="24"/>
        </w:rPr>
        <w:t xml:space="preserve"> types for the last </w:t>
      </w:r>
      <w:r w:rsidR="00371708">
        <w:rPr>
          <w:rFonts w:ascii="Arial" w:hAnsi="Arial" w:cs="Arial"/>
          <w:sz w:val="24"/>
          <w:szCs w:val="24"/>
        </w:rPr>
        <w:t xml:space="preserve">4 years.  This is now an improving trend for </w:t>
      </w:r>
      <w:r w:rsidR="00FC268A">
        <w:rPr>
          <w:rFonts w:ascii="Arial" w:hAnsi="Arial" w:cs="Arial"/>
          <w:sz w:val="24"/>
          <w:szCs w:val="24"/>
        </w:rPr>
        <w:t>Non-Domestic</w:t>
      </w:r>
      <w:r w:rsidR="00371708">
        <w:rPr>
          <w:rFonts w:ascii="Arial" w:hAnsi="Arial" w:cs="Arial"/>
          <w:sz w:val="24"/>
          <w:szCs w:val="24"/>
        </w:rPr>
        <w:t xml:space="preserve"> under 25s and a stabilization for all homicides including </w:t>
      </w:r>
      <w:r w:rsidR="007C5EBB">
        <w:rPr>
          <w:rFonts w:ascii="Arial" w:hAnsi="Arial" w:cs="Arial"/>
          <w:sz w:val="24"/>
          <w:szCs w:val="24"/>
        </w:rPr>
        <w:t>non-domestic.</w:t>
      </w:r>
    </w:p>
    <w:p w14:paraId="7997EEF9" w14:textId="3077425C" w:rsidR="00A31D74" w:rsidRDefault="00A31D74" w:rsidP="00080E89">
      <w:pPr>
        <w:spacing w:after="240" w:line="276" w:lineRule="auto"/>
        <w:ind w:left="851" w:hanging="851"/>
        <w:jc w:val="both"/>
        <w:rPr>
          <w:rFonts w:ascii="Arial" w:hAnsi="Arial" w:cs="Arial"/>
          <w:sz w:val="24"/>
          <w:szCs w:val="24"/>
        </w:rPr>
      </w:pPr>
      <w:r>
        <w:rPr>
          <w:rFonts w:ascii="Arial" w:hAnsi="Arial" w:cs="Arial"/>
          <w:sz w:val="24"/>
          <w:szCs w:val="24"/>
        </w:rPr>
        <w:t>3.1.3</w:t>
      </w:r>
      <w:r>
        <w:rPr>
          <w:rFonts w:ascii="Arial" w:hAnsi="Arial" w:cs="Arial"/>
          <w:sz w:val="24"/>
          <w:szCs w:val="24"/>
        </w:rPr>
        <w:tab/>
      </w:r>
      <w:r w:rsidR="0072661F">
        <w:rPr>
          <w:rFonts w:ascii="Arial" w:hAnsi="Arial" w:cs="Arial"/>
          <w:sz w:val="24"/>
          <w:szCs w:val="24"/>
        </w:rPr>
        <w:t>When looking at the trends in the age of victims of homicides the following pattern can be seen</w:t>
      </w:r>
      <w:r w:rsidR="00182E40">
        <w:rPr>
          <w:rFonts w:ascii="Arial" w:hAnsi="Arial" w:cs="Arial"/>
          <w:sz w:val="24"/>
          <w:szCs w:val="24"/>
        </w:rPr>
        <w:t xml:space="preserve"> with homicides above the relative proportion of the population, starting at </w:t>
      </w:r>
      <w:r w:rsidR="007B4694">
        <w:rPr>
          <w:rFonts w:ascii="Arial" w:hAnsi="Arial" w:cs="Arial"/>
          <w:sz w:val="24"/>
          <w:szCs w:val="24"/>
        </w:rPr>
        <w:t>age</w:t>
      </w:r>
      <w:r w:rsidR="00182E40">
        <w:rPr>
          <w:rFonts w:ascii="Arial" w:hAnsi="Arial" w:cs="Arial"/>
          <w:sz w:val="24"/>
          <w:szCs w:val="24"/>
        </w:rPr>
        <w:t xml:space="preserve"> 16 to age 45</w:t>
      </w:r>
      <w:r w:rsidR="00DA707E">
        <w:rPr>
          <w:rFonts w:ascii="Arial" w:hAnsi="Arial" w:cs="Arial"/>
          <w:sz w:val="24"/>
          <w:szCs w:val="24"/>
        </w:rPr>
        <w:t>.</w:t>
      </w:r>
      <w:r w:rsidR="0072661F">
        <w:rPr>
          <w:rFonts w:ascii="Arial" w:hAnsi="Arial" w:cs="Arial"/>
          <w:sz w:val="24"/>
          <w:szCs w:val="24"/>
        </w:rPr>
        <w:t xml:space="preserve"> </w:t>
      </w:r>
    </w:p>
    <w:p w14:paraId="3165F42D" w14:textId="7C490B86" w:rsidR="0072661F" w:rsidRDefault="0072661F" w:rsidP="0072661F">
      <w:pPr>
        <w:spacing w:after="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74EA03FC" wp14:editId="3E7A7E38">
            <wp:extent cx="3291840" cy="1981200"/>
            <wp:effectExtent l="0" t="0" r="3810" b="0"/>
            <wp:docPr id="2076403192" name="Picture 207640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1840" cy="1981200"/>
                    </a:xfrm>
                    <a:prstGeom prst="rect">
                      <a:avLst/>
                    </a:prstGeom>
                    <a:noFill/>
                  </pic:spPr>
                </pic:pic>
              </a:graphicData>
            </a:graphic>
          </wp:inline>
        </w:drawing>
      </w:r>
    </w:p>
    <w:p w14:paraId="46EBE1E5" w14:textId="771E803D" w:rsidR="00586A93" w:rsidRDefault="00586A93" w:rsidP="00A31D74">
      <w:pPr>
        <w:spacing w:after="240" w:line="276" w:lineRule="auto"/>
        <w:ind w:left="851" w:hanging="851"/>
        <w:jc w:val="center"/>
        <w:rPr>
          <w:rFonts w:ascii="Arial" w:hAnsi="Arial" w:cs="Arial"/>
          <w:sz w:val="24"/>
          <w:szCs w:val="24"/>
        </w:rPr>
      </w:pPr>
    </w:p>
    <w:p w14:paraId="5A1E9C48" w14:textId="7E689728" w:rsidR="007A6268" w:rsidRDefault="007A6268" w:rsidP="007A6268">
      <w:pPr>
        <w:spacing w:after="240" w:line="276" w:lineRule="auto"/>
        <w:ind w:left="851" w:hanging="851"/>
        <w:rPr>
          <w:rFonts w:ascii="Arial" w:hAnsi="Arial" w:cs="Arial"/>
          <w:sz w:val="24"/>
          <w:szCs w:val="24"/>
        </w:rPr>
      </w:pPr>
      <w:r>
        <w:rPr>
          <w:rFonts w:ascii="Arial" w:hAnsi="Arial" w:cs="Arial"/>
          <w:sz w:val="24"/>
          <w:szCs w:val="24"/>
        </w:rPr>
        <w:t>3.1.5</w:t>
      </w:r>
      <w:r>
        <w:rPr>
          <w:rFonts w:ascii="Arial" w:hAnsi="Arial" w:cs="Arial"/>
          <w:sz w:val="24"/>
          <w:szCs w:val="24"/>
        </w:rPr>
        <w:tab/>
      </w:r>
      <w:r w:rsidR="00342E39" w:rsidRPr="00342E39">
        <w:rPr>
          <w:rFonts w:ascii="Arial" w:hAnsi="Arial" w:cs="Arial"/>
          <w:sz w:val="24"/>
          <w:szCs w:val="24"/>
        </w:rPr>
        <w:t xml:space="preserve">In comparison to the population, homicides for </w:t>
      </w:r>
      <w:r w:rsidR="00F265B8">
        <w:rPr>
          <w:rFonts w:ascii="Arial" w:hAnsi="Arial" w:cs="Arial"/>
          <w:sz w:val="24"/>
          <w:szCs w:val="24"/>
        </w:rPr>
        <w:t xml:space="preserve">those </w:t>
      </w:r>
      <w:r w:rsidR="00342E39" w:rsidRPr="00342E39">
        <w:rPr>
          <w:rFonts w:ascii="Arial" w:hAnsi="Arial" w:cs="Arial"/>
          <w:sz w:val="24"/>
          <w:szCs w:val="24"/>
        </w:rPr>
        <w:t xml:space="preserve">aged 16-24 are 4% </w:t>
      </w:r>
      <w:r w:rsidR="00342E39" w:rsidRPr="00342E39">
        <w:rPr>
          <w:rFonts w:ascii="Arial" w:hAnsi="Arial" w:cs="Arial"/>
          <w:sz w:val="24"/>
          <w:szCs w:val="24"/>
        </w:rPr>
        <w:lastRenderedPageBreak/>
        <w:t>overrepresented in West Yorkshire – this compares to 20% in the Met and 8% in the West Midlands</w:t>
      </w:r>
      <w:r w:rsidR="00F265B8">
        <w:rPr>
          <w:rFonts w:ascii="Arial" w:hAnsi="Arial" w:cs="Arial"/>
          <w:sz w:val="24"/>
          <w:szCs w:val="24"/>
        </w:rPr>
        <w:t>,</w:t>
      </w:r>
      <w:r w:rsidR="00342E39" w:rsidRPr="00342E39">
        <w:rPr>
          <w:rFonts w:ascii="Arial" w:hAnsi="Arial" w:cs="Arial"/>
          <w:sz w:val="24"/>
          <w:szCs w:val="24"/>
        </w:rPr>
        <w:t xml:space="preserve"> but in GMP this is </w:t>
      </w:r>
      <w:r w:rsidR="00342E39">
        <w:rPr>
          <w:rFonts w:ascii="Arial" w:hAnsi="Arial" w:cs="Arial"/>
          <w:sz w:val="24"/>
          <w:szCs w:val="24"/>
        </w:rPr>
        <w:t xml:space="preserve">currently </w:t>
      </w:r>
      <w:r w:rsidR="00342E39" w:rsidRPr="00342E39">
        <w:rPr>
          <w:rFonts w:ascii="Arial" w:hAnsi="Arial" w:cs="Arial"/>
          <w:sz w:val="24"/>
          <w:szCs w:val="24"/>
        </w:rPr>
        <w:t>only 2% points.</w:t>
      </w:r>
    </w:p>
    <w:p w14:paraId="76DED4D0" w14:textId="0D7BE846" w:rsidR="00333721" w:rsidRPr="00333721" w:rsidRDefault="007F4AD2" w:rsidP="00080E89">
      <w:pPr>
        <w:spacing w:after="240" w:line="276" w:lineRule="auto"/>
        <w:ind w:left="851" w:hanging="851"/>
        <w:jc w:val="both"/>
        <w:rPr>
          <w:rFonts w:ascii="Arial" w:hAnsi="Arial" w:cs="Arial"/>
          <w:b/>
          <w:bCs/>
          <w:sz w:val="24"/>
          <w:szCs w:val="24"/>
        </w:rPr>
      </w:pPr>
      <w:r w:rsidRPr="00333721">
        <w:rPr>
          <w:rFonts w:ascii="Arial" w:hAnsi="Arial" w:cs="Arial"/>
          <w:b/>
          <w:bCs/>
          <w:sz w:val="24"/>
          <w:szCs w:val="24"/>
        </w:rPr>
        <w:t>3.2</w:t>
      </w:r>
      <w:r w:rsidRPr="00333721">
        <w:rPr>
          <w:rFonts w:ascii="Arial" w:hAnsi="Arial" w:cs="Arial"/>
          <w:b/>
          <w:bCs/>
          <w:sz w:val="24"/>
          <w:szCs w:val="24"/>
        </w:rPr>
        <w:tab/>
      </w:r>
      <w:r w:rsidR="00333721" w:rsidRPr="00333721">
        <w:rPr>
          <w:rFonts w:ascii="Arial" w:hAnsi="Arial" w:cs="Arial"/>
          <w:b/>
          <w:bCs/>
          <w:sz w:val="24"/>
          <w:szCs w:val="24"/>
        </w:rPr>
        <w:t>Reduce all hospital admission</w:t>
      </w:r>
      <w:r w:rsidR="00F265B8">
        <w:rPr>
          <w:rFonts w:ascii="Arial" w:hAnsi="Arial" w:cs="Arial"/>
          <w:b/>
          <w:bCs/>
          <w:sz w:val="24"/>
          <w:szCs w:val="24"/>
        </w:rPr>
        <w:t>s</w:t>
      </w:r>
      <w:r w:rsidR="00333721" w:rsidRPr="00333721">
        <w:rPr>
          <w:rFonts w:ascii="Arial" w:hAnsi="Arial" w:cs="Arial"/>
          <w:b/>
          <w:bCs/>
          <w:sz w:val="24"/>
          <w:szCs w:val="24"/>
        </w:rPr>
        <w:t xml:space="preserve"> for assault with a sharp </w:t>
      </w:r>
      <w:r w:rsidR="007B4694" w:rsidRPr="00333721">
        <w:rPr>
          <w:rFonts w:ascii="Arial" w:hAnsi="Arial" w:cs="Arial"/>
          <w:b/>
          <w:bCs/>
          <w:sz w:val="24"/>
          <w:szCs w:val="24"/>
        </w:rPr>
        <w:t>instrument.</w:t>
      </w:r>
    </w:p>
    <w:p w14:paraId="497ED7FA" w14:textId="0C756C25" w:rsidR="007F4AD2" w:rsidRDefault="00333721" w:rsidP="00080E89">
      <w:pPr>
        <w:spacing w:after="240" w:line="276" w:lineRule="auto"/>
        <w:ind w:left="851" w:hanging="851"/>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3A655F">
        <w:rPr>
          <w:rFonts w:ascii="Arial" w:hAnsi="Arial" w:cs="Arial"/>
          <w:sz w:val="24"/>
          <w:szCs w:val="24"/>
        </w:rPr>
        <w:t xml:space="preserve">Hospital </w:t>
      </w:r>
      <w:r w:rsidR="00F265B8">
        <w:rPr>
          <w:rFonts w:ascii="Arial" w:hAnsi="Arial" w:cs="Arial"/>
          <w:sz w:val="24"/>
          <w:szCs w:val="24"/>
        </w:rPr>
        <w:t>a</w:t>
      </w:r>
      <w:r w:rsidR="003A655F">
        <w:rPr>
          <w:rFonts w:ascii="Arial" w:hAnsi="Arial" w:cs="Arial"/>
          <w:sz w:val="24"/>
          <w:szCs w:val="24"/>
        </w:rPr>
        <w:t xml:space="preserve">dmissions has seen </w:t>
      </w:r>
      <w:r w:rsidR="00B04F75">
        <w:rPr>
          <w:rFonts w:ascii="Arial" w:hAnsi="Arial" w:cs="Arial"/>
          <w:sz w:val="24"/>
          <w:szCs w:val="24"/>
        </w:rPr>
        <w:t>a decrease of 5 for both groups</w:t>
      </w:r>
      <w:r w:rsidR="003A655F">
        <w:rPr>
          <w:rFonts w:ascii="Arial" w:hAnsi="Arial" w:cs="Arial"/>
          <w:sz w:val="24"/>
          <w:szCs w:val="24"/>
        </w:rPr>
        <w:t>.</w:t>
      </w:r>
      <w:r w:rsidR="0031440E">
        <w:rPr>
          <w:rFonts w:ascii="Arial" w:hAnsi="Arial" w:cs="Arial"/>
          <w:sz w:val="24"/>
          <w:szCs w:val="24"/>
        </w:rPr>
        <w:t xml:space="preserve">  </w:t>
      </w:r>
    </w:p>
    <w:p w14:paraId="60322E43" w14:textId="64EDD1D8" w:rsidR="00333721" w:rsidRDefault="00DA7A73" w:rsidP="00AD7EB4">
      <w:pPr>
        <w:spacing w:after="240" w:line="276" w:lineRule="auto"/>
        <w:ind w:left="851" w:hanging="851"/>
        <w:jc w:val="center"/>
        <w:rPr>
          <w:rFonts w:ascii="Arial" w:hAnsi="Arial" w:cs="Arial"/>
          <w:sz w:val="24"/>
          <w:szCs w:val="24"/>
        </w:rPr>
      </w:pPr>
      <w:r w:rsidRPr="00DA7A73">
        <w:rPr>
          <w:noProof/>
        </w:rPr>
        <w:drawing>
          <wp:inline distT="0" distB="0" distL="0" distR="0" wp14:anchorId="30819260" wp14:editId="34A62532">
            <wp:extent cx="4191000" cy="596900"/>
            <wp:effectExtent l="0" t="0" r="0" b="0"/>
            <wp:docPr id="1302728595" name="Picture 130272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596900"/>
                    </a:xfrm>
                    <a:prstGeom prst="rect">
                      <a:avLst/>
                    </a:prstGeom>
                    <a:noFill/>
                    <a:ln>
                      <a:noFill/>
                    </a:ln>
                  </pic:spPr>
                </pic:pic>
              </a:graphicData>
            </a:graphic>
          </wp:inline>
        </w:drawing>
      </w:r>
    </w:p>
    <w:p w14:paraId="17AC2E83" w14:textId="15E11F81" w:rsidR="00444F36" w:rsidRDefault="00C81A16" w:rsidP="00080E89">
      <w:pPr>
        <w:spacing w:after="240" w:line="276" w:lineRule="auto"/>
        <w:ind w:left="851" w:hanging="851"/>
        <w:jc w:val="both"/>
        <w:rPr>
          <w:rFonts w:ascii="Arial" w:hAnsi="Arial" w:cs="Arial"/>
          <w:sz w:val="24"/>
          <w:szCs w:val="24"/>
        </w:rPr>
      </w:pPr>
      <w:r>
        <w:rPr>
          <w:rFonts w:ascii="Arial" w:hAnsi="Arial" w:cs="Arial"/>
          <w:sz w:val="24"/>
          <w:szCs w:val="24"/>
        </w:rPr>
        <w:t>3.2.2</w:t>
      </w:r>
      <w:r>
        <w:rPr>
          <w:rFonts w:ascii="Arial" w:hAnsi="Arial" w:cs="Arial"/>
          <w:sz w:val="24"/>
          <w:szCs w:val="24"/>
        </w:rPr>
        <w:tab/>
      </w:r>
      <w:r w:rsidR="00F265B8">
        <w:rPr>
          <w:rFonts w:ascii="Arial" w:hAnsi="Arial" w:cs="Arial"/>
          <w:sz w:val="24"/>
          <w:szCs w:val="24"/>
        </w:rPr>
        <w:t>N</w:t>
      </w:r>
      <w:r w:rsidR="00AD7EB4">
        <w:rPr>
          <w:rFonts w:ascii="Arial" w:hAnsi="Arial" w:cs="Arial"/>
          <w:sz w:val="24"/>
          <w:szCs w:val="24"/>
        </w:rPr>
        <w:t>ote</w:t>
      </w:r>
      <w:r w:rsidR="00F265B8">
        <w:rPr>
          <w:rFonts w:ascii="Arial" w:hAnsi="Arial" w:cs="Arial"/>
          <w:sz w:val="24"/>
          <w:szCs w:val="24"/>
        </w:rPr>
        <w:t>:</w:t>
      </w:r>
      <w:r w:rsidR="00AD7EB4">
        <w:rPr>
          <w:rFonts w:ascii="Arial" w:hAnsi="Arial" w:cs="Arial"/>
          <w:sz w:val="24"/>
          <w:szCs w:val="24"/>
        </w:rPr>
        <w:t xml:space="preserve"> the data for the last 12 months </w:t>
      </w:r>
      <w:r w:rsidR="003D0D7A">
        <w:rPr>
          <w:rFonts w:ascii="Arial" w:hAnsi="Arial" w:cs="Arial"/>
          <w:sz w:val="24"/>
          <w:szCs w:val="24"/>
        </w:rPr>
        <w:t>is provisional</w:t>
      </w:r>
      <w:r w:rsidR="00AD7EB4">
        <w:rPr>
          <w:rFonts w:ascii="Arial" w:hAnsi="Arial" w:cs="Arial"/>
          <w:sz w:val="24"/>
          <w:szCs w:val="24"/>
        </w:rPr>
        <w:t xml:space="preserve"> for April 21 to </w:t>
      </w:r>
      <w:r w:rsidR="007A6268">
        <w:rPr>
          <w:rFonts w:ascii="Arial" w:hAnsi="Arial" w:cs="Arial"/>
          <w:sz w:val="24"/>
          <w:szCs w:val="24"/>
        </w:rPr>
        <w:t>Nov 22</w:t>
      </w:r>
      <w:r w:rsidR="00F265B8">
        <w:rPr>
          <w:rFonts w:ascii="Arial" w:hAnsi="Arial" w:cs="Arial"/>
          <w:sz w:val="24"/>
          <w:szCs w:val="24"/>
        </w:rPr>
        <w:t>,</w:t>
      </w:r>
      <w:r w:rsidR="00AD7EB4">
        <w:rPr>
          <w:rFonts w:ascii="Arial" w:hAnsi="Arial" w:cs="Arial"/>
          <w:sz w:val="24"/>
          <w:szCs w:val="24"/>
        </w:rPr>
        <w:t xml:space="preserve"> and </w:t>
      </w:r>
      <w:r w:rsidR="0031440E">
        <w:rPr>
          <w:rFonts w:ascii="Arial" w:hAnsi="Arial" w:cs="Arial"/>
          <w:sz w:val="24"/>
          <w:szCs w:val="24"/>
        </w:rPr>
        <w:t>this data</w:t>
      </w:r>
      <w:r w:rsidR="00AD7EB4">
        <w:rPr>
          <w:rFonts w:ascii="Arial" w:hAnsi="Arial" w:cs="Arial"/>
          <w:sz w:val="24"/>
          <w:szCs w:val="24"/>
        </w:rPr>
        <w:t xml:space="preserve"> does not include those months where there are less </w:t>
      </w:r>
      <w:r w:rsidR="003D0D7A">
        <w:rPr>
          <w:rFonts w:ascii="Arial" w:hAnsi="Arial" w:cs="Arial"/>
          <w:sz w:val="24"/>
          <w:szCs w:val="24"/>
        </w:rPr>
        <w:t>than</w:t>
      </w:r>
      <w:r w:rsidR="00AD7EB4">
        <w:rPr>
          <w:rFonts w:ascii="Arial" w:hAnsi="Arial" w:cs="Arial"/>
          <w:sz w:val="24"/>
          <w:szCs w:val="24"/>
        </w:rPr>
        <w:t xml:space="preserve"> 5 admissions in the month</w:t>
      </w:r>
      <w:r>
        <w:rPr>
          <w:rFonts w:ascii="Arial" w:hAnsi="Arial" w:cs="Arial"/>
          <w:sz w:val="24"/>
          <w:szCs w:val="24"/>
        </w:rPr>
        <w:t>.</w:t>
      </w:r>
      <w:r w:rsidR="0031440E">
        <w:rPr>
          <w:rFonts w:ascii="Arial" w:hAnsi="Arial" w:cs="Arial"/>
          <w:sz w:val="24"/>
          <w:szCs w:val="24"/>
        </w:rPr>
        <w:t xml:space="preserve"> This is more likely to affect the under 25 admissions than the overall total.</w:t>
      </w:r>
    </w:p>
    <w:p w14:paraId="0BE97B1E" w14:textId="13832E17" w:rsidR="00C81A16" w:rsidRPr="00C81A16" w:rsidRDefault="00C81A16" w:rsidP="00080E89">
      <w:pPr>
        <w:spacing w:after="240" w:line="276" w:lineRule="auto"/>
        <w:ind w:left="851" w:hanging="851"/>
        <w:jc w:val="both"/>
        <w:rPr>
          <w:rFonts w:ascii="Arial" w:hAnsi="Arial" w:cs="Arial"/>
          <w:b/>
          <w:bCs/>
          <w:sz w:val="24"/>
          <w:szCs w:val="24"/>
        </w:rPr>
      </w:pPr>
      <w:r w:rsidRPr="00C81A16">
        <w:rPr>
          <w:rFonts w:ascii="Arial" w:hAnsi="Arial" w:cs="Arial"/>
          <w:b/>
          <w:bCs/>
          <w:sz w:val="24"/>
          <w:szCs w:val="24"/>
        </w:rPr>
        <w:t>3.3</w:t>
      </w:r>
      <w:r w:rsidRPr="00C81A16">
        <w:rPr>
          <w:rFonts w:ascii="Arial" w:hAnsi="Arial" w:cs="Arial"/>
          <w:b/>
          <w:bCs/>
          <w:sz w:val="24"/>
          <w:szCs w:val="24"/>
        </w:rPr>
        <w:tab/>
        <w:t>Reduce Knife Crime</w:t>
      </w:r>
    </w:p>
    <w:p w14:paraId="146EB163" w14:textId="7B0C9101" w:rsidR="00A03BCD" w:rsidRPr="00A03BCD" w:rsidRDefault="00C81A16" w:rsidP="00A03BCD">
      <w:pPr>
        <w:spacing w:after="240" w:line="276" w:lineRule="auto"/>
        <w:ind w:left="851" w:hanging="851"/>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A03BCD" w:rsidRPr="00A03BCD">
        <w:rPr>
          <w:rFonts w:ascii="Arial" w:hAnsi="Arial" w:cs="Arial"/>
          <w:sz w:val="24"/>
          <w:szCs w:val="24"/>
        </w:rPr>
        <w:t xml:space="preserve">The decreasing trend over the pandemic can be seen culminating in the lowest figures </w:t>
      </w:r>
      <w:r w:rsidR="00F265B8">
        <w:rPr>
          <w:rFonts w:ascii="Arial" w:hAnsi="Arial" w:cs="Arial"/>
          <w:sz w:val="24"/>
          <w:szCs w:val="24"/>
        </w:rPr>
        <w:t xml:space="preserve">recorded </w:t>
      </w:r>
      <w:r w:rsidR="00A03BCD" w:rsidRPr="00A03BCD">
        <w:rPr>
          <w:rFonts w:ascii="Arial" w:hAnsi="Arial" w:cs="Arial"/>
          <w:sz w:val="24"/>
          <w:szCs w:val="24"/>
        </w:rPr>
        <w:t>in March 2021.</w:t>
      </w:r>
    </w:p>
    <w:p w14:paraId="7597EE7D" w14:textId="2C23C6E7" w:rsidR="00A03BCD" w:rsidRPr="00A03BCD" w:rsidRDefault="00A03BCD" w:rsidP="00A03BCD">
      <w:pPr>
        <w:spacing w:after="240" w:line="276" w:lineRule="auto"/>
        <w:ind w:left="851"/>
        <w:jc w:val="both"/>
        <w:rPr>
          <w:rFonts w:ascii="Arial" w:hAnsi="Arial" w:cs="Arial"/>
          <w:sz w:val="24"/>
          <w:szCs w:val="24"/>
        </w:rPr>
      </w:pPr>
      <w:r w:rsidRPr="00A03BCD">
        <w:rPr>
          <w:rFonts w:ascii="Arial" w:hAnsi="Arial" w:cs="Arial"/>
          <w:sz w:val="24"/>
          <w:szCs w:val="24"/>
        </w:rPr>
        <w:t>Knife Crime then increased to closer to pre pandemic levels, but since April 2022 there has been a decreasing trend.</w:t>
      </w:r>
    </w:p>
    <w:p w14:paraId="4570435C" w14:textId="36ABD484" w:rsidR="00444F36" w:rsidRPr="00444F36" w:rsidRDefault="00A03BCD" w:rsidP="00A03BCD">
      <w:pPr>
        <w:spacing w:after="240" w:line="276" w:lineRule="auto"/>
        <w:ind w:left="851"/>
        <w:jc w:val="both"/>
        <w:rPr>
          <w:rFonts w:ascii="Arial" w:hAnsi="Arial" w:cs="Arial"/>
          <w:sz w:val="24"/>
          <w:szCs w:val="24"/>
        </w:rPr>
      </w:pPr>
      <w:r w:rsidRPr="00A03BCD">
        <w:rPr>
          <w:rFonts w:ascii="Arial" w:hAnsi="Arial" w:cs="Arial"/>
          <w:sz w:val="24"/>
          <w:szCs w:val="24"/>
        </w:rPr>
        <w:t xml:space="preserve">The most recent two months have seen a slight increase in these crimes, but the numbers are still below </w:t>
      </w:r>
      <w:r w:rsidR="005061DC" w:rsidRPr="00A03BCD">
        <w:rPr>
          <w:rFonts w:ascii="Arial" w:hAnsi="Arial" w:cs="Arial"/>
          <w:sz w:val="24"/>
          <w:szCs w:val="24"/>
        </w:rPr>
        <w:t>those</w:t>
      </w:r>
      <w:r w:rsidRPr="00A03BCD">
        <w:rPr>
          <w:rFonts w:ascii="Arial" w:hAnsi="Arial" w:cs="Arial"/>
          <w:sz w:val="24"/>
          <w:szCs w:val="24"/>
        </w:rPr>
        <w:t xml:space="preserve"> seen </w:t>
      </w:r>
      <w:r w:rsidR="005061DC" w:rsidRPr="00A03BCD">
        <w:rPr>
          <w:rFonts w:ascii="Arial" w:hAnsi="Arial" w:cs="Arial"/>
          <w:sz w:val="24"/>
          <w:szCs w:val="24"/>
        </w:rPr>
        <w:t>in</w:t>
      </w:r>
      <w:r w:rsidRPr="00A03BCD">
        <w:rPr>
          <w:rFonts w:ascii="Arial" w:hAnsi="Arial" w:cs="Arial"/>
          <w:sz w:val="24"/>
          <w:szCs w:val="24"/>
        </w:rPr>
        <w:t xml:space="preserve"> the same months last </w:t>
      </w:r>
      <w:r w:rsidR="007B4694" w:rsidRPr="00A03BCD">
        <w:rPr>
          <w:rFonts w:ascii="Arial" w:hAnsi="Arial" w:cs="Arial"/>
          <w:sz w:val="24"/>
          <w:szCs w:val="24"/>
        </w:rPr>
        <w:t>year.</w:t>
      </w:r>
    </w:p>
    <w:p w14:paraId="29D6C64E" w14:textId="0D768E93" w:rsidR="00EE59AB" w:rsidRDefault="006D1DC7" w:rsidP="006D1DC7">
      <w:pPr>
        <w:spacing w:after="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15A5A14D" wp14:editId="2405CC2D">
            <wp:extent cx="5029835" cy="2755900"/>
            <wp:effectExtent l="0" t="0" r="0" b="6350"/>
            <wp:docPr id="410573593" name="Picture 41057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835" cy="2755900"/>
                    </a:xfrm>
                    <a:prstGeom prst="rect">
                      <a:avLst/>
                    </a:prstGeom>
                    <a:noFill/>
                  </pic:spPr>
                </pic:pic>
              </a:graphicData>
            </a:graphic>
          </wp:inline>
        </w:drawing>
      </w:r>
    </w:p>
    <w:p w14:paraId="14326926" w14:textId="3FE04996" w:rsidR="002D53CA" w:rsidRDefault="00940737" w:rsidP="00080E89">
      <w:pPr>
        <w:spacing w:after="240" w:line="276" w:lineRule="auto"/>
        <w:ind w:left="851" w:hanging="851"/>
        <w:jc w:val="both"/>
        <w:rPr>
          <w:rFonts w:ascii="Arial" w:hAnsi="Arial" w:cs="Arial"/>
          <w:sz w:val="24"/>
          <w:szCs w:val="24"/>
          <w:lang w:val="en-GB"/>
        </w:rPr>
      </w:pPr>
      <w:r>
        <w:rPr>
          <w:rFonts w:ascii="Arial" w:hAnsi="Arial" w:cs="Arial"/>
          <w:sz w:val="24"/>
          <w:szCs w:val="24"/>
        </w:rPr>
        <w:t>3.3.2</w:t>
      </w:r>
      <w:r>
        <w:rPr>
          <w:rFonts w:ascii="Arial" w:hAnsi="Arial" w:cs="Arial"/>
          <w:sz w:val="24"/>
          <w:szCs w:val="24"/>
        </w:rPr>
        <w:tab/>
      </w:r>
      <w:r w:rsidR="00C016BE">
        <w:rPr>
          <w:rFonts w:ascii="Arial" w:hAnsi="Arial" w:cs="Arial"/>
          <w:sz w:val="24"/>
          <w:szCs w:val="24"/>
        </w:rPr>
        <w:t xml:space="preserve">The most recent update nationally is to </w:t>
      </w:r>
      <w:r w:rsidR="00250B4D">
        <w:rPr>
          <w:rFonts w:ascii="Arial" w:hAnsi="Arial" w:cs="Arial"/>
          <w:sz w:val="24"/>
          <w:szCs w:val="24"/>
        </w:rPr>
        <w:t>December 2022</w:t>
      </w:r>
      <w:r w:rsidR="00C016BE">
        <w:rPr>
          <w:rFonts w:ascii="Arial" w:hAnsi="Arial" w:cs="Arial"/>
          <w:sz w:val="24"/>
          <w:szCs w:val="24"/>
        </w:rPr>
        <w:t xml:space="preserve"> – </w:t>
      </w:r>
      <w:r w:rsidR="002D53CA" w:rsidRPr="002D53CA">
        <w:rPr>
          <w:rFonts w:ascii="Arial" w:hAnsi="Arial" w:cs="Arial"/>
          <w:sz w:val="24"/>
          <w:szCs w:val="24"/>
          <w:lang w:val="en-GB"/>
        </w:rPr>
        <w:t xml:space="preserve">West Yorkshire </w:t>
      </w:r>
      <w:r w:rsidR="007B4694" w:rsidRPr="002D53CA">
        <w:rPr>
          <w:rFonts w:ascii="Arial" w:hAnsi="Arial" w:cs="Arial"/>
          <w:sz w:val="24"/>
          <w:szCs w:val="24"/>
          <w:lang w:val="en-GB"/>
        </w:rPr>
        <w:t>is</w:t>
      </w:r>
      <w:r w:rsidR="002D53CA" w:rsidRPr="002D53CA">
        <w:rPr>
          <w:rFonts w:ascii="Arial" w:hAnsi="Arial" w:cs="Arial"/>
          <w:sz w:val="24"/>
          <w:szCs w:val="24"/>
          <w:lang w:val="en-GB"/>
        </w:rPr>
        <w:t xml:space="preserve"> reporting a </w:t>
      </w:r>
      <w:r w:rsidR="005A47F2">
        <w:rPr>
          <w:rFonts w:ascii="Arial" w:hAnsi="Arial" w:cs="Arial"/>
          <w:sz w:val="24"/>
          <w:szCs w:val="24"/>
          <w:lang w:val="en-GB"/>
        </w:rPr>
        <w:t>3</w:t>
      </w:r>
      <w:r w:rsidR="002D53CA" w:rsidRPr="002D53CA">
        <w:rPr>
          <w:rFonts w:ascii="Arial" w:hAnsi="Arial" w:cs="Arial"/>
          <w:sz w:val="24"/>
          <w:szCs w:val="24"/>
          <w:lang w:val="en-GB"/>
        </w:rPr>
        <w:t xml:space="preserve">% </w:t>
      </w:r>
      <w:r w:rsidR="005A47F2">
        <w:rPr>
          <w:rFonts w:ascii="Arial" w:hAnsi="Arial" w:cs="Arial"/>
          <w:sz w:val="24"/>
          <w:szCs w:val="24"/>
          <w:lang w:val="en-GB"/>
        </w:rPr>
        <w:t>de</w:t>
      </w:r>
      <w:r w:rsidR="002D53CA" w:rsidRPr="002D53CA">
        <w:rPr>
          <w:rFonts w:ascii="Arial" w:hAnsi="Arial" w:cs="Arial"/>
          <w:sz w:val="24"/>
          <w:szCs w:val="24"/>
          <w:lang w:val="en-GB"/>
        </w:rPr>
        <w:t>crease (</w:t>
      </w:r>
      <w:r w:rsidR="002F6F32">
        <w:rPr>
          <w:rFonts w:ascii="Arial" w:hAnsi="Arial" w:cs="Arial"/>
          <w:sz w:val="24"/>
          <w:szCs w:val="24"/>
          <w:lang w:val="en-GB"/>
        </w:rPr>
        <w:t>-80</w:t>
      </w:r>
      <w:r w:rsidR="002D53CA" w:rsidRPr="002D53CA">
        <w:rPr>
          <w:rFonts w:ascii="Arial" w:hAnsi="Arial" w:cs="Arial"/>
          <w:sz w:val="24"/>
          <w:szCs w:val="24"/>
          <w:lang w:val="en-GB"/>
        </w:rPr>
        <w:t xml:space="preserve"> offences to </w:t>
      </w:r>
      <w:r w:rsidR="002F6F32">
        <w:rPr>
          <w:rFonts w:ascii="Arial" w:hAnsi="Arial" w:cs="Arial"/>
          <w:sz w:val="24"/>
          <w:szCs w:val="24"/>
          <w:lang w:val="en-GB"/>
        </w:rPr>
        <w:t>2,262</w:t>
      </w:r>
      <w:r w:rsidR="002D53CA" w:rsidRPr="002D53CA">
        <w:rPr>
          <w:rFonts w:ascii="Arial" w:hAnsi="Arial" w:cs="Arial"/>
          <w:sz w:val="24"/>
          <w:szCs w:val="24"/>
          <w:lang w:val="en-GB"/>
        </w:rPr>
        <w:t xml:space="preserve">) in knife crime offences for the 12 months to </w:t>
      </w:r>
      <w:r w:rsidR="002F6F32">
        <w:rPr>
          <w:rFonts w:ascii="Arial" w:hAnsi="Arial" w:cs="Arial"/>
          <w:sz w:val="24"/>
          <w:szCs w:val="24"/>
          <w:lang w:val="en-GB"/>
        </w:rPr>
        <w:t xml:space="preserve">December </w:t>
      </w:r>
      <w:r w:rsidR="002D53CA" w:rsidRPr="002D53CA">
        <w:rPr>
          <w:rFonts w:ascii="Arial" w:hAnsi="Arial" w:cs="Arial"/>
          <w:sz w:val="24"/>
          <w:szCs w:val="24"/>
          <w:lang w:val="en-GB"/>
        </w:rPr>
        <w:t xml:space="preserve">2022. Nationally there is a </w:t>
      </w:r>
      <w:r w:rsidR="00017DA8">
        <w:rPr>
          <w:rFonts w:ascii="Arial" w:hAnsi="Arial" w:cs="Arial"/>
          <w:sz w:val="24"/>
          <w:szCs w:val="24"/>
          <w:lang w:val="en-GB"/>
        </w:rPr>
        <w:t>6</w:t>
      </w:r>
      <w:r w:rsidR="002D53CA" w:rsidRPr="002D53CA">
        <w:rPr>
          <w:rFonts w:ascii="Arial" w:hAnsi="Arial" w:cs="Arial"/>
          <w:sz w:val="24"/>
          <w:szCs w:val="24"/>
          <w:lang w:val="en-GB"/>
        </w:rPr>
        <w:t xml:space="preserve">% increase. </w:t>
      </w:r>
    </w:p>
    <w:p w14:paraId="4FCFEA8C" w14:textId="1E90A919" w:rsidR="00E6743C" w:rsidRDefault="00084935" w:rsidP="00084935">
      <w:pPr>
        <w:spacing w:after="240" w:line="276" w:lineRule="auto"/>
        <w:ind w:left="851" w:hanging="851"/>
        <w:jc w:val="center"/>
        <w:rPr>
          <w:rFonts w:ascii="Arial" w:hAnsi="Arial" w:cs="Arial"/>
          <w:sz w:val="24"/>
          <w:szCs w:val="24"/>
          <w:lang w:val="en-GB"/>
        </w:rPr>
      </w:pPr>
      <w:r w:rsidRPr="00084935">
        <w:rPr>
          <w:noProof/>
        </w:rPr>
        <w:lastRenderedPageBreak/>
        <w:drawing>
          <wp:inline distT="0" distB="0" distL="0" distR="0" wp14:anchorId="093CD19A" wp14:editId="5B50A051">
            <wp:extent cx="2940050" cy="1907425"/>
            <wp:effectExtent l="0" t="0" r="0" b="0"/>
            <wp:docPr id="654197879" name="Picture 65419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1869" cy="1915093"/>
                    </a:xfrm>
                    <a:prstGeom prst="rect">
                      <a:avLst/>
                    </a:prstGeom>
                    <a:noFill/>
                    <a:ln>
                      <a:noFill/>
                    </a:ln>
                  </pic:spPr>
                </pic:pic>
              </a:graphicData>
            </a:graphic>
          </wp:inline>
        </w:drawing>
      </w:r>
    </w:p>
    <w:p w14:paraId="2DFB1344" w14:textId="0250D832" w:rsidR="002D53CA" w:rsidRPr="00A31D74" w:rsidRDefault="00C016BE" w:rsidP="00A31D74">
      <w:pPr>
        <w:spacing w:after="240" w:line="276" w:lineRule="auto"/>
        <w:ind w:left="851" w:hanging="851"/>
        <w:jc w:val="both"/>
        <w:rPr>
          <w:rFonts w:ascii="Arial" w:hAnsi="Arial" w:cs="Arial"/>
          <w:sz w:val="24"/>
          <w:szCs w:val="24"/>
          <w:lang w:val="en-GB"/>
        </w:rPr>
      </w:pPr>
      <w:r>
        <w:rPr>
          <w:rFonts w:ascii="Arial" w:hAnsi="Arial" w:cs="Arial"/>
          <w:sz w:val="24"/>
          <w:szCs w:val="24"/>
        </w:rPr>
        <w:t>3.3.3</w:t>
      </w:r>
      <w:r>
        <w:rPr>
          <w:rFonts w:ascii="Arial" w:hAnsi="Arial" w:cs="Arial"/>
          <w:sz w:val="24"/>
          <w:szCs w:val="24"/>
        </w:rPr>
        <w:tab/>
      </w:r>
      <w:r w:rsidRPr="00C016BE">
        <w:rPr>
          <w:rFonts w:ascii="Arial" w:hAnsi="Arial" w:cs="Arial"/>
          <w:sz w:val="24"/>
          <w:szCs w:val="24"/>
          <w:lang w:val="en-GB"/>
        </w:rPr>
        <w:t xml:space="preserve">It should be noted that West Yorkshire Police is one of 37 forces which uses a national methodology for recording knife crime.  The remaining forces will be using the same methodology </w:t>
      </w:r>
      <w:r w:rsidR="00E10876" w:rsidRPr="00C016BE">
        <w:rPr>
          <w:rFonts w:ascii="Arial" w:hAnsi="Arial" w:cs="Arial"/>
          <w:sz w:val="24"/>
          <w:szCs w:val="24"/>
          <w:lang w:val="en-GB"/>
        </w:rPr>
        <w:t>soon</w:t>
      </w:r>
      <w:r w:rsidRPr="00C016BE">
        <w:rPr>
          <w:rFonts w:ascii="Arial" w:hAnsi="Arial" w:cs="Arial"/>
          <w:sz w:val="24"/>
          <w:szCs w:val="24"/>
          <w:lang w:val="en-GB"/>
        </w:rPr>
        <w:t>, but until then, national comparisons are problematic</w:t>
      </w:r>
      <w:r w:rsidR="00A31D74">
        <w:rPr>
          <w:rFonts w:ascii="Arial" w:hAnsi="Arial" w:cs="Arial"/>
          <w:sz w:val="24"/>
          <w:szCs w:val="24"/>
          <w:lang w:val="en-GB"/>
        </w:rPr>
        <w:t>.</w:t>
      </w:r>
    </w:p>
    <w:p w14:paraId="5DD8FFE6" w14:textId="58159108" w:rsidR="00940737" w:rsidRPr="003E6ADA" w:rsidRDefault="00940737" w:rsidP="00080E89">
      <w:pPr>
        <w:spacing w:after="240" w:line="276" w:lineRule="auto"/>
        <w:ind w:left="851" w:hanging="851"/>
        <w:jc w:val="both"/>
        <w:rPr>
          <w:rFonts w:ascii="Arial" w:hAnsi="Arial" w:cs="Arial"/>
          <w:b/>
          <w:bCs/>
          <w:sz w:val="24"/>
          <w:szCs w:val="24"/>
        </w:rPr>
      </w:pPr>
      <w:r w:rsidRPr="003E6ADA">
        <w:rPr>
          <w:rFonts w:ascii="Arial" w:hAnsi="Arial" w:cs="Arial"/>
          <w:b/>
          <w:bCs/>
          <w:sz w:val="24"/>
          <w:szCs w:val="24"/>
        </w:rPr>
        <w:t>3.4</w:t>
      </w:r>
      <w:r w:rsidRPr="003E6ADA">
        <w:rPr>
          <w:rFonts w:ascii="Arial" w:hAnsi="Arial" w:cs="Arial"/>
          <w:b/>
          <w:bCs/>
          <w:sz w:val="24"/>
          <w:szCs w:val="24"/>
        </w:rPr>
        <w:tab/>
      </w:r>
      <w:r w:rsidR="003E6ADA" w:rsidRPr="003E6ADA">
        <w:rPr>
          <w:rFonts w:ascii="Arial" w:hAnsi="Arial" w:cs="Arial"/>
          <w:b/>
          <w:bCs/>
          <w:sz w:val="24"/>
          <w:szCs w:val="24"/>
        </w:rPr>
        <w:t xml:space="preserve">Reduce number of ASB </w:t>
      </w:r>
      <w:r w:rsidR="007B4694" w:rsidRPr="003E6ADA">
        <w:rPr>
          <w:rFonts w:ascii="Arial" w:hAnsi="Arial" w:cs="Arial"/>
          <w:b/>
          <w:bCs/>
          <w:sz w:val="24"/>
          <w:szCs w:val="24"/>
        </w:rPr>
        <w:t>incidents.</w:t>
      </w:r>
    </w:p>
    <w:p w14:paraId="499D1106" w14:textId="2BF309CB" w:rsidR="003E6ADA" w:rsidRDefault="003E6ADA" w:rsidP="00080E89">
      <w:pPr>
        <w:spacing w:after="240" w:line="276" w:lineRule="auto"/>
        <w:ind w:left="851" w:hanging="851"/>
        <w:jc w:val="both"/>
        <w:rPr>
          <w:rFonts w:ascii="Arial" w:hAnsi="Arial" w:cs="Arial"/>
          <w:sz w:val="24"/>
          <w:szCs w:val="24"/>
        </w:rPr>
      </w:pPr>
      <w:r>
        <w:rPr>
          <w:rFonts w:ascii="Arial" w:hAnsi="Arial" w:cs="Arial"/>
          <w:sz w:val="24"/>
          <w:szCs w:val="24"/>
        </w:rPr>
        <w:t>3.4.1</w:t>
      </w:r>
      <w:r>
        <w:rPr>
          <w:rFonts w:ascii="Arial" w:hAnsi="Arial" w:cs="Arial"/>
          <w:sz w:val="24"/>
          <w:szCs w:val="24"/>
        </w:rPr>
        <w:tab/>
        <w:t xml:space="preserve">The reductions in ASB incidents have been reported before to </w:t>
      </w:r>
      <w:r w:rsidR="0052074C">
        <w:rPr>
          <w:rFonts w:ascii="Arial" w:hAnsi="Arial" w:cs="Arial"/>
          <w:sz w:val="24"/>
          <w:szCs w:val="24"/>
        </w:rPr>
        <w:t>Panel</w:t>
      </w:r>
      <w:r>
        <w:rPr>
          <w:rFonts w:ascii="Arial" w:hAnsi="Arial" w:cs="Arial"/>
          <w:sz w:val="24"/>
          <w:szCs w:val="24"/>
        </w:rPr>
        <w:t xml:space="preserve"> with the caveat that some of this reduction will be due to more of the incidents being crimed and therefore not included in these </w:t>
      </w:r>
      <w:r w:rsidR="007B4694">
        <w:rPr>
          <w:rFonts w:ascii="Arial" w:hAnsi="Arial" w:cs="Arial"/>
          <w:sz w:val="24"/>
          <w:szCs w:val="24"/>
        </w:rPr>
        <w:t>numbers.</w:t>
      </w:r>
    </w:p>
    <w:p w14:paraId="700621BE" w14:textId="456667C2" w:rsidR="003E6ADA" w:rsidRDefault="003E6ADA" w:rsidP="00080E89">
      <w:pPr>
        <w:spacing w:after="240" w:line="276" w:lineRule="auto"/>
        <w:ind w:left="851" w:hanging="851"/>
        <w:jc w:val="both"/>
        <w:rPr>
          <w:rFonts w:ascii="Arial" w:hAnsi="Arial" w:cs="Arial"/>
          <w:sz w:val="24"/>
          <w:szCs w:val="24"/>
        </w:rPr>
      </w:pPr>
      <w:r>
        <w:rPr>
          <w:rFonts w:ascii="Arial" w:hAnsi="Arial" w:cs="Arial"/>
          <w:sz w:val="24"/>
          <w:szCs w:val="24"/>
        </w:rPr>
        <w:t>3.4.2</w:t>
      </w:r>
      <w:r>
        <w:rPr>
          <w:rFonts w:ascii="Arial" w:hAnsi="Arial" w:cs="Arial"/>
          <w:sz w:val="24"/>
          <w:szCs w:val="24"/>
        </w:rPr>
        <w:tab/>
      </w:r>
      <w:r w:rsidRPr="003E6ADA">
        <w:rPr>
          <w:rFonts w:ascii="Arial" w:hAnsi="Arial" w:cs="Arial"/>
          <w:sz w:val="24"/>
          <w:szCs w:val="24"/>
        </w:rPr>
        <w:t>The chart below on the right highlights that whilst ASB logs have been falling the number of logs now opened as public order, harassment and criminal damage have increased.</w:t>
      </w:r>
    </w:p>
    <w:p w14:paraId="04A7561F" w14:textId="668D2BB5" w:rsidR="003E6ADA" w:rsidRDefault="00B37BBD" w:rsidP="00080E89">
      <w:pPr>
        <w:spacing w:after="240" w:line="276" w:lineRule="auto"/>
        <w:ind w:left="851" w:hanging="851"/>
        <w:jc w:val="both"/>
        <w:rPr>
          <w:rFonts w:ascii="Arial" w:hAnsi="Arial" w:cs="Arial"/>
          <w:sz w:val="24"/>
          <w:szCs w:val="24"/>
        </w:rPr>
      </w:pPr>
      <w:r>
        <w:rPr>
          <w:noProof/>
        </w:rPr>
        <w:drawing>
          <wp:inline distT="0" distB="0" distL="0" distR="0" wp14:anchorId="50D2B42A" wp14:editId="74F9524A">
            <wp:extent cx="6031230" cy="1982470"/>
            <wp:effectExtent l="0" t="0" r="7620" b="0"/>
            <wp:docPr id="1097096272" name="Picture 1097096272"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96272" name="Picture 1" descr="A close-up of a graph&#10;&#10;Description automatically generated with low confidence"/>
                    <pic:cNvPicPr/>
                  </pic:nvPicPr>
                  <pic:blipFill>
                    <a:blip r:embed="rId43"/>
                    <a:stretch>
                      <a:fillRect/>
                    </a:stretch>
                  </pic:blipFill>
                  <pic:spPr>
                    <a:xfrm>
                      <a:off x="0" y="0"/>
                      <a:ext cx="6031230" cy="1982470"/>
                    </a:xfrm>
                    <a:prstGeom prst="rect">
                      <a:avLst/>
                    </a:prstGeom>
                  </pic:spPr>
                </pic:pic>
              </a:graphicData>
            </a:graphic>
          </wp:inline>
        </w:drawing>
      </w:r>
    </w:p>
    <w:p w14:paraId="16A745ED" w14:textId="764C3FD6" w:rsidR="003E6ADA" w:rsidRDefault="003575CC" w:rsidP="00080E89">
      <w:pPr>
        <w:spacing w:after="240" w:line="276" w:lineRule="auto"/>
        <w:ind w:left="851" w:hanging="851"/>
        <w:jc w:val="both"/>
        <w:rPr>
          <w:rFonts w:ascii="Arial" w:hAnsi="Arial" w:cs="Arial"/>
          <w:sz w:val="24"/>
          <w:szCs w:val="24"/>
        </w:rPr>
      </w:pPr>
      <w:r>
        <w:rPr>
          <w:rFonts w:ascii="Arial" w:hAnsi="Arial" w:cs="Arial"/>
          <w:sz w:val="24"/>
          <w:szCs w:val="24"/>
        </w:rPr>
        <w:t>3.4.3</w:t>
      </w:r>
      <w:r>
        <w:rPr>
          <w:rFonts w:ascii="Arial" w:hAnsi="Arial" w:cs="Arial"/>
          <w:sz w:val="24"/>
          <w:szCs w:val="24"/>
        </w:rPr>
        <w:tab/>
      </w:r>
      <w:r w:rsidR="00A31D74">
        <w:rPr>
          <w:rFonts w:ascii="Arial" w:hAnsi="Arial" w:cs="Arial"/>
          <w:sz w:val="24"/>
          <w:szCs w:val="24"/>
        </w:rPr>
        <w:t xml:space="preserve">The </w:t>
      </w:r>
      <w:r w:rsidR="00F265B8">
        <w:rPr>
          <w:rFonts w:ascii="Arial" w:hAnsi="Arial" w:cs="Arial"/>
          <w:sz w:val="24"/>
          <w:szCs w:val="24"/>
        </w:rPr>
        <w:t>left-hand</w:t>
      </w:r>
      <w:r w:rsidR="00A31D74">
        <w:rPr>
          <w:rFonts w:ascii="Arial" w:hAnsi="Arial" w:cs="Arial"/>
          <w:sz w:val="24"/>
          <w:szCs w:val="24"/>
        </w:rPr>
        <w:t xml:space="preserve"> graph shows the rolling 12 monthly trend for ASB incidents.  Due to training within contact at West Yorkshire Police, the logs that would have previously been </w:t>
      </w:r>
      <w:r w:rsidR="00033A17">
        <w:rPr>
          <w:rFonts w:ascii="Arial" w:hAnsi="Arial" w:cs="Arial"/>
          <w:sz w:val="24"/>
          <w:szCs w:val="24"/>
        </w:rPr>
        <w:t>in coded</w:t>
      </w:r>
      <w:r w:rsidR="00A31D74">
        <w:rPr>
          <w:rFonts w:ascii="Arial" w:hAnsi="Arial" w:cs="Arial"/>
          <w:sz w:val="24"/>
          <w:szCs w:val="24"/>
        </w:rPr>
        <w:t xml:space="preserve"> as ASB are now immediately flagged as a crime and this is reflected </w:t>
      </w:r>
      <w:r w:rsidR="00F265B8">
        <w:rPr>
          <w:rFonts w:ascii="Arial" w:hAnsi="Arial" w:cs="Arial"/>
          <w:sz w:val="24"/>
          <w:szCs w:val="24"/>
        </w:rPr>
        <w:t>(right graph)</w:t>
      </w:r>
      <w:r w:rsidR="00A31D74">
        <w:rPr>
          <w:rFonts w:ascii="Arial" w:hAnsi="Arial" w:cs="Arial"/>
          <w:sz w:val="24"/>
          <w:szCs w:val="24"/>
        </w:rPr>
        <w:t xml:space="preserve"> by the blue line in comparison to orange line which shows the in</w:t>
      </w:r>
      <w:r w:rsidR="00033A17">
        <w:rPr>
          <w:rFonts w:ascii="Arial" w:hAnsi="Arial" w:cs="Arial"/>
          <w:sz w:val="24"/>
          <w:szCs w:val="24"/>
        </w:rPr>
        <w:t>-</w:t>
      </w:r>
      <w:r w:rsidR="00A31D74">
        <w:rPr>
          <w:rFonts w:ascii="Arial" w:hAnsi="Arial" w:cs="Arial"/>
          <w:sz w:val="24"/>
          <w:szCs w:val="24"/>
        </w:rPr>
        <w:t>codes for the crimes.</w:t>
      </w:r>
    </w:p>
    <w:p w14:paraId="2BB3076D" w14:textId="65CF8CA1" w:rsidR="006C4CE8" w:rsidRDefault="006C4CE8" w:rsidP="00080E89">
      <w:pPr>
        <w:spacing w:after="240" w:line="276" w:lineRule="auto"/>
        <w:ind w:left="851" w:hanging="851"/>
        <w:jc w:val="both"/>
        <w:rPr>
          <w:rFonts w:ascii="Arial" w:hAnsi="Arial" w:cs="Arial"/>
          <w:sz w:val="24"/>
          <w:szCs w:val="24"/>
        </w:rPr>
      </w:pPr>
      <w:r>
        <w:rPr>
          <w:rFonts w:ascii="Arial" w:hAnsi="Arial" w:cs="Arial"/>
          <w:sz w:val="24"/>
          <w:szCs w:val="24"/>
        </w:rPr>
        <w:t>3.4.4</w:t>
      </w:r>
      <w:r>
        <w:rPr>
          <w:rFonts w:ascii="Arial" w:hAnsi="Arial" w:cs="Arial"/>
          <w:sz w:val="24"/>
          <w:szCs w:val="24"/>
        </w:rPr>
        <w:tab/>
      </w:r>
      <w:r w:rsidR="006E4850">
        <w:rPr>
          <w:rFonts w:ascii="Arial" w:hAnsi="Arial" w:cs="Arial"/>
          <w:sz w:val="24"/>
          <w:szCs w:val="24"/>
        </w:rPr>
        <w:t xml:space="preserve">In line with this change of recording, the force </w:t>
      </w:r>
      <w:r w:rsidR="007B4694">
        <w:rPr>
          <w:rFonts w:ascii="Arial" w:hAnsi="Arial" w:cs="Arial"/>
          <w:sz w:val="24"/>
          <w:szCs w:val="24"/>
        </w:rPr>
        <w:t>includes</w:t>
      </w:r>
      <w:r w:rsidR="006E4850">
        <w:rPr>
          <w:rFonts w:ascii="Arial" w:hAnsi="Arial" w:cs="Arial"/>
          <w:sz w:val="24"/>
          <w:szCs w:val="24"/>
        </w:rPr>
        <w:t xml:space="preserve"> these crime types in the analysis for their multi agency meeting to ensure the ASB felt by residents is reflected in the analysis of not just ASB incidents</w:t>
      </w:r>
      <w:r w:rsidR="00F265B8">
        <w:rPr>
          <w:rFonts w:ascii="Arial" w:hAnsi="Arial" w:cs="Arial"/>
          <w:sz w:val="24"/>
          <w:szCs w:val="24"/>
        </w:rPr>
        <w:t>,</w:t>
      </w:r>
      <w:r w:rsidR="006E4850">
        <w:rPr>
          <w:rFonts w:ascii="Arial" w:hAnsi="Arial" w:cs="Arial"/>
          <w:sz w:val="24"/>
          <w:szCs w:val="24"/>
        </w:rPr>
        <w:t xml:space="preserve"> but also those crimes linked to ASB.  For more information on this please see the latest Community Outcome </w:t>
      </w:r>
      <w:r w:rsidR="00F265B8">
        <w:rPr>
          <w:rFonts w:ascii="Arial" w:hAnsi="Arial" w:cs="Arial"/>
          <w:sz w:val="24"/>
          <w:szCs w:val="24"/>
        </w:rPr>
        <w:t xml:space="preserve">Meeting </w:t>
      </w:r>
      <w:r w:rsidR="006E4850">
        <w:rPr>
          <w:rFonts w:ascii="Arial" w:hAnsi="Arial" w:cs="Arial"/>
          <w:sz w:val="24"/>
          <w:szCs w:val="24"/>
        </w:rPr>
        <w:t xml:space="preserve">paper on Neighbourhood Policing and ASB at </w:t>
      </w:r>
      <w:hyperlink r:id="rId44" w:history="1">
        <w:r w:rsidR="00426214" w:rsidRPr="00117CE8">
          <w:rPr>
            <w:rStyle w:val="Hyperlink"/>
            <w:rFonts w:ascii="Arial" w:hAnsi="Arial" w:cs="Arial"/>
            <w:sz w:val="24"/>
            <w:szCs w:val="24"/>
          </w:rPr>
          <w:t>https://www.westyorks-ca.gov.uk/policing-and-crime/holding-the-chief-constable-to-account/community-outcomes-meetings/community-outcomes-meeting-18-april-2023/</w:t>
        </w:r>
      </w:hyperlink>
      <w:r w:rsidR="00426214">
        <w:rPr>
          <w:rFonts w:ascii="Arial" w:hAnsi="Arial" w:cs="Arial"/>
          <w:sz w:val="24"/>
          <w:szCs w:val="24"/>
        </w:rPr>
        <w:t xml:space="preserve"> </w:t>
      </w:r>
    </w:p>
    <w:p w14:paraId="75A42DF1" w14:textId="71A1BA61" w:rsidR="003575CC" w:rsidRDefault="003575CC" w:rsidP="00080E89">
      <w:pPr>
        <w:spacing w:after="240" w:line="276" w:lineRule="auto"/>
        <w:ind w:left="851" w:hanging="851"/>
        <w:jc w:val="both"/>
        <w:rPr>
          <w:rFonts w:ascii="Arial" w:hAnsi="Arial" w:cs="Arial"/>
          <w:b/>
          <w:bCs/>
          <w:sz w:val="24"/>
          <w:szCs w:val="24"/>
        </w:rPr>
      </w:pPr>
      <w:r w:rsidRPr="003575CC">
        <w:rPr>
          <w:rFonts w:ascii="Arial" w:hAnsi="Arial" w:cs="Arial"/>
          <w:b/>
          <w:bCs/>
          <w:sz w:val="24"/>
          <w:szCs w:val="24"/>
        </w:rPr>
        <w:lastRenderedPageBreak/>
        <w:t>3.5</w:t>
      </w:r>
      <w:r w:rsidRPr="003575CC">
        <w:rPr>
          <w:rFonts w:ascii="Arial" w:hAnsi="Arial" w:cs="Arial"/>
          <w:b/>
          <w:bCs/>
          <w:sz w:val="24"/>
          <w:szCs w:val="24"/>
        </w:rPr>
        <w:tab/>
        <w:t xml:space="preserve">Keep Neighbourhood Crime below </w:t>
      </w:r>
      <w:r w:rsidR="007B4694" w:rsidRPr="003575CC">
        <w:rPr>
          <w:rFonts w:ascii="Arial" w:hAnsi="Arial" w:cs="Arial"/>
          <w:b/>
          <w:bCs/>
          <w:sz w:val="24"/>
          <w:szCs w:val="24"/>
        </w:rPr>
        <w:t>baseline.</w:t>
      </w:r>
    </w:p>
    <w:p w14:paraId="3460BB8B" w14:textId="0D5FB5A2" w:rsidR="003575CC"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3.5.1</w:t>
      </w:r>
      <w:r>
        <w:rPr>
          <w:rFonts w:ascii="Arial" w:hAnsi="Arial" w:cs="Arial"/>
          <w:sz w:val="24"/>
          <w:szCs w:val="24"/>
        </w:rPr>
        <w:tab/>
      </w:r>
      <w:r w:rsidR="00F265B8" w:rsidRPr="00F265B8">
        <w:rPr>
          <w:rFonts w:ascii="Arial" w:hAnsi="Arial" w:cs="Arial"/>
          <w:sz w:val="24"/>
          <w:szCs w:val="24"/>
        </w:rPr>
        <w:t>West Yorkshire Police</w:t>
      </w:r>
      <w:r w:rsidR="009F6D6B" w:rsidRPr="009F6D6B">
        <w:rPr>
          <w:rFonts w:ascii="Arial" w:hAnsi="Arial" w:cs="Arial"/>
          <w:sz w:val="24"/>
          <w:szCs w:val="24"/>
        </w:rPr>
        <w:t xml:space="preserve"> continues to make significant reductions in Neighbourhood Crime. Figures for 2022/23 report that Neighbourhood Crime offences have fallen by 23% when compared to the year prior to the pandemic (2019/20) equating to over 10,000 fewer victims. Notable reductions </w:t>
      </w:r>
      <w:r w:rsidR="00F265B8">
        <w:rPr>
          <w:rFonts w:ascii="Arial" w:hAnsi="Arial" w:cs="Arial"/>
          <w:sz w:val="24"/>
          <w:szCs w:val="24"/>
        </w:rPr>
        <w:t>are</w:t>
      </w:r>
      <w:r w:rsidR="009F6D6B" w:rsidRPr="009F6D6B">
        <w:rPr>
          <w:rFonts w:ascii="Arial" w:hAnsi="Arial" w:cs="Arial"/>
          <w:sz w:val="24"/>
          <w:szCs w:val="24"/>
        </w:rPr>
        <w:t xml:space="preserve"> residential burglary (down 34%), personal robbery (down 9%), theft from person (down 23%)</w:t>
      </w:r>
      <w:r w:rsidR="00F265B8">
        <w:rPr>
          <w:rFonts w:ascii="Arial" w:hAnsi="Arial" w:cs="Arial"/>
          <w:sz w:val="24"/>
          <w:szCs w:val="24"/>
        </w:rPr>
        <w:t>,</w:t>
      </w:r>
      <w:r w:rsidR="009F6D6B" w:rsidRPr="009F6D6B">
        <w:rPr>
          <w:rFonts w:ascii="Arial" w:hAnsi="Arial" w:cs="Arial"/>
          <w:sz w:val="24"/>
          <w:szCs w:val="24"/>
        </w:rPr>
        <w:t xml:space="preserve"> and theft from vehicle (down 39%).</w:t>
      </w:r>
    </w:p>
    <w:p w14:paraId="2A311DE9" w14:textId="6DB68804" w:rsidR="00E72184"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t>The below table looks at these crime types to break down the overall figures.</w:t>
      </w:r>
    </w:p>
    <w:p w14:paraId="0E8CFD63" w14:textId="29AE385E" w:rsidR="00E72184" w:rsidRPr="00647668" w:rsidRDefault="00014DB7" w:rsidP="00080E89">
      <w:pPr>
        <w:spacing w:after="240" w:line="276" w:lineRule="auto"/>
        <w:ind w:left="851" w:hanging="851"/>
        <w:jc w:val="both"/>
        <w:rPr>
          <w:rFonts w:ascii="Arial" w:hAnsi="Arial" w:cs="Arial"/>
          <w:sz w:val="24"/>
          <w:szCs w:val="24"/>
        </w:rPr>
      </w:pPr>
      <w:r w:rsidRPr="00014DB7">
        <w:rPr>
          <w:noProof/>
        </w:rPr>
        <w:drawing>
          <wp:inline distT="0" distB="0" distL="0" distR="0" wp14:anchorId="5A0D3787" wp14:editId="2048F365">
            <wp:extent cx="5981700" cy="1714500"/>
            <wp:effectExtent l="0" t="0" r="0" b="0"/>
            <wp:docPr id="1463294657" name="Picture 146329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0" cy="1714500"/>
                    </a:xfrm>
                    <a:prstGeom prst="rect">
                      <a:avLst/>
                    </a:prstGeom>
                    <a:noFill/>
                    <a:ln>
                      <a:noFill/>
                    </a:ln>
                  </pic:spPr>
                </pic:pic>
              </a:graphicData>
            </a:graphic>
          </wp:inline>
        </w:drawing>
      </w:r>
    </w:p>
    <w:p w14:paraId="7E2EFFA3" w14:textId="64F59BDC" w:rsidR="00B960EC" w:rsidRDefault="005903F7" w:rsidP="00641273">
      <w:pPr>
        <w:spacing w:after="240" w:line="276" w:lineRule="auto"/>
        <w:ind w:left="851" w:hanging="851"/>
        <w:jc w:val="both"/>
        <w:rPr>
          <w:rFonts w:ascii="Arial" w:hAnsi="Arial" w:cs="Arial"/>
          <w:sz w:val="24"/>
          <w:szCs w:val="24"/>
        </w:rPr>
      </w:pPr>
      <w:r>
        <w:rPr>
          <w:rFonts w:ascii="Arial" w:hAnsi="Arial" w:cs="Arial"/>
          <w:sz w:val="24"/>
          <w:szCs w:val="24"/>
        </w:rPr>
        <w:t>3.5.3</w:t>
      </w:r>
      <w:r>
        <w:rPr>
          <w:rFonts w:ascii="Arial" w:hAnsi="Arial" w:cs="Arial"/>
          <w:sz w:val="24"/>
          <w:szCs w:val="24"/>
        </w:rPr>
        <w:tab/>
        <w:t xml:space="preserve">The one area that is different is Theft Of Motor Vehicle.  </w:t>
      </w:r>
      <w:r w:rsidR="00DC3C56">
        <w:rPr>
          <w:rFonts w:ascii="Arial" w:hAnsi="Arial" w:cs="Arial"/>
          <w:sz w:val="24"/>
          <w:szCs w:val="24"/>
        </w:rPr>
        <w:t>This crime type continues to be the only one that is above the 12months</w:t>
      </w:r>
      <w:r w:rsidR="00C6092F">
        <w:rPr>
          <w:rFonts w:ascii="Arial" w:hAnsi="Arial" w:cs="Arial"/>
          <w:sz w:val="24"/>
          <w:szCs w:val="24"/>
        </w:rPr>
        <w:t xml:space="preserve"> to June 2019 baseline.</w:t>
      </w:r>
      <w:r w:rsidR="00B960EC">
        <w:rPr>
          <w:rFonts w:ascii="Arial" w:hAnsi="Arial" w:cs="Arial"/>
          <w:sz w:val="24"/>
          <w:szCs w:val="24"/>
        </w:rPr>
        <w:tab/>
      </w:r>
    </w:p>
    <w:p w14:paraId="61C880DD" w14:textId="2D213D04" w:rsidR="006F54DB" w:rsidRDefault="00A31D74" w:rsidP="00A31D74">
      <w:pPr>
        <w:spacing w:after="240" w:line="276" w:lineRule="auto"/>
        <w:ind w:left="720" w:hanging="720"/>
        <w:jc w:val="both"/>
        <w:rPr>
          <w:rFonts w:ascii="Arial" w:hAnsi="Arial" w:cs="Arial"/>
          <w:sz w:val="24"/>
          <w:szCs w:val="24"/>
        </w:rPr>
      </w:pPr>
      <w:r>
        <w:rPr>
          <w:rFonts w:ascii="Arial" w:hAnsi="Arial" w:cs="Arial"/>
          <w:sz w:val="24"/>
          <w:szCs w:val="24"/>
        </w:rPr>
        <w:t>3.5.6</w:t>
      </w:r>
      <w:r>
        <w:rPr>
          <w:rFonts w:ascii="Arial" w:hAnsi="Arial" w:cs="Arial"/>
          <w:sz w:val="24"/>
          <w:szCs w:val="24"/>
        </w:rPr>
        <w:tab/>
      </w:r>
      <w:r w:rsidR="006F54DB">
        <w:rPr>
          <w:rFonts w:ascii="Arial" w:hAnsi="Arial" w:cs="Arial"/>
          <w:sz w:val="24"/>
          <w:szCs w:val="24"/>
        </w:rPr>
        <w:t>Compared with our most similar group, West Yorkshire sits mid</w:t>
      </w:r>
      <w:r w:rsidR="00F265B8">
        <w:rPr>
          <w:rFonts w:ascii="Arial" w:hAnsi="Arial" w:cs="Arial"/>
          <w:sz w:val="24"/>
          <w:szCs w:val="24"/>
        </w:rPr>
        <w:t>-</w:t>
      </w:r>
      <w:r w:rsidR="006F54DB">
        <w:rPr>
          <w:rFonts w:ascii="Arial" w:hAnsi="Arial" w:cs="Arial"/>
          <w:sz w:val="24"/>
          <w:szCs w:val="24"/>
        </w:rPr>
        <w:t xml:space="preserve">table </w:t>
      </w:r>
      <w:r w:rsidR="005579A2">
        <w:rPr>
          <w:rFonts w:ascii="Arial" w:hAnsi="Arial" w:cs="Arial"/>
          <w:sz w:val="24"/>
          <w:szCs w:val="24"/>
        </w:rPr>
        <w:t>(offences per 100</w:t>
      </w:r>
      <w:r w:rsidR="00641273">
        <w:rPr>
          <w:rFonts w:ascii="Arial" w:hAnsi="Arial" w:cs="Arial"/>
          <w:sz w:val="24"/>
          <w:szCs w:val="24"/>
        </w:rPr>
        <w:t>,0</w:t>
      </w:r>
      <w:r w:rsidR="005579A2">
        <w:rPr>
          <w:rFonts w:ascii="Arial" w:hAnsi="Arial" w:cs="Arial"/>
          <w:sz w:val="24"/>
          <w:szCs w:val="24"/>
        </w:rPr>
        <w:t>0</w:t>
      </w:r>
      <w:r w:rsidR="00641273">
        <w:rPr>
          <w:rFonts w:ascii="Arial" w:hAnsi="Arial" w:cs="Arial"/>
          <w:sz w:val="24"/>
          <w:szCs w:val="24"/>
        </w:rPr>
        <w:t>0</w:t>
      </w:r>
      <w:r w:rsidR="005579A2">
        <w:rPr>
          <w:rFonts w:ascii="Arial" w:hAnsi="Arial" w:cs="Arial"/>
          <w:sz w:val="24"/>
          <w:szCs w:val="24"/>
        </w:rPr>
        <w:t xml:space="preserve"> population)</w:t>
      </w:r>
      <w:r w:rsidR="00F265B8">
        <w:rPr>
          <w:rFonts w:ascii="Arial" w:hAnsi="Arial" w:cs="Arial"/>
          <w:sz w:val="24"/>
          <w:szCs w:val="24"/>
        </w:rPr>
        <w:t>.</w:t>
      </w:r>
    </w:p>
    <w:p w14:paraId="726C7E8D" w14:textId="15ECFCB6" w:rsidR="006F54DB" w:rsidRDefault="00641273" w:rsidP="006F54DB">
      <w:pPr>
        <w:spacing w:after="240" w:line="276" w:lineRule="auto"/>
        <w:ind w:left="851" w:hanging="851"/>
        <w:jc w:val="center"/>
        <w:rPr>
          <w:rFonts w:ascii="Arial" w:hAnsi="Arial" w:cs="Arial"/>
          <w:sz w:val="24"/>
          <w:szCs w:val="24"/>
        </w:rPr>
      </w:pPr>
      <w:r w:rsidRPr="00641273">
        <w:rPr>
          <w:noProof/>
        </w:rPr>
        <w:drawing>
          <wp:inline distT="0" distB="0" distL="0" distR="0" wp14:anchorId="306145DD" wp14:editId="02BC8954">
            <wp:extent cx="3854450" cy="2171700"/>
            <wp:effectExtent l="0" t="0" r="0" b="0"/>
            <wp:docPr id="1268030124" name="Picture 126803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4450" cy="2171700"/>
                    </a:xfrm>
                    <a:prstGeom prst="rect">
                      <a:avLst/>
                    </a:prstGeom>
                    <a:noFill/>
                    <a:ln>
                      <a:noFill/>
                    </a:ln>
                  </pic:spPr>
                </pic:pic>
              </a:graphicData>
            </a:graphic>
          </wp:inline>
        </w:drawing>
      </w:r>
    </w:p>
    <w:p w14:paraId="2D73B1ED" w14:textId="20156580" w:rsidR="001A514E" w:rsidRP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3.6</w:t>
      </w:r>
      <w:r w:rsidRPr="001A514E">
        <w:rPr>
          <w:rFonts w:ascii="Arial" w:hAnsi="Arial" w:cs="Arial"/>
          <w:b/>
          <w:bCs/>
          <w:sz w:val="24"/>
          <w:szCs w:val="24"/>
        </w:rPr>
        <w:tab/>
        <w:t xml:space="preserve">Monitor </w:t>
      </w:r>
      <w:r w:rsidR="003D0D7A" w:rsidRPr="001A514E">
        <w:rPr>
          <w:rFonts w:ascii="Arial" w:hAnsi="Arial" w:cs="Arial"/>
          <w:b/>
          <w:bCs/>
          <w:sz w:val="24"/>
          <w:szCs w:val="24"/>
        </w:rPr>
        <w:t>cyber-attacks</w:t>
      </w:r>
      <w:r w:rsidRPr="001A514E">
        <w:rPr>
          <w:rFonts w:ascii="Arial" w:hAnsi="Arial" w:cs="Arial"/>
          <w:b/>
          <w:bCs/>
          <w:sz w:val="24"/>
          <w:szCs w:val="24"/>
        </w:rPr>
        <w:t xml:space="preserve"> on businesses via WYCA survey</w:t>
      </w:r>
    </w:p>
    <w:p w14:paraId="4FF4434D" w14:textId="7B28A591" w:rsidR="001A514E" w:rsidRDefault="001A514E" w:rsidP="00080E89">
      <w:pPr>
        <w:spacing w:after="240" w:line="276" w:lineRule="auto"/>
        <w:ind w:left="851" w:hanging="851"/>
        <w:jc w:val="both"/>
        <w:rPr>
          <w:rFonts w:ascii="Arial" w:hAnsi="Arial" w:cs="Arial"/>
          <w:sz w:val="24"/>
          <w:szCs w:val="24"/>
        </w:rPr>
      </w:pPr>
      <w:r>
        <w:rPr>
          <w:rFonts w:ascii="Arial" w:hAnsi="Arial" w:cs="Arial"/>
          <w:sz w:val="24"/>
          <w:szCs w:val="24"/>
        </w:rPr>
        <w:t>3.6.1</w:t>
      </w:r>
      <w:r>
        <w:rPr>
          <w:rFonts w:ascii="Arial" w:hAnsi="Arial" w:cs="Arial"/>
          <w:sz w:val="24"/>
          <w:szCs w:val="24"/>
        </w:rPr>
        <w:tab/>
        <w:t xml:space="preserve">This data is not available </w:t>
      </w:r>
      <w:r w:rsidR="00A31D74">
        <w:rPr>
          <w:rFonts w:ascii="Arial" w:hAnsi="Arial" w:cs="Arial"/>
          <w:sz w:val="24"/>
          <w:szCs w:val="24"/>
        </w:rPr>
        <w:t>currently.</w:t>
      </w:r>
    </w:p>
    <w:p w14:paraId="69C73F92" w14:textId="77777777" w:rsidR="00F265B8" w:rsidRDefault="00F265B8" w:rsidP="00080E89">
      <w:pPr>
        <w:spacing w:after="240" w:line="276" w:lineRule="auto"/>
        <w:ind w:left="851" w:hanging="851"/>
        <w:jc w:val="both"/>
        <w:rPr>
          <w:rFonts w:ascii="Arial" w:hAnsi="Arial" w:cs="Arial"/>
          <w:sz w:val="24"/>
          <w:szCs w:val="24"/>
        </w:rPr>
      </w:pPr>
    </w:p>
    <w:p w14:paraId="4B4C5982" w14:textId="77777777" w:rsidR="00F265B8" w:rsidRDefault="00F265B8" w:rsidP="00080E89">
      <w:pPr>
        <w:spacing w:after="240" w:line="276" w:lineRule="auto"/>
        <w:ind w:left="851" w:hanging="851"/>
        <w:jc w:val="both"/>
        <w:rPr>
          <w:rFonts w:ascii="Arial" w:hAnsi="Arial" w:cs="Arial"/>
          <w:sz w:val="24"/>
          <w:szCs w:val="24"/>
        </w:rPr>
      </w:pPr>
    </w:p>
    <w:p w14:paraId="489CFF60" w14:textId="69CD1AD3" w:rsid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3.7</w:t>
      </w:r>
      <w:r w:rsidRPr="001A514E">
        <w:rPr>
          <w:rFonts w:ascii="Arial" w:hAnsi="Arial" w:cs="Arial"/>
          <w:b/>
          <w:bCs/>
          <w:sz w:val="24"/>
          <w:szCs w:val="24"/>
        </w:rPr>
        <w:tab/>
        <w:t>Increase proportion of workforce from ethnic minorities</w:t>
      </w:r>
    </w:p>
    <w:p w14:paraId="7C8B0B88" w14:textId="3BC6EC76" w:rsidR="001A514E" w:rsidRPr="001A514E" w:rsidRDefault="00047429" w:rsidP="00080E89">
      <w:pPr>
        <w:spacing w:after="240" w:line="276" w:lineRule="auto"/>
        <w:ind w:left="851" w:hanging="851"/>
        <w:jc w:val="both"/>
        <w:rPr>
          <w:rFonts w:ascii="Arial" w:hAnsi="Arial" w:cs="Arial"/>
          <w:sz w:val="24"/>
          <w:szCs w:val="24"/>
        </w:rPr>
      </w:pPr>
      <w:r w:rsidRPr="00047429">
        <w:rPr>
          <w:rFonts w:ascii="Arial" w:hAnsi="Arial" w:cs="Arial"/>
          <w:noProof/>
          <w:sz w:val="24"/>
          <w:szCs w:val="24"/>
        </w:rPr>
        <w:lastRenderedPageBreak/>
        <w:drawing>
          <wp:inline distT="0" distB="0" distL="0" distR="0" wp14:anchorId="2F14F42C" wp14:editId="638BA747">
            <wp:extent cx="5918200" cy="1143000"/>
            <wp:effectExtent l="0" t="0" r="6350" b="0"/>
            <wp:docPr id="638574143" name="Picture 63857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4232" cy="1144165"/>
                    </a:xfrm>
                    <a:prstGeom prst="rect">
                      <a:avLst/>
                    </a:prstGeom>
                    <a:noFill/>
                    <a:ln>
                      <a:noFill/>
                    </a:ln>
                  </pic:spPr>
                </pic:pic>
              </a:graphicData>
            </a:graphic>
          </wp:inline>
        </w:drawing>
      </w:r>
    </w:p>
    <w:p w14:paraId="0F5419AA" w14:textId="2BC50B78" w:rsidR="001A514E" w:rsidRDefault="00106F30" w:rsidP="00080E89">
      <w:pPr>
        <w:spacing w:after="240" w:line="276" w:lineRule="auto"/>
        <w:ind w:left="851" w:hanging="851"/>
        <w:jc w:val="both"/>
        <w:rPr>
          <w:rFonts w:ascii="Arial" w:hAnsi="Arial" w:cs="Arial"/>
          <w:sz w:val="24"/>
          <w:szCs w:val="24"/>
        </w:rPr>
      </w:pPr>
      <w:r>
        <w:rPr>
          <w:rFonts w:ascii="Arial" w:hAnsi="Arial" w:cs="Arial"/>
          <w:sz w:val="24"/>
          <w:szCs w:val="24"/>
        </w:rPr>
        <w:t>3.7.1</w:t>
      </w:r>
      <w:r>
        <w:rPr>
          <w:rFonts w:ascii="Arial" w:hAnsi="Arial" w:cs="Arial"/>
          <w:sz w:val="24"/>
          <w:szCs w:val="24"/>
        </w:rPr>
        <w:tab/>
        <w:t xml:space="preserve">Overall the proportion of the </w:t>
      </w:r>
      <w:r w:rsidR="00F265B8">
        <w:rPr>
          <w:rFonts w:ascii="Arial" w:hAnsi="Arial" w:cs="Arial"/>
          <w:sz w:val="24"/>
          <w:szCs w:val="24"/>
        </w:rPr>
        <w:t xml:space="preserve">total WYP </w:t>
      </w:r>
      <w:r>
        <w:rPr>
          <w:rFonts w:ascii="Arial" w:hAnsi="Arial" w:cs="Arial"/>
          <w:sz w:val="24"/>
          <w:szCs w:val="24"/>
        </w:rPr>
        <w:t xml:space="preserve">workforce from ethnic minorities is at </w:t>
      </w:r>
      <w:r w:rsidR="00CA5279">
        <w:rPr>
          <w:rFonts w:ascii="Arial" w:hAnsi="Arial" w:cs="Arial"/>
          <w:sz w:val="24"/>
          <w:szCs w:val="24"/>
        </w:rPr>
        <w:t>7.</w:t>
      </w:r>
      <w:r w:rsidR="00047429">
        <w:rPr>
          <w:rFonts w:ascii="Arial" w:hAnsi="Arial" w:cs="Arial"/>
          <w:sz w:val="24"/>
          <w:szCs w:val="24"/>
        </w:rPr>
        <w:t>4</w:t>
      </w:r>
      <w:r>
        <w:rPr>
          <w:rFonts w:ascii="Arial" w:hAnsi="Arial" w:cs="Arial"/>
          <w:sz w:val="24"/>
          <w:szCs w:val="24"/>
        </w:rPr>
        <w:t xml:space="preserve">% but officers are currently </w:t>
      </w:r>
      <w:r w:rsidR="00736F26">
        <w:rPr>
          <w:rFonts w:ascii="Arial" w:hAnsi="Arial" w:cs="Arial"/>
          <w:sz w:val="24"/>
          <w:szCs w:val="24"/>
        </w:rPr>
        <w:t xml:space="preserve">above this at </w:t>
      </w:r>
      <w:r w:rsidR="00A96D29">
        <w:rPr>
          <w:rFonts w:ascii="Arial" w:hAnsi="Arial" w:cs="Arial"/>
          <w:sz w:val="24"/>
          <w:szCs w:val="24"/>
        </w:rPr>
        <w:t>8.2</w:t>
      </w:r>
      <w:r w:rsidR="00736F26">
        <w:rPr>
          <w:rFonts w:ascii="Arial" w:hAnsi="Arial" w:cs="Arial"/>
          <w:sz w:val="24"/>
          <w:szCs w:val="24"/>
        </w:rPr>
        <w:t>%. Although staff numbers are lower at 5</w:t>
      </w:r>
      <w:r w:rsidR="00D64776">
        <w:rPr>
          <w:rFonts w:ascii="Arial" w:hAnsi="Arial" w:cs="Arial"/>
          <w:sz w:val="24"/>
          <w:szCs w:val="24"/>
        </w:rPr>
        <w:t>.</w:t>
      </w:r>
      <w:r w:rsidR="00CA5279">
        <w:rPr>
          <w:rFonts w:ascii="Arial" w:hAnsi="Arial" w:cs="Arial"/>
          <w:sz w:val="24"/>
          <w:szCs w:val="24"/>
        </w:rPr>
        <w:t>7</w:t>
      </w:r>
      <w:r w:rsidR="00736F26">
        <w:rPr>
          <w:rFonts w:ascii="Arial" w:hAnsi="Arial" w:cs="Arial"/>
          <w:sz w:val="24"/>
          <w:szCs w:val="24"/>
        </w:rPr>
        <w:t>% this is still an increasing trend</w:t>
      </w:r>
      <w:r w:rsidR="00843379">
        <w:rPr>
          <w:rFonts w:ascii="Arial" w:hAnsi="Arial" w:cs="Arial"/>
          <w:sz w:val="24"/>
          <w:szCs w:val="24"/>
        </w:rPr>
        <w:t>.</w:t>
      </w:r>
    </w:p>
    <w:p w14:paraId="0BB5EE6F" w14:textId="14ED1C75" w:rsidR="00843379" w:rsidRDefault="00843379" w:rsidP="00080E89">
      <w:pPr>
        <w:spacing w:after="240" w:line="276" w:lineRule="auto"/>
        <w:ind w:left="851" w:hanging="851"/>
        <w:jc w:val="both"/>
        <w:rPr>
          <w:rFonts w:ascii="Arial" w:hAnsi="Arial" w:cs="Arial"/>
          <w:sz w:val="24"/>
          <w:szCs w:val="24"/>
        </w:rPr>
      </w:pPr>
      <w:r>
        <w:rPr>
          <w:rFonts w:ascii="Arial" w:hAnsi="Arial" w:cs="Arial"/>
          <w:sz w:val="24"/>
          <w:szCs w:val="24"/>
        </w:rPr>
        <w:t>3.7.2</w:t>
      </w:r>
      <w:r>
        <w:rPr>
          <w:rFonts w:ascii="Arial" w:hAnsi="Arial" w:cs="Arial"/>
          <w:sz w:val="24"/>
          <w:szCs w:val="24"/>
        </w:rPr>
        <w:tab/>
      </w:r>
      <w:r w:rsidR="00A96D29">
        <w:rPr>
          <w:rFonts w:ascii="Arial" w:hAnsi="Arial" w:cs="Arial"/>
          <w:sz w:val="24"/>
          <w:szCs w:val="24"/>
        </w:rPr>
        <w:t xml:space="preserve">As reported nationally, West Yorkshire Police exceeded its target for recruitment of officers and </w:t>
      </w:r>
      <w:r w:rsidR="00173C4C">
        <w:rPr>
          <w:rFonts w:ascii="Arial" w:hAnsi="Arial" w:cs="Arial"/>
          <w:sz w:val="24"/>
          <w:szCs w:val="24"/>
        </w:rPr>
        <w:t xml:space="preserve">although the overall </w:t>
      </w:r>
      <w:r w:rsidR="00F265B8">
        <w:rPr>
          <w:rFonts w:ascii="Arial" w:hAnsi="Arial" w:cs="Arial"/>
          <w:sz w:val="24"/>
          <w:szCs w:val="24"/>
        </w:rPr>
        <w:t>proportion</w:t>
      </w:r>
      <w:r w:rsidR="00173C4C">
        <w:rPr>
          <w:rFonts w:ascii="Arial" w:hAnsi="Arial" w:cs="Arial"/>
          <w:sz w:val="24"/>
          <w:szCs w:val="24"/>
        </w:rPr>
        <w:t xml:space="preserve"> of </w:t>
      </w:r>
      <w:r w:rsidR="00830578">
        <w:rPr>
          <w:rFonts w:ascii="Arial" w:hAnsi="Arial" w:cs="Arial"/>
          <w:sz w:val="24"/>
          <w:szCs w:val="24"/>
        </w:rPr>
        <w:t xml:space="preserve">officers and staff from </w:t>
      </w:r>
      <w:r w:rsidR="00173C4C">
        <w:rPr>
          <w:rFonts w:ascii="Arial" w:hAnsi="Arial" w:cs="Arial"/>
          <w:sz w:val="24"/>
          <w:szCs w:val="24"/>
        </w:rPr>
        <w:t xml:space="preserve">ethnic minorities continues to be </w:t>
      </w:r>
      <w:r w:rsidR="00F265B8">
        <w:rPr>
          <w:rFonts w:ascii="Arial" w:hAnsi="Arial" w:cs="Arial"/>
          <w:sz w:val="24"/>
          <w:szCs w:val="24"/>
        </w:rPr>
        <w:t>below that of</w:t>
      </w:r>
      <w:r w:rsidR="00173C4C">
        <w:rPr>
          <w:rFonts w:ascii="Arial" w:hAnsi="Arial" w:cs="Arial"/>
          <w:sz w:val="24"/>
          <w:szCs w:val="24"/>
        </w:rPr>
        <w:t xml:space="preserve"> the </w:t>
      </w:r>
      <w:r w:rsidR="00F265B8">
        <w:rPr>
          <w:rFonts w:ascii="Arial" w:hAnsi="Arial" w:cs="Arial"/>
          <w:sz w:val="24"/>
          <w:szCs w:val="24"/>
        </w:rPr>
        <w:t>West Yorkshire</w:t>
      </w:r>
      <w:r w:rsidR="00173C4C">
        <w:rPr>
          <w:rFonts w:ascii="Arial" w:hAnsi="Arial" w:cs="Arial"/>
          <w:sz w:val="24"/>
          <w:szCs w:val="24"/>
        </w:rPr>
        <w:t xml:space="preserve"> population, during recruitment this proportion was much higher and nearer to the target.</w:t>
      </w:r>
    </w:p>
    <w:p w14:paraId="506E1FD6" w14:textId="03A9FC68" w:rsidR="00736F26" w:rsidRDefault="00736F26" w:rsidP="00080E89">
      <w:pPr>
        <w:spacing w:after="240" w:line="276" w:lineRule="auto"/>
        <w:ind w:left="851" w:hanging="851"/>
        <w:jc w:val="both"/>
        <w:rPr>
          <w:rFonts w:ascii="Arial" w:hAnsi="Arial" w:cs="Arial"/>
          <w:b/>
          <w:bCs/>
          <w:sz w:val="24"/>
          <w:szCs w:val="24"/>
        </w:rPr>
      </w:pPr>
      <w:r w:rsidRPr="00736F26">
        <w:rPr>
          <w:rFonts w:ascii="Arial" w:hAnsi="Arial" w:cs="Arial"/>
          <w:b/>
          <w:bCs/>
          <w:sz w:val="24"/>
          <w:szCs w:val="24"/>
        </w:rPr>
        <w:t>3.8</w:t>
      </w:r>
      <w:r w:rsidRPr="00736F26">
        <w:rPr>
          <w:rFonts w:ascii="Arial" w:hAnsi="Arial" w:cs="Arial"/>
          <w:b/>
          <w:bCs/>
          <w:sz w:val="24"/>
          <w:szCs w:val="24"/>
        </w:rPr>
        <w:tab/>
        <w:t>Increase proportion of female officers</w:t>
      </w:r>
    </w:p>
    <w:p w14:paraId="6A32BD0D" w14:textId="683C0413" w:rsidR="001A514E" w:rsidRDefault="002E43FC" w:rsidP="00D64776">
      <w:pPr>
        <w:spacing w:after="240" w:line="276" w:lineRule="auto"/>
        <w:ind w:left="851" w:hanging="851"/>
        <w:jc w:val="center"/>
        <w:rPr>
          <w:rFonts w:ascii="Arial" w:hAnsi="Arial" w:cs="Arial"/>
          <w:sz w:val="24"/>
          <w:szCs w:val="24"/>
        </w:rPr>
      </w:pPr>
      <w:r>
        <w:rPr>
          <w:noProof/>
        </w:rPr>
        <w:drawing>
          <wp:inline distT="0" distB="0" distL="0" distR="0" wp14:anchorId="61754217" wp14:editId="709C5BE6">
            <wp:extent cx="6031230" cy="1830070"/>
            <wp:effectExtent l="0" t="0" r="7620" b="0"/>
            <wp:docPr id="1448744665" name="Picture 1448744665" descr="A screenshot of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44665" name="Picture 1" descr="A screenshot of a table&#10;&#10;Description automatically generated with low confidence"/>
                    <pic:cNvPicPr/>
                  </pic:nvPicPr>
                  <pic:blipFill>
                    <a:blip r:embed="rId48"/>
                    <a:stretch>
                      <a:fillRect/>
                    </a:stretch>
                  </pic:blipFill>
                  <pic:spPr>
                    <a:xfrm>
                      <a:off x="0" y="0"/>
                      <a:ext cx="6031230" cy="1830070"/>
                    </a:xfrm>
                    <a:prstGeom prst="rect">
                      <a:avLst/>
                    </a:prstGeom>
                  </pic:spPr>
                </pic:pic>
              </a:graphicData>
            </a:graphic>
          </wp:inline>
        </w:drawing>
      </w:r>
    </w:p>
    <w:p w14:paraId="2F66082E" w14:textId="6C783998" w:rsidR="00AD3E30" w:rsidRDefault="00AD3E30" w:rsidP="00AD3E30">
      <w:pPr>
        <w:spacing w:after="240" w:line="276" w:lineRule="auto"/>
        <w:ind w:left="851" w:hanging="851"/>
        <w:rPr>
          <w:rFonts w:ascii="Arial" w:hAnsi="Arial" w:cs="Arial"/>
          <w:sz w:val="24"/>
          <w:szCs w:val="24"/>
        </w:rPr>
      </w:pPr>
      <w:r>
        <w:rPr>
          <w:rFonts w:ascii="Arial" w:hAnsi="Arial" w:cs="Arial"/>
          <w:sz w:val="24"/>
          <w:szCs w:val="24"/>
        </w:rPr>
        <w:t>3.8.1</w:t>
      </w:r>
      <w:r>
        <w:rPr>
          <w:rFonts w:ascii="Arial" w:hAnsi="Arial" w:cs="Arial"/>
          <w:sz w:val="24"/>
          <w:szCs w:val="24"/>
        </w:rPr>
        <w:tab/>
      </w:r>
      <w:r w:rsidR="00CA5279">
        <w:rPr>
          <w:rFonts w:ascii="Arial" w:hAnsi="Arial" w:cs="Arial"/>
          <w:sz w:val="24"/>
          <w:szCs w:val="24"/>
        </w:rPr>
        <w:t xml:space="preserve">Due to the increased number of officers and staff compared to 2017 the percentage increases may look small, but these </w:t>
      </w:r>
      <w:r w:rsidR="00E10876">
        <w:rPr>
          <w:rFonts w:ascii="Arial" w:hAnsi="Arial" w:cs="Arial"/>
          <w:sz w:val="24"/>
          <w:szCs w:val="24"/>
        </w:rPr>
        <w:t>mask</w:t>
      </w:r>
      <w:r w:rsidR="00CA5279">
        <w:rPr>
          <w:rFonts w:ascii="Arial" w:hAnsi="Arial" w:cs="Arial"/>
          <w:sz w:val="24"/>
          <w:szCs w:val="24"/>
        </w:rPr>
        <w:t xml:space="preserve"> the increase in numbers.  For female officers</w:t>
      </w:r>
      <w:r w:rsidR="00830578">
        <w:rPr>
          <w:rFonts w:ascii="Arial" w:hAnsi="Arial" w:cs="Arial"/>
          <w:sz w:val="24"/>
          <w:szCs w:val="24"/>
        </w:rPr>
        <w:t>,</w:t>
      </w:r>
      <w:r w:rsidR="00CA5279">
        <w:rPr>
          <w:rFonts w:ascii="Arial" w:hAnsi="Arial" w:cs="Arial"/>
          <w:sz w:val="24"/>
          <w:szCs w:val="24"/>
        </w:rPr>
        <w:t xml:space="preserve"> the </w:t>
      </w:r>
      <w:r w:rsidR="005605E5">
        <w:rPr>
          <w:rFonts w:ascii="Arial" w:hAnsi="Arial" w:cs="Arial"/>
          <w:sz w:val="24"/>
          <w:szCs w:val="24"/>
        </w:rPr>
        <w:t>5.5</w:t>
      </w:r>
      <w:r w:rsidR="00CA5279">
        <w:rPr>
          <w:rFonts w:ascii="Arial" w:hAnsi="Arial" w:cs="Arial"/>
          <w:sz w:val="24"/>
          <w:szCs w:val="24"/>
        </w:rPr>
        <w:t xml:space="preserve">% increase equates to </w:t>
      </w:r>
      <w:r w:rsidR="007B04E3">
        <w:rPr>
          <w:rFonts w:ascii="Arial" w:hAnsi="Arial" w:cs="Arial"/>
          <w:sz w:val="24"/>
          <w:szCs w:val="24"/>
        </w:rPr>
        <w:t>719</w:t>
      </w:r>
      <w:r w:rsidR="007073FD">
        <w:rPr>
          <w:rFonts w:ascii="Arial" w:hAnsi="Arial" w:cs="Arial"/>
          <w:sz w:val="24"/>
          <w:szCs w:val="24"/>
        </w:rPr>
        <w:t xml:space="preserve"> more female officers</w:t>
      </w:r>
      <w:r w:rsidR="00830578">
        <w:rPr>
          <w:rFonts w:ascii="Arial" w:hAnsi="Arial" w:cs="Arial"/>
          <w:sz w:val="24"/>
          <w:szCs w:val="24"/>
        </w:rPr>
        <w:t>.  At</w:t>
      </w:r>
      <w:r w:rsidR="007B04E3">
        <w:rPr>
          <w:rFonts w:ascii="Arial" w:hAnsi="Arial" w:cs="Arial"/>
          <w:sz w:val="24"/>
          <w:szCs w:val="24"/>
        </w:rPr>
        <w:t xml:space="preserve"> the </w:t>
      </w:r>
      <w:r w:rsidR="00830578">
        <w:rPr>
          <w:rFonts w:ascii="Arial" w:hAnsi="Arial" w:cs="Arial"/>
          <w:sz w:val="24"/>
          <w:szCs w:val="24"/>
        </w:rPr>
        <w:t xml:space="preserve">same time, the </w:t>
      </w:r>
      <w:r w:rsidR="007B04E3">
        <w:rPr>
          <w:rFonts w:ascii="Arial" w:hAnsi="Arial" w:cs="Arial"/>
          <w:sz w:val="24"/>
          <w:szCs w:val="24"/>
        </w:rPr>
        <w:t>number of male officers ha</w:t>
      </w:r>
      <w:r w:rsidR="00830578">
        <w:rPr>
          <w:rFonts w:ascii="Arial" w:hAnsi="Arial" w:cs="Arial"/>
          <w:sz w:val="24"/>
          <w:szCs w:val="24"/>
        </w:rPr>
        <w:t>s</w:t>
      </w:r>
      <w:r w:rsidR="007B04E3">
        <w:rPr>
          <w:rFonts w:ascii="Arial" w:hAnsi="Arial" w:cs="Arial"/>
          <w:sz w:val="24"/>
          <w:szCs w:val="24"/>
        </w:rPr>
        <w:t xml:space="preserve"> increased by </w:t>
      </w:r>
      <w:r w:rsidR="003163CD">
        <w:rPr>
          <w:rFonts w:ascii="Arial" w:hAnsi="Arial" w:cs="Arial"/>
          <w:sz w:val="24"/>
          <w:szCs w:val="24"/>
        </w:rPr>
        <w:t>416.</w:t>
      </w:r>
    </w:p>
    <w:p w14:paraId="56A2E818" w14:textId="3606499E"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3.9</w:t>
      </w:r>
      <w:r w:rsidRPr="00930695">
        <w:rPr>
          <w:rFonts w:ascii="Arial" w:hAnsi="Arial" w:cs="Arial"/>
          <w:b/>
          <w:bCs/>
          <w:sz w:val="24"/>
          <w:szCs w:val="24"/>
        </w:rPr>
        <w:tab/>
        <w:t>Reduce numbers of KSIs on roads in W</w:t>
      </w:r>
      <w:r w:rsidR="00830578">
        <w:rPr>
          <w:rFonts w:ascii="Arial" w:hAnsi="Arial" w:cs="Arial"/>
          <w:b/>
          <w:bCs/>
          <w:sz w:val="24"/>
          <w:szCs w:val="24"/>
        </w:rPr>
        <w:t>est</w:t>
      </w:r>
      <w:r w:rsidRPr="00930695">
        <w:rPr>
          <w:rFonts w:ascii="Arial" w:hAnsi="Arial" w:cs="Arial"/>
          <w:b/>
          <w:bCs/>
          <w:sz w:val="24"/>
          <w:szCs w:val="24"/>
        </w:rPr>
        <w:t xml:space="preserve"> Yorkshire</w:t>
      </w:r>
    </w:p>
    <w:p w14:paraId="440F936F" w14:textId="2A43081E" w:rsidR="00930695"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3.9.1</w:t>
      </w:r>
      <w:r>
        <w:rPr>
          <w:rFonts w:ascii="Arial" w:hAnsi="Arial" w:cs="Arial"/>
          <w:sz w:val="24"/>
          <w:szCs w:val="24"/>
        </w:rPr>
        <w:tab/>
      </w:r>
      <w:r w:rsidR="007073FD">
        <w:rPr>
          <w:rFonts w:ascii="Arial" w:hAnsi="Arial" w:cs="Arial"/>
          <w:sz w:val="24"/>
          <w:szCs w:val="24"/>
        </w:rPr>
        <w:t>Numbers of KSIs on the roads in West Yorkshire is currently increasing and this is the focus of the Vision Zero meetings in West Yorkshire</w:t>
      </w:r>
    </w:p>
    <w:p w14:paraId="0E2C453F" w14:textId="131438CD" w:rsidR="00FC58BE" w:rsidRDefault="00FC58BE" w:rsidP="00080E89">
      <w:pPr>
        <w:spacing w:after="240" w:line="276" w:lineRule="auto"/>
        <w:ind w:left="851" w:hanging="851"/>
        <w:jc w:val="both"/>
        <w:rPr>
          <w:rFonts w:ascii="Arial" w:hAnsi="Arial" w:cs="Arial"/>
          <w:sz w:val="24"/>
          <w:szCs w:val="24"/>
        </w:rPr>
      </w:pPr>
      <w:r>
        <w:rPr>
          <w:rFonts w:ascii="Arial" w:hAnsi="Arial" w:cs="Arial"/>
          <w:sz w:val="24"/>
          <w:szCs w:val="24"/>
        </w:rPr>
        <w:t>3.9.2</w:t>
      </w:r>
      <w:r>
        <w:rPr>
          <w:rFonts w:ascii="Arial" w:hAnsi="Arial" w:cs="Arial"/>
          <w:sz w:val="24"/>
          <w:szCs w:val="24"/>
        </w:rPr>
        <w:tab/>
      </w:r>
      <w:r w:rsidRPr="00FC58BE">
        <w:rPr>
          <w:rFonts w:ascii="Arial" w:hAnsi="Arial" w:cs="Arial"/>
          <w:sz w:val="24"/>
          <w:szCs w:val="24"/>
        </w:rPr>
        <w:t xml:space="preserve">In January 2021, the Force started using CRASH </w:t>
      </w:r>
      <w:r>
        <w:rPr>
          <w:rFonts w:ascii="Arial" w:hAnsi="Arial" w:cs="Arial"/>
          <w:sz w:val="24"/>
          <w:szCs w:val="24"/>
        </w:rPr>
        <w:t xml:space="preserve">(Collision Reporting and Sharing system) </w:t>
      </w:r>
      <w:r w:rsidRPr="00FC58BE">
        <w:rPr>
          <w:rFonts w:ascii="Arial" w:hAnsi="Arial" w:cs="Arial"/>
          <w:sz w:val="24"/>
          <w:szCs w:val="24"/>
        </w:rPr>
        <w:t>which is a Dept of Transport developed system to record collisions. Previously injuries were categorised subjectively based on the reporting officer’s assessment whereas CRASH is more prescriptive with injury descriptions being automatically categorised. It is acknowledged nationally that this has effectively increased the number of collisions where injuries are categorised as being serious</w:t>
      </w:r>
      <w:r>
        <w:rPr>
          <w:rFonts w:ascii="Arial" w:hAnsi="Arial" w:cs="Arial"/>
          <w:sz w:val="24"/>
          <w:szCs w:val="24"/>
        </w:rPr>
        <w:t>.</w:t>
      </w:r>
    </w:p>
    <w:p w14:paraId="1DE349DB" w14:textId="404B3537" w:rsidR="00FC58BE" w:rsidRDefault="00FC58BE" w:rsidP="00080E89">
      <w:pPr>
        <w:spacing w:after="240" w:line="276" w:lineRule="auto"/>
        <w:ind w:left="851" w:hanging="851"/>
        <w:jc w:val="both"/>
        <w:rPr>
          <w:rFonts w:ascii="Arial" w:hAnsi="Arial" w:cs="Arial"/>
          <w:sz w:val="24"/>
          <w:szCs w:val="24"/>
        </w:rPr>
      </w:pPr>
      <w:r>
        <w:rPr>
          <w:rFonts w:ascii="Arial" w:hAnsi="Arial" w:cs="Arial"/>
          <w:sz w:val="24"/>
          <w:szCs w:val="24"/>
        </w:rPr>
        <w:t>3.9.3</w:t>
      </w:r>
      <w:r>
        <w:rPr>
          <w:rFonts w:ascii="Arial" w:hAnsi="Arial" w:cs="Arial"/>
          <w:sz w:val="24"/>
          <w:szCs w:val="24"/>
        </w:rPr>
        <w:tab/>
      </w:r>
      <w:r w:rsidRPr="00FC58BE">
        <w:rPr>
          <w:rFonts w:ascii="Arial" w:hAnsi="Arial" w:cs="Arial"/>
          <w:sz w:val="24"/>
          <w:szCs w:val="24"/>
        </w:rPr>
        <w:t xml:space="preserve">Operation SNAP, </w:t>
      </w:r>
      <w:r>
        <w:rPr>
          <w:rFonts w:ascii="Arial" w:hAnsi="Arial" w:cs="Arial"/>
          <w:sz w:val="24"/>
          <w:szCs w:val="24"/>
        </w:rPr>
        <w:t>(</w:t>
      </w:r>
      <w:r w:rsidRPr="00FC58BE">
        <w:rPr>
          <w:rFonts w:ascii="Arial" w:hAnsi="Arial" w:cs="Arial"/>
          <w:sz w:val="24"/>
          <w:szCs w:val="24"/>
        </w:rPr>
        <w:t>the on-line portal for submission of dangerous driving footage</w:t>
      </w:r>
      <w:r>
        <w:rPr>
          <w:rFonts w:ascii="Arial" w:hAnsi="Arial" w:cs="Arial"/>
          <w:sz w:val="24"/>
          <w:szCs w:val="24"/>
        </w:rPr>
        <w:t>)</w:t>
      </w:r>
      <w:r w:rsidRPr="00FC58BE">
        <w:rPr>
          <w:rFonts w:ascii="Arial" w:hAnsi="Arial" w:cs="Arial"/>
          <w:sz w:val="24"/>
          <w:szCs w:val="24"/>
        </w:rPr>
        <w:t xml:space="preserve"> goes from strength to strength in terms of numbers of submissions and resultant prosecutions. The Casualty Reduction Partnership also leads the way for enforcement and </w:t>
      </w:r>
      <w:r>
        <w:rPr>
          <w:rFonts w:ascii="Arial" w:hAnsi="Arial" w:cs="Arial"/>
          <w:sz w:val="24"/>
          <w:szCs w:val="24"/>
        </w:rPr>
        <w:t>(</w:t>
      </w:r>
      <w:r w:rsidRPr="00FC58BE">
        <w:rPr>
          <w:rFonts w:ascii="Arial" w:hAnsi="Arial" w:cs="Arial"/>
          <w:sz w:val="24"/>
          <w:szCs w:val="24"/>
        </w:rPr>
        <w:t xml:space="preserve">outside of the </w:t>
      </w:r>
      <w:r>
        <w:rPr>
          <w:rFonts w:ascii="Arial" w:hAnsi="Arial" w:cs="Arial"/>
          <w:sz w:val="24"/>
          <w:szCs w:val="24"/>
        </w:rPr>
        <w:t xml:space="preserve">Metropolitan Police </w:t>
      </w:r>
      <w:r w:rsidRPr="00FC58BE">
        <w:rPr>
          <w:rFonts w:ascii="Arial" w:hAnsi="Arial" w:cs="Arial"/>
          <w:sz w:val="24"/>
          <w:szCs w:val="24"/>
        </w:rPr>
        <w:t>Force area</w:t>
      </w:r>
      <w:r>
        <w:rPr>
          <w:rFonts w:ascii="Arial" w:hAnsi="Arial" w:cs="Arial"/>
          <w:sz w:val="24"/>
          <w:szCs w:val="24"/>
        </w:rPr>
        <w:t>)</w:t>
      </w:r>
      <w:r w:rsidRPr="00FC58BE">
        <w:rPr>
          <w:rFonts w:ascii="Arial" w:hAnsi="Arial" w:cs="Arial"/>
          <w:sz w:val="24"/>
          <w:szCs w:val="24"/>
        </w:rPr>
        <w:t xml:space="preserve"> is the highest </w:t>
      </w:r>
      <w:r w:rsidRPr="00FC58BE">
        <w:rPr>
          <w:rFonts w:ascii="Arial" w:hAnsi="Arial" w:cs="Arial"/>
          <w:sz w:val="24"/>
          <w:szCs w:val="24"/>
        </w:rPr>
        <w:lastRenderedPageBreak/>
        <w:t xml:space="preserve">performing unit in the country. ANPR technology generates intelligence tasking packages which lead the response against our highest risk drivers in West Yorkshire </w:t>
      </w:r>
      <w:r>
        <w:rPr>
          <w:rFonts w:ascii="Arial" w:hAnsi="Arial" w:cs="Arial"/>
          <w:sz w:val="24"/>
          <w:szCs w:val="24"/>
        </w:rPr>
        <w:t>for</w:t>
      </w:r>
      <w:r w:rsidRPr="00FC58BE">
        <w:rPr>
          <w:rFonts w:ascii="Arial" w:hAnsi="Arial" w:cs="Arial"/>
          <w:sz w:val="24"/>
          <w:szCs w:val="24"/>
        </w:rPr>
        <w:t xml:space="preserve"> which </w:t>
      </w:r>
      <w:r>
        <w:rPr>
          <w:rFonts w:ascii="Arial" w:hAnsi="Arial" w:cs="Arial"/>
          <w:sz w:val="24"/>
          <w:szCs w:val="24"/>
        </w:rPr>
        <w:t xml:space="preserve">we currently </w:t>
      </w:r>
      <w:r w:rsidRPr="00FC58BE">
        <w:rPr>
          <w:rFonts w:ascii="Arial" w:hAnsi="Arial" w:cs="Arial"/>
          <w:sz w:val="24"/>
          <w:szCs w:val="24"/>
        </w:rPr>
        <w:t>have an 80% positive outcome rate, with numbers of offenders arrested and vehicles seized at consistently high levels.</w:t>
      </w:r>
    </w:p>
    <w:p w14:paraId="5BAA41B0" w14:textId="3B3AA3C2" w:rsidR="00096003" w:rsidRDefault="00930695" w:rsidP="003163CD">
      <w:pPr>
        <w:spacing w:after="240" w:line="276" w:lineRule="auto"/>
        <w:ind w:left="851" w:hanging="851"/>
        <w:jc w:val="both"/>
        <w:rPr>
          <w:rFonts w:ascii="Arial" w:hAnsi="Arial" w:cs="Arial"/>
          <w:sz w:val="24"/>
          <w:szCs w:val="24"/>
        </w:rPr>
      </w:pPr>
      <w:bookmarkStart w:id="5" w:name="_Hlk114751552"/>
      <w:r>
        <w:rPr>
          <w:rFonts w:ascii="Arial" w:hAnsi="Arial" w:cs="Arial"/>
          <w:sz w:val="24"/>
          <w:szCs w:val="24"/>
        </w:rPr>
        <w:t>3.9.</w:t>
      </w:r>
      <w:r w:rsidR="00FC58BE">
        <w:rPr>
          <w:rFonts w:ascii="Arial" w:hAnsi="Arial" w:cs="Arial"/>
          <w:sz w:val="24"/>
          <w:szCs w:val="24"/>
        </w:rPr>
        <w:t>3</w:t>
      </w:r>
      <w:r>
        <w:rPr>
          <w:rFonts w:ascii="Arial" w:hAnsi="Arial" w:cs="Arial"/>
          <w:sz w:val="24"/>
          <w:szCs w:val="24"/>
        </w:rPr>
        <w:tab/>
      </w:r>
      <w:r w:rsidR="00C47C76">
        <w:rPr>
          <w:rFonts w:ascii="Arial" w:hAnsi="Arial" w:cs="Arial"/>
          <w:sz w:val="24"/>
          <w:szCs w:val="24"/>
        </w:rPr>
        <w:t>F</w:t>
      </w:r>
      <w:r w:rsidR="003163CD">
        <w:rPr>
          <w:rFonts w:ascii="Arial" w:hAnsi="Arial" w:cs="Arial"/>
          <w:sz w:val="24"/>
          <w:szCs w:val="24"/>
        </w:rPr>
        <w:t>or more information on the work of Vision Zero, please see the panel paper that came to the meeting in April 2023.</w:t>
      </w:r>
    </w:p>
    <w:bookmarkEnd w:id="5"/>
    <w:p w14:paraId="20824CF6" w14:textId="5B9664EC"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3.10</w:t>
      </w:r>
      <w:r w:rsidRPr="00930695">
        <w:rPr>
          <w:rFonts w:ascii="Arial" w:hAnsi="Arial" w:cs="Arial"/>
          <w:b/>
          <w:bCs/>
          <w:sz w:val="24"/>
          <w:szCs w:val="24"/>
        </w:rPr>
        <w:tab/>
        <w:t>Increase number of additional officers and staff in comparison to April 2021 baseline</w:t>
      </w:r>
    </w:p>
    <w:p w14:paraId="7A936D91" w14:textId="5087C961" w:rsidR="001A514E"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3.10.1</w:t>
      </w:r>
      <w:r>
        <w:rPr>
          <w:rFonts w:ascii="Arial" w:hAnsi="Arial" w:cs="Arial"/>
          <w:sz w:val="24"/>
          <w:szCs w:val="24"/>
        </w:rPr>
        <w:tab/>
        <w:t xml:space="preserve">The numbers here </w:t>
      </w:r>
      <w:r w:rsidR="00437A37">
        <w:rPr>
          <w:rFonts w:ascii="Arial" w:hAnsi="Arial" w:cs="Arial"/>
          <w:sz w:val="24"/>
          <w:szCs w:val="24"/>
        </w:rPr>
        <w:t xml:space="preserve">show that officer numbers are increasing as expected, </w:t>
      </w:r>
      <w:r w:rsidR="005579A2">
        <w:rPr>
          <w:rFonts w:ascii="Arial" w:hAnsi="Arial" w:cs="Arial"/>
          <w:sz w:val="24"/>
          <w:szCs w:val="24"/>
        </w:rPr>
        <w:t xml:space="preserve">with staff numbers also increasing even with the current budget </w:t>
      </w:r>
      <w:r w:rsidR="007934F4">
        <w:rPr>
          <w:rFonts w:ascii="Arial" w:hAnsi="Arial" w:cs="Arial"/>
          <w:sz w:val="24"/>
          <w:szCs w:val="24"/>
        </w:rPr>
        <w:t>constraints.</w:t>
      </w:r>
    </w:p>
    <w:p w14:paraId="6AF86FB2" w14:textId="4D646884" w:rsidR="00437A37" w:rsidRDefault="00437A37" w:rsidP="00D92FEB">
      <w:pPr>
        <w:spacing w:after="240" w:line="276" w:lineRule="auto"/>
        <w:ind w:left="851" w:hanging="851"/>
        <w:jc w:val="both"/>
        <w:rPr>
          <w:rFonts w:ascii="Arial" w:hAnsi="Arial" w:cs="Arial"/>
          <w:sz w:val="24"/>
          <w:szCs w:val="24"/>
        </w:rPr>
      </w:pPr>
      <w:r>
        <w:rPr>
          <w:rFonts w:ascii="Arial" w:hAnsi="Arial" w:cs="Arial"/>
          <w:sz w:val="24"/>
          <w:szCs w:val="24"/>
        </w:rPr>
        <w:t>3.10.2</w:t>
      </w:r>
      <w:r>
        <w:rPr>
          <w:rFonts w:ascii="Arial" w:hAnsi="Arial" w:cs="Arial"/>
          <w:sz w:val="24"/>
          <w:szCs w:val="24"/>
        </w:rPr>
        <w:tab/>
      </w:r>
      <w:r w:rsidR="00A43B64">
        <w:rPr>
          <w:rFonts w:ascii="Arial" w:hAnsi="Arial" w:cs="Arial"/>
          <w:sz w:val="24"/>
          <w:szCs w:val="24"/>
        </w:rPr>
        <w:t xml:space="preserve">The Mayor and Deputy Mayor receive a </w:t>
      </w:r>
      <w:r w:rsidR="005579A2">
        <w:rPr>
          <w:rFonts w:ascii="Arial" w:hAnsi="Arial" w:cs="Arial"/>
          <w:sz w:val="24"/>
          <w:szCs w:val="24"/>
        </w:rPr>
        <w:t>quarterly</w:t>
      </w:r>
      <w:r w:rsidR="00A43B64">
        <w:rPr>
          <w:rFonts w:ascii="Arial" w:hAnsi="Arial" w:cs="Arial"/>
          <w:sz w:val="24"/>
          <w:szCs w:val="24"/>
        </w:rPr>
        <w:t xml:space="preserve"> update for this measure to ensure that the Mayoral Pledge is met.  This paper discusses the current situation and where there are any risks</w:t>
      </w:r>
      <w:r w:rsidR="00205181">
        <w:rPr>
          <w:rFonts w:ascii="Arial" w:hAnsi="Arial" w:cs="Arial"/>
          <w:sz w:val="24"/>
          <w:szCs w:val="24"/>
        </w:rPr>
        <w:t>.</w:t>
      </w:r>
    </w:p>
    <w:p w14:paraId="2532B54D" w14:textId="4D251583" w:rsidR="00D92FEB" w:rsidRDefault="00D92FEB" w:rsidP="00D92FEB">
      <w:pPr>
        <w:spacing w:after="240" w:line="276" w:lineRule="auto"/>
        <w:ind w:left="851" w:hanging="851"/>
        <w:jc w:val="both"/>
        <w:rPr>
          <w:rFonts w:ascii="Arial" w:hAnsi="Arial" w:cs="Arial"/>
          <w:sz w:val="24"/>
          <w:szCs w:val="24"/>
        </w:rPr>
      </w:pPr>
      <w:r>
        <w:rPr>
          <w:rFonts w:ascii="Arial" w:hAnsi="Arial" w:cs="Arial"/>
          <w:sz w:val="24"/>
          <w:szCs w:val="24"/>
        </w:rPr>
        <w:t>3.10.3</w:t>
      </w:r>
      <w:r>
        <w:rPr>
          <w:rFonts w:ascii="Arial" w:hAnsi="Arial" w:cs="Arial"/>
          <w:sz w:val="24"/>
          <w:szCs w:val="24"/>
        </w:rPr>
        <w:tab/>
        <w:t>Currently the projections are showing to surpass the pledge by the end of the Mayoral term for officers</w:t>
      </w:r>
      <w:r w:rsidR="005579A2">
        <w:rPr>
          <w:rFonts w:ascii="Arial" w:hAnsi="Arial" w:cs="Arial"/>
          <w:sz w:val="24"/>
          <w:szCs w:val="24"/>
        </w:rPr>
        <w:t>.</w:t>
      </w:r>
    </w:p>
    <w:p w14:paraId="6604DF98" w14:textId="77777777" w:rsidR="00484C02" w:rsidRDefault="00484C02" w:rsidP="00484C02">
      <w:pPr>
        <w:spacing w:line="276" w:lineRule="auto"/>
        <w:jc w:val="both"/>
        <w:rPr>
          <w:rFonts w:ascii="Arial" w:hAnsi="Arial" w:cs="Arial"/>
          <w:sz w:val="24"/>
          <w:szCs w:val="24"/>
        </w:rPr>
      </w:pPr>
    </w:p>
    <w:p w14:paraId="1E91CA48" w14:textId="43F0B4DD" w:rsidR="00484C02" w:rsidRPr="00484C02" w:rsidRDefault="00484C02" w:rsidP="00484C02">
      <w:pPr>
        <w:spacing w:line="276" w:lineRule="auto"/>
        <w:jc w:val="both"/>
        <w:rPr>
          <w:rFonts w:ascii="Arial" w:hAnsi="Arial" w:cs="Arial"/>
          <w:sz w:val="24"/>
          <w:szCs w:val="24"/>
        </w:rPr>
        <w:sectPr w:rsidR="00484C02" w:rsidRPr="00484C02" w:rsidSect="00DF0EF8">
          <w:pgSz w:w="11906" w:h="16838"/>
          <w:pgMar w:top="851" w:right="1274" w:bottom="993" w:left="1134" w:header="708" w:footer="708" w:gutter="0"/>
          <w:cols w:space="708"/>
          <w:docGrid w:linePitch="360"/>
        </w:sectPr>
      </w:pPr>
    </w:p>
    <w:p w14:paraId="07F4E13A" w14:textId="62516A18" w:rsidR="001A514E" w:rsidRPr="00764EF1" w:rsidRDefault="00E86615"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4.</w:t>
      </w:r>
      <w:r w:rsidRPr="00764EF1">
        <w:rPr>
          <w:rFonts w:ascii="Arial" w:hAnsi="Arial" w:cs="Arial"/>
          <w:b/>
          <w:bCs/>
          <w:color w:val="4BACC6" w:themeColor="accent5"/>
          <w:sz w:val="32"/>
          <w:szCs w:val="32"/>
        </w:rPr>
        <w:tab/>
      </w:r>
      <w:r w:rsidR="00615D78" w:rsidRPr="00764EF1">
        <w:rPr>
          <w:rFonts w:ascii="Arial" w:hAnsi="Arial" w:cs="Arial"/>
          <w:b/>
          <w:bCs/>
          <w:color w:val="4BACC6" w:themeColor="accent5"/>
          <w:sz w:val="32"/>
          <w:szCs w:val="32"/>
        </w:rPr>
        <w:t>Responding to Multiple and Complex Needs</w:t>
      </w:r>
    </w:p>
    <w:p w14:paraId="09F808D1" w14:textId="67E831C2" w:rsidR="001A514E" w:rsidRDefault="001A514E" w:rsidP="00080E89">
      <w:pPr>
        <w:jc w:val="both"/>
        <w:rPr>
          <w:rFonts w:ascii="Arial" w:hAnsi="Arial" w:cs="Arial"/>
          <w:sz w:val="24"/>
          <w:szCs w:val="24"/>
        </w:rPr>
      </w:pPr>
    </w:p>
    <w:p w14:paraId="51C9DCE8" w14:textId="482C8CAB" w:rsidR="00764EF1" w:rsidRDefault="00764EF1" w:rsidP="00080E89">
      <w:pPr>
        <w:jc w:val="both"/>
        <w:rPr>
          <w:rFonts w:ascii="Arial" w:hAnsi="Arial" w:cs="Arial"/>
          <w:sz w:val="24"/>
          <w:szCs w:val="24"/>
        </w:rPr>
      </w:pPr>
    </w:p>
    <w:p w14:paraId="701D5489" w14:textId="4D9A11E8" w:rsidR="00764EF1" w:rsidRPr="00106F30" w:rsidRDefault="0072716D" w:rsidP="00080E89">
      <w:pPr>
        <w:jc w:val="both"/>
        <w:rPr>
          <w:rFonts w:ascii="Arial" w:hAnsi="Arial" w:cs="Arial"/>
          <w:sz w:val="24"/>
          <w:szCs w:val="24"/>
        </w:rPr>
      </w:pPr>
      <w:r w:rsidRPr="0072716D">
        <w:rPr>
          <w:noProof/>
        </w:rPr>
        <w:drawing>
          <wp:inline distT="0" distB="0" distL="0" distR="0" wp14:anchorId="56013F7C" wp14:editId="40741D3B">
            <wp:extent cx="9521190" cy="2108835"/>
            <wp:effectExtent l="0" t="0" r="3810" b="5715"/>
            <wp:docPr id="1234298367" name="Picture 123429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21190" cy="2108835"/>
                    </a:xfrm>
                    <a:prstGeom prst="rect">
                      <a:avLst/>
                    </a:prstGeom>
                    <a:noFill/>
                    <a:ln>
                      <a:noFill/>
                    </a:ln>
                  </pic:spPr>
                </pic:pic>
              </a:graphicData>
            </a:graphic>
          </wp:inline>
        </w:drawing>
      </w:r>
    </w:p>
    <w:p w14:paraId="617DDD22" w14:textId="77777777" w:rsidR="00B62902" w:rsidRDefault="00B62902" w:rsidP="00080E89">
      <w:pPr>
        <w:spacing w:after="240" w:line="276" w:lineRule="auto"/>
        <w:ind w:left="851" w:hanging="851"/>
        <w:jc w:val="both"/>
        <w:rPr>
          <w:rFonts w:ascii="Arial" w:hAnsi="Arial" w:cs="Arial"/>
          <w:b/>
          <w:bCs/>
          <w:sz w:val="24"/>
          <w:szCs w:val="24"/>
        </w:rPr>
      </w:pPr>
    </w:p>
    <w:p w14:paraId="38F2F2F2" w14:textId="54126A1E" w:rsidR="001A514E" w:rsidRDefault="00432CE6" w:rsidP="00080E89">
      <w:pPr>
        <w:spacing w:after="240" w:line="276" w:lineRule="auto"/>
        <w:ind w:left="851" w:hanging="851"/>
        <w:jc w:val="both"/>
        <w:rPr>
          <w:rFonts w:ascii="Arial" w:hAnsi="Arial" w:cs="Arial"/>
          <w:b/>
          <w:bCs/>
          <w:sz w:val="24"/>
          <w:szCs w:val="24"/>
        </w:rPr>
      </w:pPr>
      <w:r w:rsidRPr="00432CE6">
        <w:rPr>
          <w:rFonts w:ascii="Arial" w:hAnsi="Arial" w:cs="Arial"/>
          <w:b/>
          <w:bCs/>
          <w:sz w:val="24"/>
          <w:szCs w:val="24"/>
        </w:rPr>
        <w:t>4.1.1</w:t>
      </w:r>
      <w:r w:rsidRPr="00432CE6">
        <w:rPr>
          <w:rFonts w:ascii="Arial" w:hAnsi="Arial" w:cs="Arial"/>
          <w:b/>
          <w:bCs/>
          <w:sz w:val="24"/>
          <w:szCs w:val="24"/>
        </w:rPr>
        <w:tab/>
        <w:t>Monitor VRU early intervention programme attendee figures</w:t>
      </w:r>
      <w:r w:rsidRPr="00432CE6">
        <w:rPr>
          <w:rFonts w:ascii="Arial" w:hAnsi="Arial" w:cs="Arial"/>
          <w:b/>
          <w:bCs/>
          <w:sz w:val="24"/>
          <w:szCs w:val="24"/>
        </w:rPr>
        <w:tab/>
      </w:r>
    </w:p>
    <w:p w14:paraId="1961A549" w14:textId="61D43FE0" w:rsidR="00432CE6" w:rsidRDefault="00432CE6" w:rsidP="00080E89">
      <w:pPr>
        <w:spacing w:after="240" w:line="276" w:lineRule="auto"/>
        <w:ind w:left="851" w:hanging="851"/>
        <w:jc w:val="both"/>
        <w:rPr>
          <w:rFonts w:ascii="Arial" w:hAnsi="Arial" w:cs="Arial"/>
          <w:sz w:val="24"/>
          <w:szCs w:val="24"/>
        </w:rPr>
      </w:pPr>
      <w:r w:rsidRPr="00432CE6">
        <w:rPr>
          <w:rFonts w:ascii="Arial" w:hAnsi="Arial" w:cs="Arial"/>
          <w:sz w:val="24"/>
          <w:szCs w:val="24"/>
        </w:rPr>
        <w:t>4.1.2</w:t>
      </w:r>
      <w:r>
        <w:rPr>
          <w:rFonts w:ascii="Arial" w:hAnsi="Arial" w:cs="Arial"/>
          <w:sz w:val="24"/>
          <w:szCs w:val="24"/>
        </w:rPr>
        <w:tab/>
      </w:r>
      <w:r w:rsidR="00EF0C98">
        <w:rPr>
          <w:rFonts w:ascii="Arial" w:hAnsi="Arial" w:cs="Arial"/>
          <w:sz w:val="24"/>
          <w:szCs w:val="24"/>
        </w:rPr>
        <w:t xml:space="preserve">As part of its monitoring information for the Home Office, the Violence Reduction Unit </w:t>
      </w:r>
      <w:r w:rsidR="00E10876">
        <w:rPr>
          <w:rFonts w:ascii="Arial" w:hAnsi="Arial" w:cs="Arial"/>
          <w:sz w:val="24"/>
          <w:szCs w:val="24"/>
        </w:rPr>
        <w:t>must</w:t>
      </w:r>
      <w:r w:rsidR="00EF0C98">
        <w:rPr>
          <w:rFonts w:ascii="Arial" w:hAnsi="Arial" w:cs="Arial"/>
          <w:sz w:val="24"/>
          <w:szCs w:val="24"/>
        </w:rPr>
        <w:t xml:space="preserve"> show the impact of its work by counting the number of young people (and others) that it reaches.</w:t>
      </w:r>
    </w:p>
    <w:p w14:paraId="61703CFA" w14:textId="143E605B" w:rsidR="00EF0C98" w:rsidRDefault="00EF0C98" w:rsidP="00080E89">
      <w:pPr>
        <w:spacing w:after="240" w:line="276" w:lineRule="auto"/>
        <w:ind w:left="851" w:hanging="851"/>
        <w:jc w:val="both"/>
        <w:rPr>
          <w:rFonts w:ascii="Arial" w:hAnsi="Arial" w:cs="Arial"/>
          <w:sz w:val="24"/>
          <w:szCs w:val="24"/>
        </w:rPr>
      </w:pPr>
      <w:r>
        <w:rPr>
          <w:rFonts w:ascii="Arial" w:hAnsi="Arial" w:cs="Arial"/>
          <w:sz w:val="24"/>
          <w:szCs w:val="24"/>
        </w:rPr>
        <w:t>4.1.3</w:t>
      </w:r>
      <w:r w:rsidR="003D424D">
        <w:rPr>
          <w:rFonts w:ascii="Arial" w:hAnsi="Arial" w:cs="Arial"/>
          <w:sz w:val="24"/>
          <w:szCs w:val="24"/>
        </w:rPr>
        <w:t xml:space="preserve"> </w:t>
      </w:r>
      <w:r w:rsidR="003D424D">
        <w:rPr>
          <w:rFonts w:ascii="Arial" w:hAnsi="Arial" w:cs="Arial"/>
          <w:sz w:val="24"/>
          <w:szCs w:val="24"/>
        </w:rPr>
        <w:tab/>
        <w:t xml:space="preserve">The VRU have outlined the current initiatives in the Safer Places and Thriving Communities paper which </w:t>
      </w:r>
      <w:r w:rsidR="00292941">
        <w:rPr>
          <w:rFonts w:ascii="Arial" w:hAnsi="Arial" w:cs="Arial"/>
          <w:sz w:val="24"/>
          <w:szCs w:val="24"/>
        </w:rPr>
        <w:t>is being presented at the same meeting as this paper.  Please see this paper for more detail on this metric.</w:t>
      </w:r>
      <w:r w:rsidR="00D451CA">
        <w:rPr>
          <w:rFonts w:ascii="Arial" w:hAnsi="Arial" w:cs="Arial"/>
          <w:sz w:val="24"/>
          <w:szCs w:val="24"/>
        </w:rPr>
        <w:t xml:space="preserve"> </w:t>
      </w:r>
    </w:p>
    <w:p w14:paraId="120162D0" w14:textId="5A38925D" w:rsidR="00B62902" w:rsidRDefault="00B62902" w:rsidP="00080E89">
      <w:pPr>
        <w:spacing w:after="240" w:line="276" w:lineRule="auto"/>
        <w:ind w:left="851" w:hanging="851"/>
        <w:jc w:val="both"/>
        <w:rPr>
          <w:rFonts w:ascii="Arial" w:hAnsi="Arial" w:cs="Arial"/>
          <w:sz w:val="24"/>
          <w:szCs w:val="24"/>
        </w:rPr>
      </w:pPr>
    </w:p>
    <w:p w14:paraId="34995232" w14:textId="77777777" w:rsidR="00B62902" w:rsidRDefault="00B62902" w:rsidP="00080E89">
      <w:pPr>
        <w:spacing w:after="240" w:line="276" w:lineRule="auto"/>
        <w:ind w:left="851" w:hanging="851"/>
        <w:jc w:val="both"/>
        <w:rPr>
          <w:rFonts w:ascii="Arial" w:hAnsi="Arial" w:cs="Arial"/>
          <w:sz w:val="24"/>
          <w:szCs w:val="24"/>
        </w:rPr>
        <w:sectPr w:rsidR="00B62902" w:rsidSect="00615D78">
          <w:pgSz w:w="16838" w:h="11906" w:orient="landscape"/>
          <w:pgMar w:top="1134" w:right="851" w:bottom="1274" w:left="993" w:header="708" w:footer="708" w:gutter="0"/>
          <w:cols w:space="708"/>
          <w:docGrid w:linePitch="360"/>
        </w:sectPr>
      </w:pPr>
    </w:p>
    <w:p w14:paraId="11438653" w14:textId="6F555A0B" w:rsidR="00313CDE" w:rsidRDefault="00313CDE" w:rsidP="00080E89">
      <w:pPr>
        <w:spacing w:after="240" w:line="276" w:lineRule="auto"/>
        <w:ind w:left="851" w:hanging="851"/>
        <w:jc w:val="both"/>
        <w:rPr>
          <w:rFonts w:ascii="Arial" w:hAnsi="Arial" w:cs="Arial"/>
          <w:b/>
          <w:bCs/>
          <w:sz w:val="24"/>
          <w:szCs w:val="24"/>
        </w:rPr>
      </w:pPr>
      <w:r w:rsidRPr="00313CDE">
        <w:rPr>
          <w:rFonts w:ascii="Arial" w:hAnsi="Arial" w:cs="Arial"/>
          <w:b/>
          <w:bCs/>
          <w:sz w:val="24"/>
          <w:szCs w:val="24"/>
        </w:rPr>
        <w:lastRenderedPageBreak/>
        <w:t>4.2</w:t>
      </w:r>
      <w:r w:rsidRPr="00313CDE">
        <w:rPr>
          <w:rFonts w:ascii="Arial" w:hAnsi="Arial" w:cs="Arial"/>
          <w:b/>
          <w:bCs/>
          <w:sz w:val="24"/>
          <w:szCs w:val="24"/>
        </w:rPr>
        <w:tab/>
        <w:t xml:space="preserve">Reduce number of repeat missing </w:t>
      </w:r>
      <w:r w:rsidR="007934F4" w:rsidRPr="00313CDE">
        <w:rPr>
          <w:rFonts w:ascii="Arial" w:hAnsi="Arial" w:cs="Arial"/>
          <w:b/>
          <w:bCs/>
          <w:sz w:val="24"/>
          <w:szCs w:val="24"/>
        </w:rPr>
        <w:t>persons.</w:t>
      </w:r>
    </w:p>
    <w:p w14:paraId="24979960" w14:textId="50F70341" w:rsidR="00313CDE" w:rsidRDefault="00960254" w:rsidP="00080E89">
      <w:pPr>
        <w:spacing w:after="240" w:line="276" w:lineRule="auto"/>
        <w:ind w:left="851" w:hanging="851"/>
        <w:jc w:val="both"/>
        <w:rPr>
          <w:rFonts w:ascii="Arial" w:hAnsi="Arial" w:cs="Arial"/>
          <w:sz w:val="24"/>
          <w:szCs w:val="24"/>
        </w:rPr>
      </w:pPr>
      <w:r w:rsidRPr="00960254">
        <w:rPr>
          <w:rFonts w:ascii="Arial" w:hAnsi="Arial" w:cs="Arial"/>
          <w:sz w:val="24"/>
          <w:szCs w:val="24"/>
        </w:rPr>
        <w:t>4.2.1</w:t>
      </w:r>
      <w:r w:rsidR="00313CDE" w:rsidRPr="00960254">
        <w:rPr>
          <w:rFonts w:ascii="Arial" w:hAnsi="Arial" w:cs="Arial"/>
          <w:sz w:val="24"/>
          <w:szCs w:val="24"/>
        </w:rPr>
        <w:tab/>
      </w:r>
      <w:r>
        <w:rPr>
          <w:rFonts w:ascii="Arial" w:hAnsi="Arial" w:cs="Arial"/>
          <w:sz w:val="24"/>
          <w:szCs w:val="24"/>
        </w:rPr>
        <w:t>Number of Missing persons per 1000 population</w:t>
      </w:r>
    </w:p>
    <w:p w14:paraId="2F44A949" w14:textId="65F437F5" w:rsidR="00960254" w:rsidRDefault="00960254" w:rsidP="00830578">
      <w:pPr>
        <w:spacing w:after="240" w:line="276" w:lineRule="auto"/>
        <w:ind w:left="851"/>
        <w:jc w:val="both"/>
        <w:rPr>
          <w:rFonts w:ascii="Arial" w:hAnsi="Arial" w:cs="Arial"/>
          <w:sz w:val="24"/>
          <w:szCs w:val="24"/>
        </w:rPr>
      </w:pPr>
      <w:bookmarkStart w:id="6" w:name="_Hlk115264564"/>
      <w:r>
        <w:rPr>
          <w:rFonts w:ascii="Arial" w:hAnsi="Arial" w:cs="Arial"/>
          <w:sz w:val="24"/>
          <w:szCs w:val="24"/>
        </w:rPr>
        <w:t xml:space="preserve">Over the last 12 months there have been </w:t>
      </w:r>
      <w:r w:rsidR="0024405F">
        <w:rPr>
          <w:rFonts w:ascii="Arial" w:hAnsi="Arial" w:cs="Arial"/>
          <w:sz w:val="24"/>
          <w:szCs w:val="24"/>
        </w:rPr>
        <w:t xml:space="preserve">11,164 missing persons (including repeats).  </w:t>
      </w:r>
      <w:r w:rsidR="00BF1599">
        <w:rPr>
          <w:rFonts w:ascii="Arial" w:hAnsi="Arial" w:cs="Arial"/>
          <w:sz w:val="24"/>
          <w:szCs w:val="24"/>
        </w:rPr>
        <w:t xml:space="preserve">The trends for this are as </w:t>
      </w:r>
      <w:r w:rsidR="007934F4">
        <w:rPr>
          <w:rFonts w:ascii="Arial" w:hAnsi="Arial" w:cs="Arial"/>
          <w:sz w:val="24"/>
          <w:szCs w:val="24"/>
        </w:rPr>
        <w:t>follows.</w:t>
      </w:r>
    </w:p>
    <w:p w14:paraId="125D991E" w14:textId="1C825971" w:rsidR="0024405F" w:rsidRDefault="00217843" w:rsidP="0024405F">
      <w:pPr>
        <w:spacing w:after="240" w:line="276" w:lineRule="auto"/>
        <w:jc w:val="center"/>
        <w:rPr>
          <w:rFonts w:ascii="Arial" w:hAnsi="Arial" w:cs="Arial"/>
          <w:sz w:val="24"/>
          <w:szCs w:val="24"/>
        </w:rPr>
      </w:pPr>
      <w:r>
        <w:rPr>
          <w:rFonts w:ascii="Arial" w:hAnsi="Arial" w:cs="Arial"/>
          <w:noProof/>
          <w:sz w:val="24"/>
          <w:szCs w:val="24"/>
        </w:rPr>
        <w:drawing>
          <wp:inline distT="0" distB="0" distL="0" distR="0" wp14:anchorId="391FCDAC" wp14:editId="56F8A943">
            <wp:extent cx="4584700" cy="2749550"/>
            <wp:effectExtent l="0" t="0" r="6350" b="0"/>
            <wp:docPr id="899115913" name="Picture 89911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24DFECCD" w14:textId="57C25BAA" w:rsidR="00D348D5" w:rsidRDefault="0024405F" w:rsidP="00D348D5">
      <w:pPr>
        <w:spacing w:after="240" w:line="276" w:lineRule="auto"/>
        <w:ind w:left="720" w:hanging="720"/>
        <w:jc w:val="both"/>
        <w:rPr>
          <w:rFonts w:ascii="Arial" w:hAnsi="Arial" w:cs="Arial"/>
          <w:sz w:val="24"/>
          <w:szCs w:val="24"/>
        </w:rPr>
      </w:pPr>
      <w:r>
        <w:rPr>
          <w:rFonts w:ascii="Arial" w:hAnsi="Arial" w:cs="Arial"/>
          <w:sz w:val="24"/>
          <w:szCs w:val="24"/>
        </w:rPr>
        <w:t>4.2.2</w:t>
      </w:r>
      <w:r>
        <w:rPr>
          <w:rFonts w:ascii="Arial" w:hAnsi="Arial" w:cs="Arial"/>
          <w:sz w:val="24"/>
          <w:szCs w:val="24"/>
        </w:rPr>
        <w:tab/>
      </w:r>
      <w:r w:rsidR="00217843">
        <w:rPr>
          <w:rFonts w:ascii="Arial" w:hAnsi="Arial" w:cs="Arial"/>
          <w:sz w:val="24"/>
          <w:szCs w:val="24"/>
        </w:rPr>
        <w:t xml:space="preserve">The reason for including missing persons under the Multiple and Complex Needs </w:t>
      </w:r>
      <w:r w:rsidR="00C236DB">
        <w:rPr>
          <w:rFonts w:ascii="Arial" w:hAnsi="Arial" w:cs="Arial"/>
          <w:sz w:val="24"/>
          <w:szCs w:val="24"/>
        </w:rPr>
        <w:t>priority was due to the proportion of those that go missing which fall into this priority.</w:t>
      </w:r>
      <w:r w:rsidR="008A792A">
        <w:rPr>
          <w:rFonts w:ascii="Arial" w:hAnsi="Arial" w:cs="Arial"/>
          <w:sz w:val="24"/>
          <w:szCs w:val="24"/>
        </w:rPr>
        <w:t xml:space="preserve">  This is reflected in the risk level assigned to each case when </w:t>
      </w:r>
      <w:r w:rsidR="00DC62C9">
        <w:rPr>
          <w:rFonts w:ascii="Arial" w:hAnsi="Arial" w:cs="Arial"/>
          <w:sz w:val="24"/>
          <w:szCs w:val="24"/>
        </w:rPr>
        <w:t>the call is received by WYP.  The below graphs show this risk level</w:t>
      </w:r>
      <w:r w:rsidR="00ED6BB6">
        <w:rPr>
          <w:rFonts w:ascii="Arial" w:hAnsi="Arial" w:cs="Arial"/>
          <w:sz w:val="24"/>
          <w:szCs w:val="24"/>
        </w:rPr>
        <w:t>.</w:t>
      </w:r>
    </w:p>
    <w:p w14:paraId="75915211" w14:textId="7A4B67C5" w:rsidR="00ED6BB6" w:rsidRDefault="004E38D0" w:rsidP="004E38D0">
      <w:pPr>
        <w:spacing w:after="240" w:line="276" w:lineRule="auto"/>
        <w:ind w:left="720" w:hanging="720"/>
        <w:jc w:val="center"/>
        <w:rPr>
          <w:rFonts w:ascii="Arial" w:hAnsi="Arial" w:cs="Arial"/>
          <w:sz w:val="24"/>
          <w:szCs w:val="24"/>
        </w:rPr>
      </w:pPr>
      <w:r>
        <w:rPr>
          <w:noProof/>
        </w:rPr>
        <w:drawing>
          <wp:inline distT="0" distB="0" distL="0" distR="0" wp14:anchorId="00454BB2" wp14:editId="5DEB1EFD">
            <wp:extent cx="1949450" cy="1732844"/>
            <wp:effectExtent l="0" t="0" r="0" b="1270"/>
            <wp:docPr id="462540257" name="Picture 462540257" descr="A picture containing text, font,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40257" name="Picture 1" descr="A picture containing text, font, screenshot, circle&#10;&#10;Description automatically generated"/>
                    <pic:cNvPicPr/>
                  </pic:nvPicPr>
                  <pic:blipFill>
                    <a:blip r:embed="rId51"/>
                    <a:stretch>
                      <a:fillRect/>
                    </a:stretch>
                  </pic:blipFill>
                  <pic:spPr>
                    <a:xfrm>
                      <a:off x="0" y="0"/>
                      <a:ext cx="1953715" cy="1736635"/>
                    </a:xfrm>
                    <a:prstGeom prst="rect">
                      <a:avLst/>
                    </a:prstGeom>
                  </pic:spPr>
                </pic:pic>
              </a:graphicData>
            </a:graphic>
          </wp:inline>
        </w:drawing>
      </w:r>
      <w:r>
        <w:rPr>
          <w:rFonts w:ascii="Arial" w:hAnsi="Arial" w:cs="Arial"/>
          <w:sz w:val="24"/>
          <w:szCs w:val="24"/>
        </w:rPr>
        <w:t xml:space="preserve"> </w:t>
      </w:r>
      <w:r w:rsidR="008B548E" w:rsidRPr="008B548E">
        <w:rPr>
          <w:noProof/>
        </w:rPr>
        <w:drawing>
          <wp:inline distT="0" distB="0" distL="0" distR="0" wp14:anchorId="39D8F710" wp14:editId="3762DE08">
            <wp:extent cx="1870075" cy="1773498"/>
            <wp:effectExtent l="0" t="0" r="0" b="0"/>
            <wp:docPr id="788426477" name="Picture 788426477" descr="A picture containing text, font, circl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26477" name="Picture 1" descr="A picture containing text, font, circle, screenshot&#10;&#10;Description automatically generated"/>
                    <pic:cNvPicPr/>
                  </pic:nvPicPr>
                  <pic:blipFill>
                    <a:blip r:embed="rId52"/>
                    <a:stretch>
                      <a:fillRect/>
                    </a:stretch>
                  </pic:blipFill>
                  <pic:spPr>
                    <a:xfrm>
                      <a:off x="0" y="0"/>
                      <a:ext cx="1875749" cy="1778879"/>
                    </a:xfrm>
                    <a:prstGeom prst="rect">
                      <a:avLst/>
                    </a:prstGeom>
                  </pic:spPr>
                </pic:pic>
              </a:graphicData>
            </a:graphic>
          </wp:inline>
        </w:drawing>
      </w:r>
      <w:r>
        <w:rPr>
          <w:rFonts w:ascii="Arial" w:hAnsi="Arial" w:cs="Arial"/>
          <w:sz w:val="24"/>
          <w:szCs w:val="24"/>
        </w:rPr>
        <w:t xml:space="preserve"> </w:t>
      </w:r>
    </w:p>
    <w:p w14:paraId="22E0465D" w14:textId="3D9D4477" w:rsidR="00991AA0" w:rsidRDefault="00991AA0" w:rsidP="00991AA0">
      <w:pPr>
        <w:spacing w:after="240" w:line="276" w:lineRule="auto"/>
        <w:ind w:left="720" w:hanging="720"/>
        <w:rPr>
          <w:rFonts w:ascii="Arial" w:hAnsi="Arial" w:cs="Arial"/>
          <w:sz w:val="24"/>
          <w:szCs w:val="24"/>
        </w:rPr>
      </w:pPr>
      <w:r>
        <w:rPr>
          <w:rFonts w:ascii="Arial" w:hAnsi="Arial" w:cs="Arial"/>
          <w:sz w:val="24"/>
          <w:szCs w:val="24"/>
        </w:rPr>
        <w:t>4.2.3</w:t>
      </w:r>
      <w:r>
        <w:rPr>
          <w:rFonts w:ascii="Arial" w:hAnsi="Arial" w:cs="Arial"/>
          <w:sz w:val="24"/>
          <w:szCs w:val="24"/>
        </w:rPr>
        <w:tab/>
        <w:t xml:space="preserve">In the last 12 months </w:t>
      </w:r>
      <w:r w:rsidR="00EC78E8">
        <w:rPr>
          <w:rFonts w:ascii="Arial" w:hAnsi="Arial" w:cs="Arial"/>
          <w:sz w:val="24"/>
          <w:szCs w:val="24"/>
        </w:rPr>
        <w:t xml:space="preserve">the risk level for both High and Medium </w:t>
      </w:r>
      <w:r w:rsidR="007934F4">
        <w:rPr>
          <w:rFonts w:ascii="Arial" w:hAnsi="Arial" w:cs="Arial"/>
          <w:sz w:val="24"/>
          <w:szCs w:val="24"/>
        </w:rPr>
        <w:t>has</w:t>
      </w:r>
      <w:r w:rsidR="00EC78E8">
        <w:rPr>
          <w:rFonts w:ascii="Arial" w:hAnsi="Arial" w:cs="Arial"/>
          <w:sz w:val="24"/>
          <w:szCs w:val="24"/>
        </w:rPr>
        <w:t xml:space="preserve"> increased and the number categorized as low has fallen.  This gives an indication of the complexity of the work in this area and the need for all partners to be involved</w:t>
      </w:r>
      <w:r w:rsidR="00875DB2">
        <w:rPr>
          <w:rFonts w:ascii="Arial" w:hAnsi="Arial" w:cs="Arial"/>
          <w:sz w:val="24"/>
          <w:szCs w:val="24"/>
        </w:rPr>
        <w:t>.</w:t>
      </w:r>
    </w:p>
    <w:p w14:paraId="672DF503" w14:textId="2F207149" w:rsidR="00D348D5" w:rsidRDefault="00D348D5" w:rsidP="00D348D5">
      <w:pPr>
        <w:spacing w:after="240" w:line="276" w:lineRule="auto"/>
        <w:ind w:left="720" w:hanging="720"/>
        <w:rPr>
          <w:rFonts w:ascii="Arial" w:hAnsi="Arial" w:cs="Arial"/>
          <w:sz w:val="24"/>
          <w:szCs w:val="24"/>
        </w:rPr>
      </w:pPr>
      <w:r>
        <w:rPr>
          <w:rFonts w:ascii="Arial" w:hAnsi="Arial" w:cs="Arial"/>
          <w:sz w:val="24"/>
          <w:szCs w:val="24"/>
        </w:rPr>
        <w:t>4.2.3</w:t>
      </w:r>
      <w:r>
        <w:rPr>
          <w:rFonts w:ascii="Arial" w:hAnsi="Arial" w:cs="Arial"/>
          <w:sz w:val="24"/>
          <w:szCs w:val="24"/>
        </w:rPr>
        <w:tab/>
      </w:r>
      <w:r w:rsidR="00875DB2">
        <w:rPr>
          <w:rFonts w:ascii="Arial" w:hAnsi="Arial" w:cs="Arial"/>
          <w:sz w:val="24"/>
          <w:szCs w:val="24"/>
        </w:rPr>
        <w:t xml:space="preserve">The next table looks at the numbers of repeat missing occurrences.  </w:t>
      </w:r>
    </w:p>
    <w:p w14:paraId="7A55169D" w14:textId="24CE07F5" w:rsidR="00675980" w:rsidRDefault="00C123E7" w:rsidP="00675980">
      <w:pPr>
        <w:spacing w:after="240" w:line="276" w:lineRule="auto"/>
        <w:jc w:val="center"/>
        <w:rPr>
          <w:rFonts w:ascii="Arial" w:hAnsi="Arial" w:cs="Arial"/>
          <w:sz w:val="24"/>
          <w:szCs w:val="24"/>
        </w:rPr>
      </w:pPr>
      <w:r w:rsidRPr="00C123E7">
        <w:rPr>
          <w:noProof/>
        </w:rPr>
        <w:lastRenderedPageBreak/>
        <w:drawing>
          <wp:inline distT="0" distB="0" distL="0" distR="0" wp14:anchorId="0FE3D9FE" wp14:editId="5FCA983B">
            <wp:extent cx="4178300" cy="1460513"/>
            <wp:effectExtent l="0" t="0" r="0" b="6350"/>
            <wp:docPr id="511459227" name="Picture 51145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98721" cy="1467651"/>
                    </a:xfrm>
                    <a:prstGeom prst="rect">
                      <a:avLst/>
                    </a:prstGeom>
                    <a:noFill/>
                    <a:ln>
                      <a:noFill/>
                    </a:ln>
                  </pic:spPr>
                </pic:pic>
              </a:graphicData>
            </a:graphic>
          </wp:inline>
        </w:drawing>
      </w:r>
      <w:r>
        <w:rPr>
          <w:rFonts w:ascii="Arial" w:hAnsi="Arial" w:cs="Arial"/>
          <w:sz w:val="24"/>
          <w:szCs w:val="24"/>
        </w:rPr>
        <w:t xml:space="preserve">  </w:t>
      </w:r>
      <w:r w:rsidR="009F0193">
        <w:rPr>
          <w:noProof/>
        </w:rPr>
        <w:drawing>
          <wp:inline distT="0" distB="0" distL="0" distR="0" wp14:anchorId="0F141794" wp14:editId="28FFF8FB">
            <wp:extent cx="1043517" cy="1473200"/>
            <wp:effectExtent l="0" t="0" r="4445" b="0"/>
            <wp:docPr id="2138475120" name="Picture 213847512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75120" name="Picture 1" descr="A picture containing text, screenshot, font, number&#10;&#10;Description automatically generated"/>
                    <pic:cNvPicPr/>
                  </pic:nvPicPr>
                  <pic:blipFill>
                    <a:blip r:embed="rId54"/>
                    <a:stretch>
                      <a:fillRect/>
                    </a:stretch>
                  </pic:blipFill>
                  <pic:spPr>
                    <a:xfrm>
                      <a:off x="0" y="0"/>
                      <a:ext cx="1058152" cy="1493861"/>
                    </a:xfrm>
                    <a:prstGeom prst="rect">
                      <a:avLst/>
                    </a:prstGeom>
                  </pic:spPr>
                </pic:pic>
              </a:graphicData>
            </a:graphic>
          </wp:inline>
        </w:drawing>
      </w:r>
    </w:p>
    <w:p w14:paraId="29BCDC94" w14:textId="523B026D" w:rsidR="00F54CF8" w:rsidRDefault="00F54CF8" w:rsidP="00080E89">
      <w:pPr>
        <w:spacing w:after="240" w:line="276" w:lineRule="auto"/>
        <w:ind w:left="851" w:hanging="851"/>
        <w:jc w:val="both"/>
        <w:rPr>
          <w:rFonts w:ascii="Arial" w:hAnsi="Arial" w:cs="Arial"/>
          <w:sz w:val="24"/>
          <w:szCs w:val="24"/>
        </w:rPr>
      </w:pPr>
      <w:r>
        <w:rPr>
          <w:rFonts w:ascii="Arial" w:hAnsi="Arial" w:cs="Arial"/>
          <w:sz w:val="24"/>
          <w:szCs w:val="24"/>
        </w:rPr>
        <w:t>4.2.5</w:t>
      </w:r>
      <w:r>
        <w:rPr>
          <w:rFonts w:ascii="Arial" w:hAnsi="Arial" w:cs="Arial"/>
          <w:sz w:val="24"/>
          <w:szCs w:val="24"/>
        </w:rPr>
        <w:tab/>
        <w:t>The number of repeat missing persons is detailed</w:t>
      </w:r>
      <w:r w:rsidR="00D348D5">
        <w:rPr>
          <w:rFonts w:ascii="Arial" w:hAnsi="Arial" w:cs="Arial"/>
          <w:sz w:val="24"/>
          <w:szCs w:val="24"/>
        </w:rPr>
        <w:t xml:space="preserve"> above</w:t>
      </w:r>
      <w:r>
        <w:rPr>
          <w:rFonts w:ascii="Arial" w:hAnsi="Arial" w:cs="Arial"/>
          <w:sz w:val="24"/>
          <w:szCs w:val="24"/>
        </w:rPr>
        <w:t xml:space="preserve">.  This stands at </w:t>
      </w:r>
      <w:r w:rsidR="00A36DC3">
        <w:rPr>
          <w:rFonts w:ascii="Arial" w:hAnsi="Arial" w:cs="Arial"/>
          <w:sz w:val="24"/>
          <w:szCs w:val="24"/>
        </w:rPr>
        <w:t>35.6</w:t>
      </w:r>
      <w:r>
        <w:rPr>
          <w:rFonts w:ascii="Arial" w:hAnsi="Arial" w:cs="Arial"/>
          <w:sz w:val="24"/>
          <w:szCs w:val="24"/>
        </w:rPr>
        <w:t xml:space="preserve">% for missing children and </w:t>
      </w:r>
      <w:r w:rsidR="00472D6F">
        <w:rPr>
          <w:rFonts w:ascii="Arial" w:hAnsi="Arial" w:cs="Arial"/>
          <w:sz w:val="24"/>
          <w:szCs w:val="24"/>
        </w:rPr>
        <w:t>11.8</w:t>
      </w:r>
      <w:r>
        <w:rPr>
          <w:rFonts w:ascii="Arial" w:hAnsi="Arial" w:cs="Arial"/>
          <w:sz w:val="24"/>
          <w:szCs w:val="24"/>
        </w:rPr>
        <w:t>% for missing adults.</w:t>
      </w:r>
    </w:p>
    <w:p w14:paraId="24C27487" w14:textId="69FE8E28" w:rsidR="00D04E0B" w:rsidRDefault="00D04E0B" w:rsidP="00080E89">
      <w:pPr>
        <w:spacing w:after="240" w:line="276" w:lineRule="auto"/>
        <w:ind w:left="851" w:hanging="851"/>
        <w:jc w:val="both"/>
        <w:rPr>
          <w:rFonts w:ascii="Arial" w:hAnsi="Arial" w:cs="Arial"/>
          <w:sz w:val="24"/>
          <w:szCs w:val="24"/>
        </w:rPr>
      </w:pPr>
      <w:r>
        <w:rPr>
          <w:rFonts w:ascii="Arial" w:hAnsi="Arial" w:cs="Arial"/>
          <w:sz w:val="24"/>
          <w:szCs w:val="24"/>
        </w:rPr>
        <w:t>4.2.2</w:t>
      </w:r>
      <w:r>
        <w:rPr>
          <w:rFonts w:ascii="Arial" w:hAnsi="Arial" w:cs="Arial"/>
          <w:sz w:val="24"/>
          <w:szCs w:val="24"/>
        </w:rPr>
        <w:tab/>
        <w:t>Although the numbers are slightly lower, the</w:t>
      </w:r>
      <w:r w:rsidR="00C45469">
        <w:rPr>
          <w:rFonts w:ascii="Arial" w:hAnsi="Arial" w:cs="Arial"/>
          <w:sz w:val="24"/>
          <w:szCs w:val="24"/>
        </w:rPr>
        <w:t xml:space="preserve"> extent of the work can be seen above with </w:t>
      </w:r>
      <w:r w:rsidR="00472D6F">
        <w:rPr>
          <w:rFonts w:ascii="Arial" w:hAnsi="Arial" w:cs="Arial"/>
          <w:sz w:val="24"/>
          <w:szCs w:val="24"/>
        </w:rPr>
        <w:t>5</w:t>
      </w:r>
      <w:r w:rsidR="00C45469">
        <w:rPr>
          <w:rFonts w:ascii="Arial" w:hAnsi="Arial" w:cs="Arial"/>
          <w:sz w:val="24"/>
          <w:szCs w:val="24"/>
        </w:rPr>
        <w:t xml:space="preserve"> missing </w:t>
      </w:r>
      <w:r w:rsidR="00D348D5">
        <w:rPr>
          <w:rFonts w:ascii="Arial" w:hAnsi="Arial" w:cs="Arial"/>
          <w:sz w:val="24"/>
          <w:szCs w:val="24"/>
        </w:rPr>
        <w:t>persons</w:t>
      </w:r>
      <w:r w:rsidR="00C45469">
        <w:rPr>
          <w:rFonts w:ascii="Arial" w:hAnsi="Arial" w:cs="Arial"/>
          <w:sz w:val="24"/>
          <w:szCs w:val="24"/>
        </w:rPr>
        <w:t xml:space="preserve"> having greater than 40 </w:t>
      </w:r>
      <w:r w:rsidR="00A2106A">
        <w:rPr>
          <w:rFonts w:ascii="Arial" w:hAnsi="Arial" w:cs="Arial"/>
          <w:sz w:val="24"/>
          <w:szCs w:val="24"/>
        </w:rPr>
        <w:t>occurrences</w:t>
      </w:r>
      <w:r w:rsidR="00C45469">
        <w:rPr>
          <w:rFonts w:ascii="Arial" w:hAnsi="Arial" w:cs="Arial"/>
          <w:sz w:val="24"/>
          <w:szCs w:val="24"/>
        </w:rPr>
        <w:t xml:space="preserve"> </w:t>
      </w:r>
      <w:r w:rsidR="003D0D7A">
        <w:rPr>
          <w:rFonts w:ascii="Arial" w:hAnsi="Arial" w:cs="Arial"/>
          <w:sz w:val="24"/>
          <w:szCs w:val="24"/>
        </w:rPr>
        <w:t>throughout</w:t>
      </w:r>
      <w:r w:rsidR="00C45469">
        <w:rPr>
          <w:rFonts w:ascii="Arial" w:hAnsi="Arial" w:cs="Arial"/>
          <w:sz w:val="24"/>
          <w:szCs w:val="24"/>
        </w:rPr>
        <w:t xml:space="preserve"> the year.  This continues to be a drain on police resources</w:t>
      </w:r>
      <w:r w:rsidR="00633C1F">
        <w:rPr>
          <w:rFonts w:ascii="Arial" w:hAnsi="Arial" w:cs="Arial"/>
          <w:sz w:val="24"/>
          <w:szCs w:val="24"/>
        </w:rPr>
        <w:t>.</w:t>
      </w:r>
    </w:p>
    <w:bookmarkEnd w:id="6"/>
    <w:p w14:paraId="52C5CF32" w14:textId="39FF85B8" w:rsidR="00E022A7" w:rsidRPr="00E022A7" w:rsidRDefault="00E022A7" w:rsidP="00080E89">
      <w:pPr>
        <w:spacing w:after="240" w:line="276" w:lineRule="auto"/>
        <w:ind w:left="851" w:hanging="851"/>
        <w:jc w:val="both"/>
        <w:rPr>
          <w:rFonts w:ascii="Arial" w:hAnsi="Arial" w:cs="Arial"/>
          <w:b/>
          <w:bCs/>
          <w:sz w:val="24"/>
          <w:szCs w:val="24"/>
        </w:rPr>
      </w:pPr>
      <w:r>
        <w:rPr>
          <w:rFonts w:ascii="Arial" w:hAnsi="Arial" w:cs="Arial"/>
          <w:b/>
          <w:bCs/>
          <w:sz w:val="24"/>
          <w:szCs w:val="24"/>
        </w:rPr>
        <w:t>4.3</w:t>
      </w:r>
      <w:r w:rsidRPr="00E022A7">
        <w:rPr>
          <w:rFonts w:ascii="Arial" w:hAnsi="Arial" w:cs="Arial"/>
          <w:b/>
          <w:bCs/>
          <w:sz w:val="24"/>
          <w:szCs w:val="24"/>
        </w:rPr>
        <w:t>.</w:t>
      </w:r>
      <w:r w:rsidRPr="00E022A7">
        <w:rPr>
          <w:rFonts w:ascii="Arial" w:hAnsi="Arial" w:cs="Arial"/>
          <w:b/>
          <w:bCs/>
          <w:sz w:val="24"/>
          <w:szCs w:val="24"/>
        </w:rPr>
        <w:tab/>
        <w:t>Reduce Re-offending Rate for Drug Related Crime</w:t>
      </w:r>
    </w:p>
    <w:p w14:paraId="79F009B0" w14:textId="49EAC356" w:rsidR="00A2106A" w:rsidRDefault="00E022A7" w:rsidP="00080E89">
      <w:pPr>
        <w:spacing w:after="240" w:line="276" w:lineRule="auto"/>
        <w:ind w:left="851" w:hanging="851"/>
        <w:jc w:val="both"/>
        <w:rPr>
          <w:rFonts w:ascii="Arial" w:hAnsi="Arial" w:cs="Arial"/>
          <w:sz w:val="24"/>
          <w:szCs w:val="24"/>
        </w:rPr>
      </w:pPr>
      <w:r>
        <w:rPr>
          <w:rFonts w:ascii="Arial" w:hAnsi="Arial" w:cs="Arial"/>
          <w:sz w:val="24"/>
          <w:szCs w:val="24"/>
        </w:rPr>
        <w:t>4.3.1</w:t>
      </w:r>
      <w:r>
        <w:rPr>
          <w:rFonts w:ascii="Arial" w:hAnsi="Arial" w:cs="Arial"/>
          <w:sz w:val="24"/>
          <w:szCs w:val="24"/>
        </w:rPr>
        <w:tab/>
        <w:t>Due to the time lapse required to ensure offences are taken into consideration, the re-offending rates are for offenders who were convicted 12 months ago.</w:t>
      </w:r>
    </w:p>
    <w:p w14:paraId="4C759E7F" w14:textId="7956A2D4" w:rsidR="00E022A7" w:rsidRDefault="00E022A7" w:rsidP="009E0C90">
      <w:pPr>
        <w:spacing w:after="240" w:line="276" w:lineRule="auto"/>
        <w:ind w:left="851" w:hanging="851"/>
        <w:jc w:val="both"/>
        <w:rPr>
          <w:rFonts w:ascii="Arial" w:hAnsi="Arial" w:cs="Arial"/>
          <w:sz w:val="24"/>
          <w:szCs w:val="24"/>
        </w:rPr>
      </w:pPr>
      <w:r>
        <w:rPr>
          <w:rFonts w:ascii="Arial" w:hAnsi="Arial" w:cs="Arial"/>
          <w:sz w:val="24"/>
          <w:szCs w:val="24"/>
        </w:rPr>
        <w:t>4.3.2</w:t>
      </w:r>
      <w:r>
        <w:rPr>
          <w:rFonts w:ascii="Arial" w:hAnsi="Arial" w:cs="Arial"/>
          <w:sz w:val="24"/>
          <w:szCs w:val="24"/>
        </w:rPr>
        <w:tab/>
      </w:r>
      <w:r w:rsidR="00B5001A">
        <w:rPr>
          <w:rFonts w:ascii="Arial" w:hAnsi="Arial" w:cs="Arial"/>
          <w:sz w:val="24"/>
          <w:szCs w:val="24"/>
        </w:rPr>
        <w:t>T</w:t>
      </w:r>
      <w:r>
        <w:rPr>
          <w:rFonts w:ascii="Arial" w:hAnsi="Arial" w:cs="Arial"/>
          <w:sz w:val="24"/>
          <w:szCs w:val="24"/>
        </w:rPr>
        <w:t xml:space="preserve">he current figures show that there has been a </w:t>
      </w:r>
      <w:r w:rsidR="009E0C90">
        <w:rPr>
          <w:rFonts w:ascii="Arial" w:hAnsi="Arial" w:cs="Arial"/>
          <w:sz w:val="24"/>
          <w:szCs w:val="24"/>
        </w:rPr>
        <w:t>0.2% increase</w:t>
      </w:r>
      <w:r>
        <w:rPr>
          <w:rFonts w:ascii="Arial" w:hAnsi="Arial" w:cs="Arial"/>
          <w:sz w:val="24"/>
          <w:szCs w:val="24"/>
        </w:rPr>
        <w:t xml:space="preserve"> in this rate in comparison to the same time 12 months ago.</w:t>
      </w:r>
    </w:p>
    <w:p w14:paraId="07B7B86A" w14:textId="19C09AE6" w:rsidR="003265B8" w:rsidRPr="003265B8" w:rsidRDefault="00D348D5" w:rsidP="00692D1B">
      <w:pPr>
        <w:spacing w:after="240" w:line="276" w:lineRule="auto"/>
        <w:ind w:left="851" w:hanging="851"/>
        <w:jc w:val="both"/>
        <w:rPr>
          <w:rFonts w:ascii="Arial" w:hAnsi="Arial" w:cs="Arial"/>
          <w:sz w:val="24"/>
          <w:szCs w:val="24"/>
        </w:rPr>
      </w:pPr>
      <w:r>
        <w:rPr>
          <w:rFonts w:ascii="Arial" w:hAnsi="Arial" w:cs="Arial"/>
          <w:sz w:val="24"/>
          <w:szCs w:val="24"/>
        </w:rPr>
        <w:t>4.3.3</w:t>
      </w:r>
      <w:r>
        <w:rPr>
          <w:rFonts w:ascii="Arial" w:hAnsi="Arial" w:cs="Arial"/>
          <w:sz w:val="24"/>
          <w:szCs w:val="24"/>
        </w:rPr>
        <w:tab/>
      </w:r>
      <w:r w:rsidR="00692D1B">
        <w:rPr>
          <w:rFonts w:ascii="Arial" w:hAnsi="Arial" w:cs="Arial"/>
          <w:sz w:val="24"/>
          <w:szCs w:val="24"/>
        </w:rPr>
        <w:t xml:space="preserve">Work is ongoing with the </w:t>
      </w:r>
      <w:r w:rsidR="004F00AE">
        <w:rPr>
          <w:rFonts w:ascii="Arial" w:hAnsi="Arial" w:cs="Arial"/>
          <w:sz w:val="24"/>
          <w:szCs w:val="24"/>
        </w:rPr>
        <w:t>Senior Responsible Officers for the</w:t>
      </w:r>
      <w:r w:rsidR="002F476D">
        <w:rPr>
          <w:rFonts w:ascii="Arial" w:hAnsi="Arial" w:cs="Arial"/>
          <w:sz w:val="24"/>
          <w:szCs w:val="24"/>
        </w:rPr>
        <w:t xml:space="preserve"> Combatting Drugs WY partnership with the first meeting taking place in February.  </w:t>
      </w:r>
      <w:r w:rsidR="004009F1">
        <w:rPr>
          <w:rFonts w:ascii="Arial" w:hAnsi="Arial" w:cs="Arial"/>
          <w:sz w:val="24"/>
          <w:szCs w:val="24"/>
        </w:rPr>
        <w:t>Terms of reference for the group are being written following feedback and discussions took place</w:t>
      </w:r>
      <w:r w:rsidR="00C20BE1">
        <w:rPr>
          <w:rFonts w:ascii="Arial" w:hAnsi="Arial" w:cs="Arial"/>
          <w:sz w:val="24"/>
          <w:szCs w:val="24"/>
        </w:rPr>
        <w:t xml:space="preserve"> with updates from each area.</w:t>
      </w:r>
    </w:p>
    <w:p w14:paraId="75D4A533" w14:textId="689B38F1" w:rsidR="00E022A7" w:rsidRDefault="00621228" w:rsidP="00080E89">
      <w:pPr>
        <w:spacing w:after="240" w:line="276" w:lineRule="auto"/>
        <w:ind w:left="851" w:hanging="851"/>
        <w:jc w:val="both"/>
        <w:rPr>
          <w:rFonts w:ascii="Arial" w:hAnsi="Arial" w:cs="Arial"/>
          <w:b/>
          <w:bCs/>
          <w:sz w:val="24"/>
          <w:szCs w:val="24"/>
        </w:rPr>
      </w:pPr>
      <w:r w:rsidRPr="00621228">
        <w:rPr>
          <w:rFonts w:ascii="Arial" w:hAnsi="Arial" w:cs="Arial"/>
          <w:b/>
          <w:bCs/>
          <w:sz w:val="24"/>
          <w:szCs w:val="24"/>
        </w:rPr>
        <w:t>4.4</w:t>
      </w:r>
      <w:r w:rsidRPr="00621228">
        <w:rPr>
          <w:rFonts w:ascii="Arial" w:hAnsi="Arial" w:cs="Arial"/>
          <w:b/>
          <w:bCs/>
          <w:sz w:val="24"/>
          <w:szCs w:val="24"/>
        </w:rPr>
        <w:tab/>
        <w:t xml:space="preserve">Reduce the number of </w:t>
      </w:r>
      <w:r w:rsidR="003D0D7A" w:rsidRPr="00621228">
        <w:rPr>
          <w:rFonts w:ascii="Arial" w:hAnsi="Arial" w:cs="Arial"/>
          <w:b/>
          <w:bCs/>
          <w:sz w:val="24"/>
          <w:szCs w:val="24"/>
        </w:rPr>
        <w:t>First-time</w:t>
      </w:r>
      <w:r w:rsidRPr="00621228">
        <w:rPr>
          <w:rFonts w:ascii="Arial" w:hAnsi="Arial" w:cs="Arial"/>
          <w:b/>
          <w:bCs/>
          <w:sz w:val="24"/>
          <w:szCs w:val="24"/>
        </w:rPr>
        <w:t xml:space="preserve"> entrants to the </w:t>
      </w:r>
      <w:r w:rsidR="007934F4" w:rsidRPr="00621228">
        <w:rPr>
          <w:rFonts w:ascii="Arial" w:hAnsi="Arial" w:cs="Arial"/>
          <w:b/>
          <w:bCs/>
          <w:sz w:val="24"/>
          <w:szCs w:val="24"/>
        </w:rPr>
        <w:t>CJS</w:t>
      </w:r>
    </w:p>
    <w:p w14:paraId="2931B7C5" w14:textId="25E471C9"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4.4.1</w:t>
      </w:r>
      <w:r>
        <w:rPr>
          <w:rFonts w:ascii="Arial" w:hAnsi="Arial" w:cs="Arial"/>
          <w:sz w:val="24"/>
          <w:szCs w:val="24"/>
        </w:rPr>
        <w:tab/>
        <w:t xml:space="preserve">As the above there is a bit of a time lapse with this measure, as the Ministry of Justice </w:t>
      </w:r>
      <w:r w:rsidR="003D0D7A" w:rsidRPr="00C05E56">
        <w:rPr>
          <w:rFonts w:ascii="Arial" w:hAnsi="Arial" w:cs="Arial"/>
          <w:sz w:val="24"/>
          <w:szCs w:val="24"/>
        </w:rPr>
        <w:t xml:space="preserve">data </w:t>
      </w:r>
      <w:r w:rsidR="003D0D7A">
        <w:rPr>
          <w:rFonts w:ascii="Arial" w:hAnsi="Arial" w:cs="Arial"/>
          <w:sz w:val="24"/>
          <w:szCs w:val="24"/>
        </w:rPr>
        <w:t>is</w:t>
      </w:r>
      <w:r>
        <w:rPr>
          <w:rFonts w:ascii="Arial" w:hAnsi="Arial" w:cs="Arial"/>
          <w:sz w:val="24"/>
          <w:szCs w:val="24"/>
        </w:rPr>
        <w:t xml:space="preserve"> </w:t>
      </w:r>
      <w:r w:rsidRPr="00C05E56">
        <w:rPr>
          <w:rFonts w:ascii="Arial" w:hAnsi="Arial" w:cs="Arial"/>
          <w:sz w:val="24"/>
          <w:szCs w:val="24"/>
        </w:rPr>
        <w:t>based on offenders on PNC as having their 1</w:t>
      </w:r>
      <w:r w:rsidR="003D0D7A" w:rsidRPr="00C05E56">
        <w:rPr>
          <w:rFonts w:ascii="Arial" w:hAnsi="Arial" w:cs="Arial"/>
          <w:sz w:val="24"/>
          <w:szCs w:val="24"/>
        </w:rPr>
        <w:t>st conviction</w:t>
      </w:r>
      <w:r w:rsidRPr="00C05E56">
        <w:rPr>
          <w:rFonts w:ascii="Arial" w:hAnsi="Arial" w:cs="Arial"/>
          <w:sz w:val="24"/>
          <w:szCs w:val="24"/>
        </w:rPr>
        <w:t xml:space="preserve">, caution or youth caution. </w:t>
      </w:r>
      <w:r w:rsidR="00C20BE1">
        <w:rPr>
          <w:rFonts w:ascii="Arial" w:hAnsi="Arial" w:cs="Arial"/>
          <w:sz w:val="24"/>
          <w:szCs w:val="24"/>
        </w:rPr>
        <w:t>This now compares 12 months to Sept 2021 to 12 months to Sept 22 (which is the latest data available)</w:t>
      </w:r>
      <w:r w:rsidR="00830578">
        <w:rPr>
          <w:rFonts w:ascii="Arial" w:hAnsi="Arial" w:cs="Arial"/>
          <w:sz w:val="24"/>
          <w:szCs w:val="24"/>
        </w:rPr>
        <w:t>.</w:t>
      </w:r>
    </w:p>
    <w:p w14:paraId="3B1ACBF4" w14:textId="22F8FD7F"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4.4.2</w:t>
      </w:r>
      <w:r>
        <w:rPr>
          <w:rFonts w:ascii="Arial" w:hAnsi="Arial" w:cs="Arial"/>
          <w:sz w:val="24"/>
          <w:szCs w:val="24"/>
        </w:rPr>
        <w:tab/>
      </w:r>
      <w:r w:rsidR="00DD2B00">
        <w:rPr>
          <w:rFonts w:ascii="Arial" w:hAnsi="Arial" w:cs="Arial"/>
          <w:sz w:val="24"/>
          <w:szCs w:val="24"/>
        </w:rPr>
        <w:t>Both Adult and youth offenders are seeing a decrease in this measure currently.</w:t>
      </w:r>
      <w:r w:rsidR="00B20594">
        <w:rPr>
          <w:rFonts w:ascii="Arial" w:hAnsi="Arial" w:cs="Arial"/>
          <w:sz w:val="24"/>
          <w:szCs w:val="24"/>
        </w:rPr>
        <w:t xml:space="preserve"> </w:t>
      </w:r>
      <w:r>
        <w:rPr>
          <w:rFonts w:ascii="Arial" w:hAnsi="Arial" w:cs="Arial"/>
          <w:sz w:val="24"/>
          <w:szCs w:val="24"/>
        </w:rPr>
        <w:t xml:space="preserve"> </w:t>
      </w:r>
    </w:p>
    <w:p w14:paraId="0BEAFE8D" w14:textId="02D4A1BE" w:rsidR="0085614E" w:rsidRDefault="0085614E" w:rsidP="00080E89">
      <w:pPr>
        <w:spacing w:after="240" w:line="276" w:lineRule="auto"/>
        <w:ind w:left="851" w:hanging="851"/>
        <w:jc w:val="both"/>
        <w:rPr>
          <w:rFonts w:ascii="Arial" w:hAnsi="Arial" w:cs="Arial"/>
          <w:b/>
          <w:bCs/>
          <w:sz w:val="24"/>
          <w:szCs w:val="24"/>
        </w:rPr>
      </w:pPr>
      <w:r w:rsidRPr="0085614E">
        <w:rPr>
          <w:rFonts w:ascii="Arial" w:hAnsi="Arial" w:cs="Arial"/>
          <w:b/>
          <w:bCs/>
          <w:sz w:val="24"/>
          <w:szCs w:val="24"/>
        </w:rPr>
        <w:t>4.5</w:t>
      </w:r>
      <w:r w:rsidRPr="0085614E">
        <w:rPr>
          <w:rFonts w:ascii="Arial" w:hAnsi="Arial" w:cs="Arial"/>
          <w:b/>
          <w:bCs/>
          <w:sz w:val="24"/>
          <w:szCs w:val="24"/>
        </w:rPr>
        <w:tab/>
        <w:t>Increase number of offenders referred to drug treatment services via Liaison and Diversion</w:t>
      </w:r>
    </w:p>
    <w:p w14:paraId="324DA887" w14:textId="47EDE5A4" w:rsidR="0085614E" w:rsidRPr="0085614E" w:rsidRDefault="0085614E" w:rsidP="00080E89">
      <w:pPr>
        <w:spacing w:after="240" w:line="276" w:lineRule="auto"/>
        <w:ind w:left="851" w:hanging="851"/>
        <w:jc w:val="both"/>
        <w:rPr>
          <w:rFonts w:ascii="Arial" w:hAnsi="Arial" w:cs="Arial"/>
          <w:sz w:val="24"/>
          <w:szCs w:val="24"/>
        </w:rPr>
      </w:pPr>
      <w:r>
        <w:rPr>
          <w:rFonts w:ascii="Arial" w:hAnsi="Arial" w:cs="Arial"/>
          <w:sz w:val="24"/>
          <w:szCs w:val="24"/>
        </w:rPr>
        <w:t>4.5.1</w:t>
      </w:r>
      <w:r>
        <w:rPr>
          <w:rFonts w:ascii="Arial" w:hAnsi="Arial" w:cs="Arial"/>
          <w:sz w:val="24"/>
          <w:szCs w:val="24"/>
        </w:rPr>
        <w:tab/>
      </w:r>
      <w:r w:rsidRPr="0085614E">
        <w:rPr>
          <w:rFonts w:ascii="Arial" w:hAnsi="Arial" w:cs="Arial"/>
          <w:sz w:val="24"/>
          <w:szCs w:val="24"/>
        </w:rPr>
        <w:t xml:space="preserve">Figures relate to referrals </w:t>
      </w:r>
      <w:r w:rsidR="007934F4" w:rsidRPr="0085614E">
        <w:rPr>
          <w:rFonts w:ascii="Arial" w:hAnsi="Arial" w:cs="Arial"/>
          <w:sz w:val="24"/>
          <w:szCs w:val="24"/>
        </w:rPr>
        <w:t>to</w:t>
      </w:r>
      <w:r w:rsidRPr="0085614E">
        <w:rPr>
          <w:rFonts w:ascii="Arial" w:hAnsi="Arial" w:cs="Arial"/>
          <w:sz w:val="24"/>
          <w:szCs w:val="24"/>
        </w:rPr>
        <w:t xml:space="preserve"> drug services across the five districts. Figures provided by West Yorkshire All Age Liaison and Diversion Service</w:t>
      </w:r>
      <w:r w:rsidR="00830578">
        <w:rPr>
          <w:rFonts w:ascii="Arial" w:hAnsi="Arial" w:cs="Arial"/>
          <w:sz w:val="24"/>
          <w:szCs w:val="24"/>
        </w:rPr>
        <w:t>.</w:t>
      </w:r>
    </w:p>
    <w:p w14:paraId="22F1A1DF" w14:textId="2B2C308E" w:rsidR="00B5093A" w:rsidRDefault="00B5093A" w:rsidP="00080E89">
      <w:pPr>
        <w:spacing w:after="240" w:line="276" w:lineRule="auto"/>
        <w:ind w:left="851" w:hanging="851"/>
        <w:jc w:val="both"/>
        <w:rPr>
          <w:rFonts w:ascii="Arial" w:hAnsi="Arial" w:cs="Arial"/>
          <w:sz w:val="24"/>
          <w:szCs w:val="24"/>
        </w:rPr>
      </w:pPr>
      <w:r w:rsidRPr="00B5093A">
        <w:rPr>
          <w:rFonts w:ascii="Arial" w:hAnsi="Arial" w:cs="Arial"/>
          <w:sz w:val="24"/>
          <w:szCs w:val="24"/>
        </w:rPr>
        <w:t>4.5.2</w:t>
      </w:r>
      <w:r>
        <w:rPr>
          <w:rFonts w:ascii="Arial" w:hAnsi="Arial" w:cs="Arial"/>
          <w:sz w:val="24"/>
          <w:szCs w:val="24"/>
        </w:rPr>
        <w:tab/>
      </w:r>
      <w:r w:rsidR="00974475">
        <w:rPr>
          <w:rFonts w:ascii="Arial" w:hAnsi="Arial" w:cs="Arial"/>
          <w:sz w:val="24"/>
          <w:szCs w:val="24"/>
        </w:rPr>
        <w:t xml:space="preserve">The </w:t>
      </w:r>
      <w:r w:rsidR="00DD2B00">
        <w:rPr>
          <w:rFonts w:ascii="Arial" w:hAnsi="Arial" w:cs="Arial"/>
          <w:sz w:val="24"/>
          <w:szCs w:val="24"/>
        </w:rPr>
        <w:t>figures</w:t>
      </w:r>
      <w:r w:rsidR="00974475">
        <w:rPr>
          <w:rFonts w:ascii="Arial" w:hAnsi="Arial" w:cs="Arial"/>
          <w:sz w:val="24"/>
          <w:szCs w:val="24"/>
        </w:rPr>
        <w:t xml:space="preserve"> relate to the </w:t>
      </w:r>
      <w:r w:rsidR="00A271AF">
        <w:rPr>
          <w:rFonts w:ascii="Arial" w:hAnsi="Arial" w:cs="Arial"/>
          <w:sz w:val="24"/>
          <w:szCs w:val="24"/>
        </w:rPr>
        <w:t>most recent quarter (</w:t>
      </w:r>
      <w:r w:rsidR="00C50362">
        <w:rPr>
          <w:rFonts w:ascii="Arial" w:hAnsi="Arial" w:cs="Arial"/>
          <w:sz w:val="24"/>
          <w:szCs w:val="24"/>
        </w:rPr>
        <w:t xml:space="preserve">Oct – </w:t>
      </w:r>
      <w:r w:rsidR="007934F4">
        <w:rPr>
          <w:rFonts w:ascii="Arial" w:hAnsi="Arial" w:cs="Arial"/>
          <w:sz w:val="24"/>
          <w:szCs w:val="24"/>
        </w:rPr>
        <w:t>Dec)</w:t>
      </w:r>
      <w:r w:rsidR="00DD2B00">
        <w:rPr>
          <w:rFonts w:ascii="Arial" w:hAnsi="Arial" w:cs="Arial"/>
          <w:sz w:val="24"/>
          <w:szCs w:val="24"/>
        </w:rPr>
        <w:t xml:space="preserve"> available and are the same as reported in the last iteration as the most recent quarter is not available.</w:t>
      </w:r>
    </w:p>
    <w:p w14:paraId="71FA07CB" w14:textId="5F028427" w:rsidR="00D3090B" w:rsidRDefault="00B56A12" w:rsidP="00DD2B00">
      <w:pPr>
        <w:spacing w:after="240" w:line="276" w:lineRule="auto"/>
        <w:ind w:left="851" w:hanging="851"/>
        <w:jc w:val="both"/>
        <w:rPr>
          <w:rFonts w:ascii="Arial" w:hAnsi="Arial" w:cs="Arial"/>
          <w:sz w:val="24"/>
          <w:szCs w:val="24"/>
        </w:rPr>
      </w:pPr>
      <w:r>
        <w:rPr>
          <w:rFonts w:ascii="Arial" w:hAnsi="Arial" w:cs="Arial"/>
          <w:sz w:val="24"/>
          <w:szCs w:val="24"/>
        </w:rPr>
        <w:t>4.5.4</w:t>
      </w:r>
      <w:r>
        <w:rPr>
          <w:rFonts w:ascii="Arial" w:hAnsi="Arial" w:cs="Arial"/>
          <w:sz w:val="24"/>
          <w:szCs w:val="24"/>
        </w:rPr>
        <w:tab/>
        <w:t>These statistics and the work undertaken are discussed on the Liaison and Diversion Strategic Board – this is attended by the DMPC</w:t>
      </w:r>
      <w:r w:rsidR="003265B8">
        <w:rPr>
          <w:rFonts w:ascii="Arial" w:hAnsi="Arial" w:cs="Arial"/>
          <w:sz w:val="24"/>
          <w:szCs w:val="24"/>
        </w:rPr>
        <w:t xml:space="preserve"> on a regular basis.</w:t>
      </w:r>
    </w:p>
    <w:p w14:paraId="76179BAB" w14:textId="4984428D" w:rsidR="00D3090B" w:rsidRPr="00432CE6" w:rsidRDefault="00D3090B" w:rsidP="00D3090B">
      <w:pPr>
        <w:spacing w:line="276" w:lineRule="auto"/>
        <w:jc w:val="both"/>
        <w:rPr>
          <w:rFonts w:ascii="Arial" w:hAnsi="Arial" w:cs="Arial"/>
          <w:sz w:val="24"/>
          <w:szCs w:val="24"/>
        </w:rPr>
        <w:sectPr w:rsidR="00D3090B" w:rsidRPr="00432CE6" w:rsidSect="00B62902">
          <w:pgSz w:w="11906" w:h="16838"/>
          <w:pgMar w:top="851" w:right="1274" w:bottom="993" w:left="1134" w:header="708" w:footer="708" w:gutter="0"/>
          <w:cols w:space="708"/>
          <w:docGrid w:linePitch="360"/>
        </w:sectPr>
      </w:pPr>
    </w:p>
    <w:p w14:paraId="35754462" w14:textId="24201827" w:rsidR="00165FBF" w:rsidRDefault="00165FBF" w:rsidP="00EE59AB">
      <w:pPr>
        <w:rPr>
          <w:noProof/>
        </w:rPr>
      </w:pPr>
      <w:r>
        <w:rPr>
          <w:noProof/>
        </w:rPr>
        <w:lastRenderedPageBreak/>
        <w:t>Appendix 2</w:t>
      </w:r>
    </w:p>
    <w:p w14:paraId="2182E7BA" w14:textId="77777777" w:rsidR="00DB42F6" w:rsidRPr="00DB42F6" w:rsidRDefault="00DB42F6" w:rsidP="00DB42F6">
      <w:pPr>
        <w:widowControl/>
        <w:autoSpaceDE/>
        <w:autoSpaceDN/>
        <w:rPr>
          <w:rFonts w:ascii="Arial" w:hAnsi="Arial" w:cs="Arial"/>
          <w:b/>
          <w:bCs/>
          <w:color w:val="000000"/>
          <w:sz w:val="28"/>
          <w:szCs w:val="28"/>
          <w:lang w:val="en-GB"/>
        </w:rPr>
      </w:pPr>
      <w:r w:rsidRPr="00DB42F6">
        <w:rPr>
          <w:rFonts w:ascii="Arial" w:hAnsi="Arial" w:cs="Arial"/>
          <w:b/>
          <w:bCs/>
          <w:color w:val="000000"/>
          <w:sz w:val="28"/>
          <w:szCs w:val="28"/>
          <w:lang w:val="en-GB"/>
        </w:rPr>
        <w:t>Cyber Crime</w:t>
      </w:r>
    </w:p>
    <w:p w14:paraId="3600914E" w14:textId="77777777" w:rsidR="00DB42F6" w:rsidRPr="00DB42F6" w:rsidRDefault="00DB42F6" w:rsidP="00DB42F6">
      <w:pPr>
        <w:widowControl/>
        <w:autoSpaceDE/>
        <w:autoSpaceDN/>
        <w:rPr>
          <w:rFonts w:ascii="Arial" w:hAnsi="Arial" w:cs="Arial"/>
          <w:b/>
          <w:bCs/>
          <w:color w:val="000000"/>
          <w:lang w:val="en-GB"/>
        </w:rPr>
      </w:pPr>
    </w:p>
    <w:p w14:paraId="4ED322CB" w14:textId="01A0A210" w:rsidR="00DB42F6" w:rsidRPr="00DB42F6" w:rsidRDefault="00DB42F6" w:rsidP="00DB42F6">
      <w:pPr>
        <w:widowControl/>
        <w:autoSpaceDE/>
        <w:autoSpaceDN/>
        <w:rPr>
          <w:rFonts w:ascii="Arial" w:hAnsi="Arial" w:cs="Arial"/>
          <w:b/>
          <w:bCs/>
          <w:color w:val="000000"/>
          <w:lang w:val="en-GB"/>
        </w:rPr>
      </w:pPr>
      <w:r w:rsidRPr="00DB42F6">
        <w:rPr>
          <w:rFonts w:ascii="Arial" w:hAnsi="Arial" w:cs="Arial"/>
          <w:b/>
          <w:bCs/>
          <w:color w:val="000000"/>
          <w:lang w:val="en-GB"/>
        </w:rPr>
        <w:t xml:space="preserve">Reports, </w:t>
      </w:r>
      <w:r w:rsidR="003D0D7A" w:rsidRPr="00DB42F6">
        <w:rPr>
          <w:rFonts w:ascii="Arial" w:hAnsi="Arial" w:cs="Arial"/>
          <w:b/>
          <w:bCs/>
          <w:color w:val="000000"/>
          <w:lang w:val="en-GB"/>
        </w:rPr>
        <w:t>referrals,</w:t>
      </w:r>
      <w:r w:rsidRPr="00DB42F6">
        <w:rPr>
          <w:rFonts w:ascii="Arial" w:hAnsi="Arial" w:cs="Arial"/>
          <w:b/>
          <w:bCs/>
          <w:color w:val="000000"/>
          <w:lang w:val="en-GB"/>
        </w:rPr>
        <w:t xml:space="preserve"> and outcomes</w:t>
      </w:r>
      <w:r w:rsidR="00647282">
        <w:rPr>
          <w:rFonts w:ascii="Arial" w:hAnsi="Arial" w:cs="Arial"/>
          <w:b/>
          <w:bCs/>
          <w:color w:val="000000"/>
          <w:lang w:val="en-GB"/>
        </w:rPr>
        <w:t xml:space="preserve"> for </w:t>
      </w:r>
    </w:p>
    <w:p w14:paraId="14EAAE33" w14:textId="27D5FE4E" w:rsidR="00DB42F6" w:rsidRDefault="00DB42F6" w:rsidP="00DB42F6">
      <w:pPr>
        <w:widowControl/>
        <w:autoSpaceDE/>
        <w:autoSpaceDN/>
        <w:rPr>
          <w:rFonts w:ascii="Arial" w:hAnsi="Arial" w:cs="Arial"/>
          <w:b/>
          <w:bCs/>
          <w:color w:val="000000"/>
          <w:lang w:val="en-GB"/>
        </w:rPr>
      </w:pPr>
    </w:p>
    <w:p w14:paraId="5789B559" w14:textId="77777777" w:rsidR="0032660F" w:rsidRPr="00DB42F6" w:rsidRDefault="0032660F" w:rsidP="00DB42F6">
      <w:pPr>
        <w:widowControl/>
        <w:autoSpaceDE/>
        <w:autoSpaceDN/>
        <w:rPr>
          <w:rFonts w:ascii="Arial" w:hAnsi="Arial" w:cs="Arial"/>
          <w:b/>
          <w:bCs/>
          <w:color w:val="000000"/>
          <w:lang w:val="en-GB"/>
        </w:rPr>
      </w:pPr>
    </w:p>
    <w:p w14:paraId="235667A4" w14:textId="7972FB0D" w:rsidR="00DB42F6"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 xml:space="preserve">The below data is for </w:t>
      </w:r>
      <w:r w:rsidR="00D5434E">
        <w:rPr>
          <w:rFonts w:ascii="Arial" w:hAnsi="Arial" w:cs="Arial"/>
          <w:color w:val="000000"/>
          <w:sz w:val="24"/>
          <w:szCs w:val="24"/>
          <w:lang w:val="en-GB"/>
        </w:rPr>
        <w:t>April 2022 to March 2023</w:t>
      </w:r>
    </w:p>
    <w:p w14:paraId="49EB0DC3" w14:textId="54759415" w:rsidR="00647282" w:rsidRDefault="00647282" w:rsidP="00DB42F6">
      <w:pPr>
        <w:widowControl/>
        <w:autoSpaceDE/>
        <w:autoSpaceDN/>
        <w:rPr>
          <w:rFonts w:ascii="Arial" w:hAnsi="Arial" w:cs="Arial"/>
          <w:color w:val="000000"/>
          <w:sz w:val="24"/>
          <w:szCs w:val="24"/>
          <w:lang w:val="en-GB"/>
        </w:rPr>
      </w:pPr>
    </w:p>
    <w:p w14:paraId="7B02BDBF" w14:textId="7FFB84EB" w:rsidR="00647282" w:rsidRPr="0032660F" w:rsidRDefault="005B7224" w:rsidP="00DB42F6">
      <w:pPr>
        <w:widowControl/>
        <w:autoSpaceDE/>
        <w:autoSpaceDN/>
        <w:rPr>
          <w:rFonts w:ascii="Arial" w:hAnsi="Arial" w:cs="Arial"/>
          <w:color w:val="000000"/>
          <w:sz w:val="24"/>
          <w:szCs w:val="24"/>
          <w:lang w:val="en-GB"/>
        </w:rPr>
      </w:pPr>
      <w:r>
        <w:rPr>
          <w:noProof/>
        </w:rPr>
        <w:drawing>
          <wp:anchor distT="0" distB="0" distL="114300" distR="114300" simplePos="0" relativeHeight="251658251" behindDoc="1" locked="0" layoutInCell="1" allowOverlap="1" wp14:anchorId="021E33A3" wp14:editId="7A8F3373">
            <wp:simplePos x="0" y="0"/>
            <wp:positionH relativeFrom="margin">
              <wp:align>left</wp:align>
            </wp:positionH>
            <wp:positionV relativeFrom="paragraph">
              <wp:posOffset>213360</wp:posOffset>
            </wp:positionV>
            <wp:extent cx="5456555" cy="1746250"/>
            <wp:effectExtent l="0" t="0" r="0" b="6350"/>
            <wp:wrapTight wrapText="bothSides">
              <wp:wrapPolygon edited="0">
                <wp:start x="0" y="0"/>
                <wp:lineTo x="0" y="21443"/>
                <wp:lineTo x="21492" y="21443"/>
                <wp:lineTo x="21492" y="0"/>
                <wp:lineTo x="0" y="0"/>
              </wp:wrapPolygon>
            </wp:wrapTight>
            <wp:docPr id="964072047" name="Picture 964072047"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72047" name="Picture 1" descr="A close-up of a graph&#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56555" cy="1746250"/>
                    </a:xfrm>
                    <a:prstGeom prst="rect">
                      <a:avLst/>
                    </a:prstGeom>
                  </pic:spPr>
                </pic:pic>
              </a:graphicData>
            </a:graphic>
            <wp14:sizeRelH relativeFrom="margin">
              <wp14:pctWidth>0</wp14:pctWidth>
            </wp14:sizeRelH>
            <wp14:sizeRelV relativeFrom="margin">
              <wp14:pctHeight>0</wp14:pctHeight>
            </wp14:sizeRelV>
          </wp:anchor>
        </w:drawing>
      </w:r>
      <w:r w:rsidR="00647282">
        <w:rPr>
          <w:rFonts w:ascii="Arial" w:hAnsi="Arial" w:cs="Arial"/>
          <w:color w:val="000000"/>
          <w:sz w:val="24"/>
          <w:szCs w:val="24"/>
          <w:lang w:val="en-GB"/>
        </w:rPr>
        <w:t>Cyber Crime reporting</w:t>
      </w:r>
    </w:p>
    <w:p w14:paraId="29AAED2D" w14:textId="5711753F" w:rsidR="00DB42F6" w:rsidRDefault="004012D5"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The above is for Cyber Crime only the picture for Fraud is as </w:t>
      </w:r>
      <w:r w:rsidR="00B8138F" w:rsidRPr="0032660F">
        <w:rPr>
          <w:rFonts w:ascii="Arial" w:hAnsi="Arial" w:cs="Arial"/>
          <w:color w:val="000000"/>
          <w:sz w:val="24"/>
          <w:szCs w:val="24"/>
          <w:lang w:val="en-GB"/>
        </w:rPr>
        <w:t>follows.</w:t>
      </w:r>
    </w:p>
    <w:p w14:paraId="36B7088A" w14:textId="77777777" w:rsidR="005B7224" w:rsidRDefault="005B7224" w:rsidP="00DB42F6">
      <w:pPr>
        <w:widowControl/>
        <w:autoSpaceDE/>
        <w:autoSpaceDN/>
        <w:rPr>
          <w:rFonts w:ascii="Arial" w:hAnsi="Arial" w:cs="Arial"/>
          <w:color w:val="000000"/>
          <w:sz w:val="24"/>
          <w:szCs w:val="24"/>
          <w:lang w:val="en-GB"/>
        </w:rPr>
      </w:pPr>
    </w:p>
    <w:p w14:paraId="31AC1600" w14:textId="77777777" w:rsidR="005B7224" w:rsidRPr="0032660F" w:rsidRDefault="005B7224" w:rsidP="00DB42F6">
      <w:pPr>
        <w:widowControl/>
        <w:autoSpaceDE/>
        <w:autoSpaceDN/>
        <w:rPr>
          <w:rFonts w:ascii="Arial" w:hAnsi="Arial" w:cs="Arial"/>
          <w:color w:val="000000"/>
          <w:sz w:val="24"/>
          <w:szCs w:val="24"/>
          <w:lang w:val="en-GB"/>
        </w:rPr>
      </w:pPr>
    </w:p>
    <w:p w14:paraId="39CE9F1D" w14:textId="579D5AEB" w:rsidR="004012D5" w:rsidRDefault="005B7224" w:rsidP="00DB42F6">
      <w:pPr>
        <w:widowControl/>
        <w:autoSpaceDE/>
        <w:autoSpaceDN/>
        <w:rPr>
          <w:rFonts w:ascii="Arial" w:hAnsi="Arial" w:cs="Arial"/>
          <w:color w:val="000000"/>
          <w:sz w:val="24"/>
          <w:szCs w:val="24"/>
          <w:lang w:val="en-GB"/>
        </w:rPr>
      </w:pPr>
      <w:r w:rsidRPr="0098757F">
        <w:rPr>
          <w:noProof/>
        </w:rPr>
        <w:drawing>
          <wp:inline distT="0" distB="0" distL="0" distR="0" wp14:anchorId="4AB5D544" wp14:editId="4E9455AA">
            <wp:extent cx="5295900" cy="1711135"/>
            <wp:effectExtent l="0" t="0" r="0" b="3810"/>
            <wp:docPr id="239678299" name="Picture 23967829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78299" name="Picture 1" descr="A picture containing text, screenshot, font, number&#10;&#10;Description automatically generated"/>
                    <pic:cNvPicPr/>
                  </pic:nvPicPr>
                  <pic:blipFill>
                    <a:blip r:embed="rId56"/>
                    <a:stretch>
                      <a:fillRect/>
                    </a:stretch>
                  </pic:blipFill>
                  <pic:spPr>
                    <a:xfrm>
                      <a:off x="0" y="0"/>
                      <a:ext cx="5311181" cy="1716072"/>
                    </a:xfrm>
                    <a:prstGeom prst="rect">
                      <a:avLst/>
                    </a:prstGeom>
                  </pic:spPr>
                </pic:pic>
              </a:graphicData>
            </a:graphic>
          </wp:inline>
        </w:drawing>
      </w:r>
    </w:p>
    <w:p w14:paraId="19CC3057" w14:textId="16613343" w:rsidR="0032660F" w:rsidRPr="0032660F" w:rsidRDefault="005B7224" w:rsidP="00DB42F6">
      <w:pPr>
        <w:widowControl/>
        <w:autoSpaceDE/>
        <w:autoSpaceDN/>
        <w:rPr>
          <w:rFonts w:ascii="Arial" w:hAnsi="Arial" w:cs="Arial"/>
          <w:color w:val="000000"/>
          <w:sz w:val="24"/>
          <w:szCs w:val="24"/>
          <w:lang w:val="en-GB"/>
        </w:rPr>
      </w:pPr>
      <w:r w:rsidRPr="00E80E12">
        <w:rPr>
          <w:noProof/>
        </w:rPr>
        <w:drawing>
          <wp:inline distT="0" distB="0" distL="0" distR="0" wp14:anchorId="26BB04D4" wp14:editId="56AFD7B3">
            <wp:extent cx="5709908" cy="2882900"/>
            <wp:effectExtent l="0" t="0" r="5715" b="0"/>
            <wp:docPr id="1860421559" name="Picture 18604215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21559" name="Picture 1" descr="A screenshot of a computer&#10;&#10;Description automatically generated with low confidence"/>
                    <pic:cNvPicPr/>
                  </pic:nvPicPr>
                  <pic:blipFill>
                    <a:blip r:embed="rId57"/>
                    <a:stretch>
                      <a:fillRect/>
                    </a:stretch>
                  </pic:blipFill>
                  <pic:spPr>
                    <a:xfrm>
                      <a:off x="0" y="0"/>
                      <a:ext cx="5771657" cy="2914077"/>
                    </a:xfrm>
                    <a:prstGeom prst="rect">
                      <a:avLst/>
                    </a:prstGeom>
                  </pic:spPr>
                </pic:pic>
              </a:graphicData>
            </a:graphic>
          </wp:inline>
        </w:drawing>
      </w:r>
    </w:p>
    <w:p w14:paraId="0E446B76" w14:textId="114804EC" w:rsidR="004012D5" w:rsidRDefault="004012D5" w:rsidP="00DB42F6">
      <w:pPr>
        <w:widowControl/>
        <w:autoSpaceDE/>
        <w:autoSpaceDN/>
        <w:rPr>
          <w:rFonts w:ascii="Arial" w:hAnsi="Arial" w:cs="Arial"/>
          <w:color w:val="000000"/>
          <w:sz w:val="24"/>
          <w:szCs w:val="24"/>
          <w:lang w:val="en-GB"/>
        </w:rPr>
      </w:pPr>
    </w:p>
    <w:p w14:paraId="15C93559" w14:textId="79D7529E" w:rsidR="0032660F" w:rsidRDefault="0032660F" w:rsidP="00DB42F6">
      <w:pPr>
        <w:widowControl/>
        <w:autoSpaceDE/>
        <w:autoSpaceDN/>
        <w:rPr>
          <w:rFonts w:ascii="Arial" w:hAnsi="Arial" w:cs="Arial"/>
          <w:color w:val="000000"/>
          <w:sz w:val="24"/>
          <w:szCs w:val="24"/>
          <w:lang w:val="en-GB"/>
        </w:rPr>
      </w:pPr>
    </w:p>
    <w:p w14:paraId="04184D1B" w14:textId="77777777" w:rsidR="0032660F" w:rsidRPr="0032660F" w:rsidRDefault="0032660F" w:rsidP="00DB42F6">
      <w:pPr>
        <w:widowControl/>
        <w:autoSpaceDE/>
        <w:autoSpaceDN/>
        <w:rPr>
          <w:rFonts w:ascii="Arial" w:hAnsi="Arial" w:cs="Arial"/>
          <w:color w:val="000000"/>
          <w:sz w:val="24"/>
          <w:szCs w:val="24"/>
          <w:lang w:val="en-GB"/>
        </w:rPr>
      </w:pPr>
    </w:p>
    <w:p w14:paraId="575F6BC9" w14:textId="3403B4B5" w:rsidR="00DB42F6" w:rsidRDefault="004D48C2"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For business Cyber Crime </w:t>
      </w:r>
      <w:r w:rsidRPr="0032660F">
        <w:rPr>
          <w:rFonts w:ascii="Arial" w:hAnsi="Arial" w:cs="Arial"/>
          <w:b/>
          <w:bCs/>
          <w:color w:val="000000"/>
          <w:sz w:val="24"/>
          <w:szCs w:val="24"/>
          <w:lang w:val="en-GB"/>
        </w:rPr>
        <w:t>only</w:t>
      </w:r>
      <w:r w:rsidRPr="0032660F">
        <w:rPr>
          <w:rFonts w:ascii="Arial" w:hAnsi="Arial" w:cs="Arial"/>
          <w:color w:val="000000"/>
          <w:sz w:val="24"/>
          <w:szCs w:val="24"/>
          <w:lang w:val="en-GB"/>
        </w:rPr>
        <w:t xml:space="preserve"> the current picture is as follows:</w:t>
      </w:r>
    </w:p>
    <w:p w14:paraId="0D385D39" w14:textId="36DCAB06" w:rsidR="0012453B" w:rsidRDefault="0012453B" w:rsidP="00DB42F6">
      <w:pPr>
        <w:widowControl/>
        <w:autoSpaceDE/>
        <w:autoSpaceDN/>
        <w:rPr>
          <w:rFonts w:ascii="Arial" w:hAnsi="Arial" w:cs="Arial"/>
          <w:color w:val="000000"/>
          <w:sz w:val="24"/>
          <w:szCs w:val="24"/>
          <w:lang w:val="en-GB"/>
        </w:rPr>
      </w:pPr>
    </w:p>
    <w:p w14:paraId="4A99CC10" w14:textId="2AD97F38" w:rsidR="0012453B" w:rsidRDefault="00841441" w:rsidP="00DB42F6">
      <w:pPr>
        <w:widowControl/>
        <w:autoSpaceDE/>
        <w:autoSpaceDN/>
        <w:rPr>
          <w:rFonts w:ascii="Arial" w:hAnsi="Arial" w:cs="Arial"/>
          <w:color w:val="000000"/>
          <w:sz w:val="24"/>
          <w:szCs w:val="24"/>
          <w:lang w:val="en-GB"/>
        </w:rPr>
      </w:pPr>
      <w:r w:rsidRPr="00841441">
        <w:rPr>
          <w:noProof/>
        </w:rPr>
        <w:drawing>
          <wp:inline distT="0" distB="0" distL="0" distR="0" wp14:anchorId="74F24A8D" wp14:editId="2DE69CA6">
            <wp:extent cx="5774055" cy="1833880"/>
            <wp:effectExtent l="0" t="0" r="0" b="0"/>
            <wp:docPr id="967731842" name="Picture 96773184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31842" name="Picture 1" descr="A picture containing text, screenshot, font, number&#10;&#10;Description automatically generated"/>
                    <pic:cNvPicPr/>
                  </pic:nvPicPr>
                  <pic:blipFill>
                    <a:blip r:embed="rId58"/>
                    <a:stretch>
                      <a:fillRect/>
                    </a:stretch>
                  </pic:blipFill>
                  <pic:spPr>
                    <a:xfrm>
                      <a:off x="0" y="0"/>
                      <a:ext cx="5774055" cy="1833880"/>
                    </a:xfrm>
                    <a:prstGeom prst="rect">
                      <a:avLst/>
                    </a:prstGeom>
                  </pic:spPr>
                </pic:pic>
              </a:graphicData>
            </a:graphic>
          </wp:inline>
        </w:drawing>
      </w:r>
    </w:p>
    <w:p w14:paraId="3DDC4AEE" w14:textId="77777777" w:rsidR="00841441" w:rsidRDefault="00841441" w:rsidP="00DB42F6">
      <w:pPr>
        <w:widowControl/>
        <w:autoSpaceDE/>
        <w:autoSpaceDN/>
        <w:rPr>
          <w:rFonts w:ascii="Arial" w:hAnsi="Arial" w:cs="Arial"/>
          <w:color w:val="000000"/>
          <w:sz w:val="24"/>
          <w:szCs w:val="24"/>
          <w:lang w:val="en-GB"/>
        </w:rPr>
      </w:pPr>
    </w:p>
    <w:p w14:paraId="69CF3B59" w14:textId="77777777" w:rsidR="00165FBF" w:rsidRDefault="007D057E" w:rsidP="005844FF">
      <w:pPr>
        <w:widowControl/>
        <w:autoSpaceDE/>
        <w:autoSpaceDN/>
        <w:rPr>
          <w:noProof/>
        </w:rPr>
      </w:pPr>
      <w:r w:rsidRPr="007D057E">
        <w:rPr>
          <w:noProof/>
        </w:rPr>
        <w:drawing>
          <wp:inline distT="0" distB="0" distL="0" distR="0" wp14:anchorId="672B7835" wp14:editId="713D6856">
            <wp:extent cx="5736067" cy="2876550"/>
            <wp:effectExtent l="0" t="0" r="0" b="0"/>
            <wp:docPr id="592175456" name="Picture 592175456" descr="A picture containing text, screenshot,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75456" name="Picture 1" descr="A picture containing text, screenshot, line, colorfulness&#10;&#10;Description automatically generated"/>
                    <pic:cNvPicPr/>
                  </pic:nvPicPr>
                  <pic:blipFill>
                    <a:blip r:embed="rId59"/>
                    <a:stretch>
                      <a:fillRect/>
                    </a:stretch>
                  </pic:blipFill>
                  <pic:spPr>
                    <a:xfrm>
                      <a:off x="0" y="0"/>
                      <a:ext cx="5755734" cy="2886413"/>
                    </a:xfrm>
                    <a:prstGeom prst="rect">
                      <a:avLst/>
                    </a:prstGeom>
                  </pic:spPr>
                </pic:pic>
              </a:graphicData>
            </a:graphic>
          </wp:inline>
        </w:drawing>
      </w:r>
    </w:p>
    <w:p w14:paraId="203BB2DB" w14:textId="77777777" w:rsidR="004E2FC7" w:rsidRDefault="004E2FC7" w:rsidP="005844FF">
      <w:pPr>
        <w:widowControl/>
        <w:autoSpaceDE/>
        <w:autoSpaceDN/>
        <w:rPr>
          <w:noProof/>
        </w:rPr>
      </w:pPr>
    </w:p>
    <w:p w14:paraId="6E52FEC5" w14:textId="77777777" w:rsidR="004E2FC7" w:rsidRDefault="004E2FC7" w:rsidP="005844FF">
      <w:pPr>
        <w:widowControl/>
        <w:autoSpaceDE/>
        <w:autoSpaceDN/>
        <w:rPr>
          <w:noProof/>
        </w:rPr>
      </w:pPr>
    </w:p>
    <w:p w14:paraId="5A8EB0C5" w14:textId="62D1D519" w:rsidR="004E2FC7" w:rsidRDefault="004E2FC7" w:rsidP="005844FF">
      <w:pPr>
        <w:widowControl/>
        <w:autoSpaceDE/>
        <w:autoSpaceDN/>
        <w:rPr>
          <w:noProof/>
        </w:rPr>
        <w:sectPr w:rsidR="004E2FC7" w:rsidSect="005B7224">
          <w:headerReference w:type="default" r:id="rId60"/>
          <w:footerReference w:type="default" r:id="rId61"/>
          <w:pgSz w:w="11910" w:h="16840"/>
          <w:pgMar w:top="1580" w:right="1137" w:bottom="1276" w:left="1680" w:header="0" w:footer="567" w:gutter="0"/>
          <w:cols w:space="720"/>
          <w:docGrid w:linePitch="299"/>
        </w:sectPr>
      </w:pPr>
      <w:r>
        <w:rPr>
          <w:noProof/>
        </w:rPr>
        <w:drawing>
          <wp:inline distT="0" distB="0" distL="0" distR="0" wp14:anchorId="7230C787" wp14:editId="0513C74F">
            <wp:extent cx="4584700" cy="2755900"/>
            <wp:effectExtent l="0" t="0" r="6350" b="6350"/>
            <wp:docPr id="486199648" name="Picture 48619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C6E3292" w14:textId="6ECD33FF" w:rsidR="00EE59AB" w:rsidRPr="007A4D75" w:rsidRDefault="00EE59AB" w:rsidP="00EE59AB">
      <w:r w:rsidRPr="007A4D75">
        <w:rPr>
          <w:noProof/>
        </w:rPr>
        <w:lastRenderedPageBreak/>
        <w:drawing>
          <wp:inline distT="0" distB="0" distL="0" distR="0" wp14:anchorId="535BB509" wp14:editId="5AA68A0F">
            <wp:extent cx="5880100" cy="389890"/>
            <wp:effectExtent l="0" t="0" r="635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0100" cy="389890"/>
                    </a:xfrm>
                    <a:prstGeom prst="rect">
                      <a:avLst/>
                    </a:prstGeom>
                    <a:noFill/>
                  </pic:spPr>
                </pic:pic>
              </a:graphicData>
            </a:graphic>
          </wp:inline>
        </w:drawing>
      </w:r>
    </w:p>
    <w:tbl>
      <w:tblPr>
        <w:tblW w:w="9214" w:type="dxa"/>
        <w:tblCellMar>
          <w:left w:w="0" w:type="dxa"/>
          <w:right w:w="0" w:type="dxa"/>
        </w:tblCellMar>
        <w:tblLook w:val="0420" w:firstRow="1" w:lastRow="0" w:firstColumn="0" w:lastColumn="0" w:noHBand="0" w:noVBand="1"/>
      </w:tblPr>
      <w:tblGrid>
        <w:gridCol w:w="3016"/>
        <w:gridCol w:w="6198"/>
      </w:tblGrid>
      <w:tr w:rsidR="00EE59AB" w:rsidRPr="007A4D75" w14:paraId="637D11CD" w14:textId="77777777" w:rsidTr="00F66FB9">
        <w:trPr>
          <w:trHeight w:val="6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A96CF72" w14:textId="77777777" w:rsidR="00EE59AB" w:rsidRPr="004D7E2D" w:rsidRDefault="00EE59AB" w:rsidP="00F66FB9">
            <w:pPr>
              <w:spacing w:after="240"/>
              <w:rPr>
                <w:rFonts w:ascii="Arial" w:hAnsi="Arial" w:cs="Arial"/>
              </w:rPr>
            </w:pPr>
            <w:r w:rsidRPr="004D7E2D">
              <w:rPr>
                <w:rFonts w:ascii="Arial" w:hAnsi="Arial" w:cs="Arial"/>
                <w:b/>
                <w:bCs/>
              </w:rPr>
              <w:t>Acquisitive crime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6A14266" w14:textId="41EEA026" w:rsidR="00EE59AB" w:rsidRPr="004D7E2D" w:rsidRDefault="00EE59AB" w:rsidP="00F66FB9">
            <w:pPr>
              <w:spacing w:after="240"/>
              <w:rPr>
                <w:rFonts w:ascii="Arial" w:hAnsi="Arial" w:cs="Arial"/>
              </w:rPr>
            </w:pPr>
            <w:r w:rsidRPr="004D7E2D">
              <w:rPr>
                <w:rFonts w:ascii="Arial" w:hAnsi="Arial" w:cs="Arial"/>
              </w:rPr>
              <w:t xml:space="preserve">Acquisitive crime is defined as an offence where the offender derives material gain from the crime. Examples </w:t>
            </w:r>
            <w:r w:rsidR="00362604" w:rsidRPr="004D7E2D">
              <w:rPr>
                <w:rFonts w:ascii="Arial" w:hAnsi="Arial" w:cs="Arial"/>
              </w:rPr>
              <w:t>include</w:t>
            </w:r>
            <w:r w:rsidRPr="004D7E2D">
              <w:rPr>
                <w:rFonts w:ascii="Arial" w:hAnsi="Arial" w:cs="Arial"/>
              </w:rPr>
              <w:t xml:space="preserve"> shoplifting, burglary, theft, and robbery.</w:t>
            </w:r>
          </w:p>
        </w:tc>
      </w:tr>
      <w:tr w:rsidR="00EE59AB" w:rsidRPr="007A4D75" w14:paraId="2AD25611" w14:textId="77777777" w:rsidTr="00F66FB9">
        <w:trPr>
          <w:trHeight w:val="548"/>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020E201" w14:textId="77777777" w:rsidR="00EE59AB" w:rsidRPr="004D7E2D" w:rsidRDefault="00EE59AB" w:rsidP="00F66FB9">
            <w:pPr>
              <w:spacing w:after="240"/>
              <w:rPr>
                <w:rFonts w:ascii="Arial" w:hAnsi="Arial" w:cs="Arial"/>
              </w:rPr>
            </w:pPr>
            <w:r w:rsidRPr="004D7E2D">
              <w:rPr>
                <w:rFonts w:ascii="Arial" w:hAnsi="Arial" w:cs="Arial"/>
                <w:b/>
                <w:bCs/>
              </w:rPr>
              <w:t xml:space="preserve">BAME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8B15DC" w14:textId="57F31910" w:rsidR="00EE59AB" w:rsidRPr="004D7E2D" w:rsidRDefault="00EE59AB" w:rsidP="00F66FB9">
            <w:pPr>
              <w:spacing w:after="240"/>
              <w:rPr>
                <w:rFonts w:ascii="Arial" w:hAnsi="Arial" w:cs="Arial"/>
              </w:rPr>
            </w:pPr>
            <w:r w:rsidRPr="004D7E2D">
              <w:rPr>
                <w:rFonts w:ascii="Arial" w:hAnsi="Arial" w:cs="Arial"/>
              </w:rPr>
              <w:t>B</w:t>
            </w:r>
            <w:r w:rsidR="004D62CB">
              <w:rPr>
                <w:rFonts w:ascii="Arial" w:hAnsi="Arial" w:cs="Arial"/>
              </w:rPr>
              <w:t>A</w:t>
            </w:r>
            <w:r w:rsidRPr="004D7E2D">
              <w:rPr>
                <w:rFonts w:ascii="Arial" w:hAnsi="Arial" w:cs="Arial"/>
              </w:rPr>
              <w:t>ME stands for Black</w:t>
            </w:r>
            <w:r w:rsidR="004D62CB">
              <w:rPr>
                <w:rFonts w:ascii="Arial" w:hAnsi="Arial" w:cs="Arial"/>
              </w:rPr>
              <w:t>,</w:t>
            </w:r>
            <w:r w:rsidRPr="004D7E2D">
              <w:rPr>
                <w:rFonts w:ascii="Arial" w:hAnsi="Arial" w:cs="Arial"/>
              </w:rPr>
              <w:t xml:space="preserve"> Asian and Minority Ethnic and is used to describe people from any of these ethnicities.</w:t>
            </w:r>
          </w:p>
        </w:tc>
      </w:tr>
      <w:tr w:rsidR="00EE59AB" w:rsidRPr="007A4D75" w14:paraId="617ED3BF" w14:textId="77777777" w:rsidTr="00F66FB9">
        <w:trPr>
          <w:trHeight w:val="11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23C860B" w14:textId="77777777" w:rsidR="00EE59AB" w:rsidRPr="004D7E2D" w:rsidRDefault="00EE59AB" w:rsidP="00F66FB9">
            <w:pPr>
              <w:spacing w:after="240"/>
              <w:rPr>
                <w:rFonts w:ascii="Arial" w:hAnsi="Arial" w:cs="Arial"/>
              </w:rPr>
            </w:pPr>
            <w:r w:rsidRPr="004D7E2D">
              <w:rPr>
                <w:rFonts w:ascii="Arial" w:hAnsi="Arial" w:cs="Arial"/>
                <w:b/>
                <w:bCs/>
              </w:rPr>
              <w:t>Child sexual exploitation and abuse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6EF32DB" w14:textId="34246E66" w:rsidR="00EE59AB" w:rsidRPr="004D7E2D" w:rsidRDefault="00EE59AB" w:rsidP="00F66FB9">
            <w:pPr>
              <w:spacing w:after="240"/>
              <w:rPr>
                <w:rFonts w:ascii="Arial" w:hAnsi="Arial" w:cs="Arial"/>
              </w:rPr>
            </w:pPr>
            <w:r w:rsidRPr="004D7E2D">
              <w:rPr>
                <w:rFonts w:ascii="Arial" w:hAnsi="Arial" w:cs="Arial"/>
              </w:rPr>
              <w:t>Sexual exploitation of children and young people under 18 involves exploitative situations, contexts, and relationships where young people (or a third person or persons) receive 'something' (</w:t>
            </w:r>
            <w:r w:rsidR="00362604" w:rsidRPr="004D7E2D">
              <w:rPr>
                <w:rFonts w:ascii="Arial" w:hAnsi="Arial" w:cs="Arial"/>
              </w:rPr>
              <w:t>e.g.,</w:t>
            </w:r>
            <w:r w:rsidRPr="004D7E2D">
              <w:rPr>
                <w:rFonts w:ascii="Arial" w:hAnsi="Arial" w:cs="Arial"/>
              </w:rPr>
              <w:t xml:space="preserve"> food, accommodation, drugs, alcohol, cigarettes, affection, gifts, money) </w:t>
            </w:r>
            <w:r w:rsidR="00F82004" w:rsidRPr="004D7E2D">
              <w:rPr>
                <w:rFonts w:ascii="Arial" w:hAnsi="Arial" w:cs="Arial"/>
              </w:rPr>
              <w:t>because of</w:t>
            </w:r>
            <w:r w:rsidRPr="004D7E2D">
              <w:rPr>
                <w:rFonts w:ascii="Arial" w:hAnsi="Arial" w:cs="Arial"/>
              </w:rPr>
              <w:t xml:space="preserve"> them performing, and/or another or others performing on them, sexual activities. </w:t>
            </w:r>
          </w:p>
        </w:tc>
      </w:tr>
      <w:tr w:rsidR="00EE59AB" w:rsidRPr="007A4D75" w14:paraId="36E23222" w14:textId="77777777" w:rsidTr="00F66FB9">
        <w:trPr>
          <w:trHeight w:val="84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98E3E92" w14:textId="77777777" w:rsidR="00EE59AB" w:rsidRPr="004D7E2D" w:rsidRDefault="00EE59AB" w:rsidP="00F66FB9">
            <w:pPr>
              <w:spacing w:after="240"/>
              <w:rPr>
                <w:rFonts w:ascii="Arial" w:hAnsi="Arial" w:cs="Arial"/>
              </w:rPr>
            </w:pPr>
            <w:r w:rsidRPr="004D7E2D">
              <w:rPr>
                <w:rFonts w:ascii="Arial" w:hAnsi="Arial" w:cs="Arial"/>
                <w:b/>
                <w:bCs/>
              </w:rPr>
              <w:t>Community Safety Partner</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1034E5E" w14:textId="67156AF0" w:rsidR="00EE59AB" w:rsidRPr="004D7E2D" w:rsidRDefault="00E10876" w:rsidP="00F66FB9">
            <w:pPr>
              <w:spacing w:after="240"/>
              <w:rPr>
                <w:rFonts w:ascii="Arial" w:hAnsi="Arial" w:cs="Arial"/>
              </w:rPr>
            </w:pPr>
            <w:r w:rsidRPr="004D7E2D">
              <w:rPr>
                <w:rFonts w:ascii="Arial" w:hAnsi="Arial" w:cs="Arial"/>
              </w:rPr>
              <w:t>Several</w:t>
            </w:r>
            <w:r w:rsidR="00EE59AB" w:rsidRPr="004D7E2D">
              <w:rPr>
                <w:rFonts w:ascii="Arial" w:hAnsi="Arial" w:cs="Arial"/>
              </w:rPr>
              <w:t xml:space="preserve"> different organisations have a role to play including local councils, fire and rescue service, health and probation services and housing providers etc. These are often referred to as local community safety partners.</w:t>
            </w:r>
          </w:p>
        </w:tc>
      </w:tr>
      <w:tr w:rsidR="00EE59AB" w:rsidRPr="007A4D75" w14:paraId="12D94C8B" w14:textId="77777777" w:rsidTr="00F66FB9">
        <w:trPr>
          <w:trHeight w:val="98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EAA0EDB" w14:textId="77777777" w:rsidR="00EE59AB" w:rsidRPr="004D7E2D" w:rsidRDefault="00EE59AB" w:rsidP="00F66FB9">
            <w:pPr>
              <w:spacing w:after="240"/>
              <w:rPr>
                <w:rFonts w:ascii="Arial" w:hAnsi="Arial" w:cs="Arial"/>
              </w:rPr>
            </w:pPr>
            <w:r w:rsidRPr="004D7E2D">
              <w:rPr>
                <w:rFonts w:ascii="Arial" w:hAnsi="Arial" w:cs="Arial"/>
                <w:b/>
                <w:bCs/>
              </w:rPr>
              <w:t xml:space="preserve">Conviction rate </w:t>
            </w:r>
          </w:p>
          <w:p w14:paraId="7D08AC7D" w14:textId="77777777" w:rsidR="00EE59AB" w:rsidRPr="004D7E2D" w:rsidRDefault="00EE59AB" w:rsidP="00F66FB9">
            <w:pPr>
              <w:spacing w:after="240"/>
              <w:rPr>
                <w:rFonts w:ascii="Arial" w:hAnsi="Arial" w:cs="Arial"/>
              </w:rPr>
            </w:pPr>
            <w:r w:rsidRPr="004D7E2D">
              <w:rPr>
                <w:rFonts w:ascii="Arial" w:hAnsi="Arial" w:cs="Arial"/>
                <w:b/>
                <w:bCs/>
              </w:rPr>
              <w:t>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0CE3BCF" w14:textId="4E1C7BAE" w:rsidR="00EE59AB" w:rsidRPr="004D7E2D" w:rsidRDefault="00EE59AB" w:rsidP="00F66FB9">
            <w:pPr>
              <w:spacing w:after="240"/>
              <w:rPr>
                <w:rFonts w:ascii="Arial" w:hAnsi="Arial" w:cs="Arial"/>
              </w:rPr>
            </w:pPr>
            <w:r w:rsidRPr="004D7E2D">
              <w:rPr>
                <w:rFonts w:ascii="Arial" w:hAnsi="Arial" w:cs="Arial"/>
              </w:rPr>
              <w:t xml:space="preserve">This measure is calculated by dividing the number of defendants </w:t>
            </w:r>
            <w:r w:rsidR="00B8138F" w:rsidRPr="004D7E2D">
              <w:rPr>
                <w:rFonts w:ascii="Arial" w:hAnsi="Arial" w:cs="Arial"/>
              </w:rPr>
              <w:t>convicted</w:t>
            </w:r>
            <w:r w:rsidRPr="004D7E2D">
              <w:rPr>
                <w:rFonts w:ascii="Arial" w:hAnsi="Arial" w:cs="Arial"/>
              </w:rPr>
              <w:t xml:space="preserve"> by the total number of defendants prosecuted in the court during the period in question. The total number of defendants prosecuted in the court includes those charged by the police and Crown Prosecution Service but whose cases were dropped.</w:t>
            </w:r>
          </w:p>
        </w:tc>
      </w:tr>
      <w:tr w:rsidR="00EE59AB" w:rsidRPr="007A4D75" w14:paraId="01AB4DBF" w14:textId="77777777" w:rsidTr="00F66FB9">
        <w:trPr>
          <w:trHeight w:val="555"/>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55A29E4" w14:textId="77777777" w:rsidR="00EE59AB" w:rsidRPr="004D7E2D" w:rsidRDefault="00EE59AB" w:rsidP="00F66FB9">
            <w:pPr>
              <w:spacing w:after="240"/>
              <w:rPr>
                <w:rFonts w:ascii="Arial" w:hAnsi="Arial" w:cs="Arial"/>
              </w:rPr>
            </w:pPr>
            <w:r w:rsidRPr="004D7E2D">
              <w:rPr>
                <w:rFonts w:ascii="Arial" w:hAnsi="Arial" w:cs="Arial"/>
                <w:b/>
                <w:bCs/>
              </w:rPr>
              <w:t>Crime rate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F05EEE9" w14:textId="77777777" w:rsidR="00EE59AB" w:rsidRPr="004D7E2D" w:rsidRDefault="00EE59AB" w:rsidP="00F66FB9">
            <w:pPr>
              <w:spacing w:after="240"/>
              <w:rPr>
                <w:rFonts w:ascii="Arial" w:hAnsi="Arial" w:cs="Arial"/>
              </w:rPr>
            </w:pPr>
            <w:r w:rsidRPr="004D7E2D">
              <w:rPr>
                <w:rFonts w:ascii="Arial" w:hAnsi="Arial" w:cs="Arial"/>
              </w:rPr>
              <w:t xml:space="preserve">The crime rate used in this document refers to the number of offences committed per 1000 people in the population. </w:t>
            </w:r>
          </w:p>
        </w:tc>
      </w:tr>
      <w:tr w:rsidR="00EE59AB" w:rsidRPr="007A4D75" w14:paraId="7806DB22" w14:textId="77777777" w:rsidTr="00F66FB9">
        <w:trPr>
          <w:trHeight w:val="1116"/>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3D2377C" w14:textId="77777777" w:rsidR="00EE59AB" w:rsidRPr="004D7E2D" w:rsidRDefault="00EE59AB" w:rsidP="00F66FB9">
            <w:pPr>
              <w:spacing w:after="240"/>
              <w:rPr>
                <w:rFonts w:ascii="Arial" w:hAnsi="Arial" w:cs="Arial"/>
              </w:rPr>
            </w:pPr>
            <w:r w:rsidRPr="004D7E2D">
              <w:rPr>
                <w:rFonts w:ascii="Arial" w:hAnsi="Arial" w:cs="Arial"/>
                <w:b/>
                <w:bCs/>
              </w:rPr>
              <w:t xml:space="preserve">Cyber crime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2A75223" w14:textId="036CBBFE" w:rsidR="00F66FB9" w:rsidRPr="004D7E2D" w:rsidRDefault="00EE59AB" w:rsidP="00F66FB9">
            <w:pPr>
              <w:spacing w:after="240"/>
              <w:rPr>
                <w:rFonts w:ascii="Arial" w:hAnsi="Arial" w:cs="Arial"/>
              </w:rPr>
            </w:pPr>
            <w:r w:rsidRPr="004D7E2D">
              <w:rPr>
                <w:rFonts w:ascii="Arial" w:hAnsi="Arial" w:cs="Arial"/>
              </w:rPr>
              <w:t xml:space="preserve">Can be seen in two parts: cyber-enabled crime, where crimes that may be committed without computers are instead committed using computer networks (for example fraud and bullying); and pure </w:t>
            </w:r>
            <w:r w:rsidR="00362604" w:rsidRPr="004D7E2D">
              <w:rPr>
                <w:rFonts w:ascii="Arial" w:hAnsi="Arial" w:cs="Arial"/>
              </w:rPr>
              <w:t>cyber-crime</w:t>
            </w:r>
            <w:r w:rsidRPr="004D7E2D">
              <w:rPr>
                <w:rFonts w:ascii="Arial" w:hAnsi="Arial" w:cs="Arial"/>
              </w:rPr>
              <w:t xml:space="preserve"> where the offence can only be committed </w:t>
            </w:r>
            <w:r w:rsidR="00DC2543" w:rsidRPr="004D7E2D">
              <w:rPr>
                <w:rFonts w:ascii="Arial" w:hAnsi="Arial" w:cs="Arial"/>
              </w:rPr>
              <w:t>using</w:t>
            </w:r>
            <w:r w:rsidRPr="004D7E2D">
              <w:rPr>
                <w:rFonts w:ascii="Arial" w:hAnsi="Arial" w:cs="Arial"/>
              </w:rPr>
              <w:t xml:space="preserve"> computers (for example computer </w:t>
            </w:r>
            <w:r w:rsidR="00362604" w:rsidRPr="004D7E2D">
              <w:rPr>
                <w:rFonts w:ascii="Arial" w:hAnsi="Arial" w:cs="Arial"/>
              </w:rPr>
              <w:t>hacking or</w:t>
            </w:r>
            <w:r w:rsidRPr="004D7E2D">
              <w:rPr>
                <w:rFonts w:ascii="Arial" w:hAnsi="Arial" w:cs="Arial"/>
              </w:rPr>
              <w:t xml:space="preserve"> use of malicious software).</w:t>
            </w:r>
          </w:p>
        </w:tc>
      </w:tr>
      <w:tr w:rsidR="00EE59AB" w:rsidRPr="007A4D75" w14:paraId="2BD8742C" w14:textId="77777777" w:rsidTr="00F66FB9">
        <w:trPr>
          <w:trHeight w:val="537"/>
        </w:trPr>
        <w:tc>
          <w:tcPr>
            <w:tcW w:w="3016" w:type="dxa"/>
            <w:tcBorders>
              <w:top w:val="nil"/>
              <w:left w:val="nil"/>
              <w:bottom w:val="nil"/>
              <w:right w:val="nil"/>
            </w:tcBorders>
            <w:shd w:val="clear" w:color="auto" w:fill="auto"/>
            <w:tcMar>
              <w:top w:w="15" w:type="dxa"/>
              <w:left w:w="108" w:type="dxa"/>
              <w:bottom w:w="0" w:type="dxa"/>
              <w:right w:w="108" w:type="dxa"/>
            </w:tcMar>
            <w:hideMark/>
          </w:tcPr>
          <w:p w14:paraId="7F707323" w14:textId="7FBF6EC6" w:rsidR="00F66FB9" w:rsidRDefault="00F66FB9" w:rsidP="00F66FB9">
            <w:pPr>
              <w:spacing w:after="240"/>
              <w:rPr>
                <w:rFonts w:ascii="Arial" w:hAnsi="Arial" w:cs="Arial"/>
                <w:b/>
                <w:bCs/>
              </w:rPr>
            </w:pPr>
            <w:r>
              <w:rPr>
                <w:rFonts w:ascii="Arial" w:hAnsi="Arial" w:cs="Arial"/>
                <w:b/>
                <w:bCs/>
              </w:rPr>
              <w:t>GAP</w:t>
            </w:r>
          </w:p>
          <w:p w14:paraId="3A11A010" w14:textId="1ABB85A9" w:rsidR="00EE59AB" w:rsidRPr="004D7E2D" w:rsidRDefault="00EE59AB" w:rsidP="00F66FB9">
            <w:pPr>
              <w:spacing w:after="240"/>
              <w:rPr>
                <w:rFonts w:ascii="Arial" w:hAnsi="Arial" w:cs="Arial"/>
                <w:b/>
                <w:bCs/>
              </w:rPr>
            </w:pPr>
            <w:r w:rsidRPr="004D7E2D">
              <w:rPr>
                <w:rFonts w:ascii="Arial" w:hAnsi="Arial" w:cs="Arial"/>
                <w:b/>
                <w:bCs/>
              </w:rPr>
              <w:t>Human trafficking</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02B4C311" w14:textId="30139210" w:rsidR="00F66FB9" w:rsidRDefault="00F66FB9" w:rsidP="00F66FB9">
            <w:pPr>
              <w:spacing w:after="240"/>
              <w:rPr>
                <w:rFonts w:ascii="Arial" w:hAnsi="Arial" w:cs="Arial"/>
              </w:rPr>
            </w:pPr>
            <w:r>
              <w:rPr>
                <w:rFonts w:ascii="Arial" w:hAnsi="Arial" w:cs="Arial"/>
              </w:rPr>
              <w:t>Anticipated Guilty Plea</w:t>
            </w:r>
          </w:p>
          <w:p w14:paraId="51365144" w14:textId="25B8CF12" w:rsidR="00EE59AB" w:rsidRPr="004D7E2D" w:rsidRDefault="00EE59AB" w:rsidP="00F66FB9">
            <w:pPr>
              <w:spacing w:after="240"/>
              <w:rPr>
                <w:rFonts w:ascii="Arial" w:hAnsi="Arial" w:cs="Arial"/>
              </w:rPr>
            </w:pPr>
            <w:r w:rsidRPr="004D7E2D">
              <w:rPr>
                <w:rFonts w:ascii="Arial" w:hAnsi="Arial" w:cs="Arial"/>
              </w:rPr>
              <w:t xml:space="preserve">Human trafficking is the trade of humans, most commonly for the purpose of forced labour or commercial sexual exploitation by the trafficker or others. </w:t>
            </w:r>
          </w:p>
        </w:tc>
      </w:tr>
      <w:tr w:rsidR="00EE59AB" w:rsidRPr="007A4D75" w14:paraId="45F31031" w14:textId="77777777" w:rsidTr="00F66FB9">
        <w:trPr>
          <w:trHeight w:val="80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9ED86FD" w14:textId="77777777" w:rsidR="00EE59AB" w:rsidRPr="004D7E2D" w:rsidRDefault="00EE59AB" w:rsidP="00F66FB9">
            <w:pPr>
              <w:spacing w:after="240"/>
              <w:rPr>
                <w:rFonts w:ascii="Arial" w:hAnsi="Arial" w:cs="Arial"/>
                <w:b/>
                <w:bCs/>
              </w:rPr>
            </w:pPr>
            <w:r w:rsidRPr="004D7E2D">
              <w:rPr>
                <w:rFonts w:ascii="Arial" w:hAnsi="Arial" w:cs="Arial"/>
                <w:b/>
                <w:bCs/>
              </w:rPr>
              <w:t>IOM</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606AEF" w14:textId="77A5DF4E" w:rsidR="00EE59AB" w:rsidRPr="004D7E2D" w:rsidRDefault="00EE59AB" w:rsidP="00F66FB9">
            <w:pPr>
              <w:spacing w:after="240"/>
              <w:rPr>
                <w:rFonts w:ascii="Arial" w:hAnsi="Arial" w:cs="Arial"/>
              </w:rPr>
            </w:pPr>
            <w:r w:rsidRPr="004D7E2D">
              <w:rPr>
                <w:rFonts w:ascii="Arial" w:hAnsi="Arial" w:cs="Arial"/>
              </w:rPr>
              <w:t xml:space="preserve">Integrated Offender Management (IOM) is an overarching framework that allows local and partner agencies to come together to ensure that the offenders whose crimes cause most damage and harm locally are managed in a </w:t>
            </w:r>
            <w:r w:rsidR="00D17DED" w:rsidRPr="004D7E2D">
              <w:rPr>
                <w:rFonts w:ascii="Arial" w:hAnsi="Arial" w:cs="Arial"/>
              </w:rPr>
              <w:t>coordinated</w:t>
            </w:r>
            <w:r w:rsidRPr="004D7E2D">
              <w:rPr>
                <w:rFonts w:ascii="Arial" w:hAnsi="Arial" w:cs="Arial"/>
              </w:rPr>
              <w:t xml:space="preserve"> way.</w:t>
            </w:r>
          </w:p>
        </w:tc>
      </w:tr>
      <w:tr w:rsidR="00EE59AB" w:rsidRPr="007A4D75" w14:paraId="11A8DDDF" w14:textId="77777777" w:rsidTr="00F66FB9">
        <w:trPr>
          <w:trHeight w:val="729"/>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8C0F894" w14:textId="77777777" w:rsidR="00EE59AB" w:rsidRPr="004D7E2D" w:rsidRDefault="00EE59AB" w:rsidP="00F66FB9">
            <w:pPr>
              <w:spacing w:after="240"/>
              <w:rPr>
                <w:rFonts w:ascii="Arial" w:hAnsi="Arial" w:cs="Arial"/>
                <w:b/>
                <w:bCs/>
              </w:rPr>
            </w:pPr>
            <w:r w:rsidRPr="004D7E2D">
              <w:rPr>
                <w:rFonts w:ascii="Arial" w:hAnsi="Arial" w:cs="Arial"/>
                <w:b/>
                <w:bCs/>
              </w:rPr>
              <w:lastRenderedPageBreak/>
              <w:t>Ineffective trial</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E0CF1E6" w14:textId="77777777" w:rsidR="00EE59AB" w:rsidRPr="004D7E2D" w:rsidRDefault="00EE59AB" w:rsidP="00F66FB9">
            <w:pPr>
              <w:spacing w:after="240"/>
              <w:rPr>
                <w:rFonts w:ascii="Arial" w:hAnsi="Arial" w:cs="Arial"/>
              </w:rPr>
            </w:pPr>
            <w:r w:rsidRPr="004D7E2D">
              <w:rPr>
                <w:rFonts w:ascii="Arial" w:hAnsi="Arial" w:cs="Arial"/>
              </w:rPr>
              <w:t>An ineffective trial occurs when the trial does not go ahead on the date planned due to action or inaction by one or more of the prosecution, the defence or the court and a further listing for a trial is required.</w:t>
            </w:r>
          </w:p>
        </w:tc>
      </w:tr>
      <w:tr w:rsidR="00EE59AB" w:rsidRPr="007A4D75" w14:paraId="42EA8F07"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47053AC5" w14:textId="2F2066EF" w:rsidR="00F66FB9" w:rsidRDefault="00EE59AB" w:rsidP="00F66FB9">
            <w:pPr>
              <w:spacing w:after="240"/>
              <w:ind w:right="-67"/>
              <w:rPr>
                <w:rFonts w:ascii="Arial" w:hAnsi="Arial" w:cs="Arial"/>
                <w:b/>
                <w:bCs/>
              </w:rPr>
            </w:pPr>
            <w:r w:rsidRPr="004D7E2D">
              <w:rPr>
                <w:rFonts w:ascii="Arial" w:hAnsi="Arial" w:cs="Arial"/>
                <w:b/>
                <w:bCs/>
              </w:rPr>
              <w:t>Most similar police</w:t>
            </w:r>
            <w:r w:rsidR="00165FBF">
              <w:rPr>
                <w:rFonts w:ascii="Arial" w:hAnsi="Arial" w:cs="Arial"/>
                <w:b/>
                <w:bCs/>
              </w:rPr>
              <w:t xml:space="preserve"> </w:t>
            </w:r>
            <w:r w:rsidRPr="004D7E2D">
              <w:rPr>
                <w:rFonts w:ascii="Arial" w:hAnsi="Arial" w:cs="Arial"/>
                <w:b/>
                <w:bCs/>
              </w:rPr>
              <w:t>groups/family/forces</w:t>
            </w:r>
          </w:p>
          <w:p w14:paraId="3C2BFD23" w14:textId="7E9B06B8" w:rsidR="00F66FB9" w:rsidRDefault="00F66FB9" w:rsidP="00F66FB9">
            <w:pPr>
              <w:rPr>
                <w:rFonts w:ascii="Arial" w:hAnsi="Arial" w:cs="Arial"/>
                <w:b/>
                <w:bCs/>
              </w:rPr>
            </w:pPr>
          </w:p>
          <w:p w14:paraId="7136AE3D" w14:textId="49166DC2" w:rsidR="00F66FB9" w:rsidRDefault="00F66FB9" w:rsidP="00F66FB9">
            <w:pPr>
              <w:spacing w:after="240"/>
              <w:rPr>
                <w:rFonts w:ascii="Arial" w:hAnsi="Arial" w:cs="Arial"/>
                <w:b/>
                <w:bCs/>
              </w:rPr>
            </w:pPr>
          </w:p>
          <w:p w14:paraId="5A0AB77F" w14:textId="682E5C60" w:rsidR="00F66FB9" w:rsidRDefault="00F66FB9" w:rsidP="00F66FB9">
            <w:pPr>
              <w:rPr>
                <w:rFonts w:ascii="Arial" w:hAnsi="Arial" w:cs="Arial"/>
                <w:b/>
                <w:bCs/>
              </w:rPr>
            </w:pPr>
          </w:p>
          <w:p w14:paraId="559AB587" w14:textId="420B4DF2" w:rsidR="00F66FB9" w:rsidRDefault="00F66FB9" w:rsidP="00EF51D7">
            <w:pPr>
              <w:rPr>
                <w:rFonts w:ascii="Arial" w:hAnsi="Arial" w:cs="Arial"/>
                <w:b/>
                <w:bCs/>
              </w:rPr>
            </w:pPr>
          </w:p>
          <w:p w14:paraId="46BA175A" w14:textId="77777777" w:rsidR="00F66FB9" w:rsidRDefault="00F66FB9" w:rsidP="00F66FB9">
            <w:pPr>
              <w:spacing w:after="240"/>
              <w:rPr>
                <w:rFonts w:ascii="Arial" w:hAnsi="Arial" w:cs="Arial"/>
                <w:b/>
                <w:bCs/>
              </w:rPr>
            </w:pPr>
          </w:p>
          <w:p w14:paraId="45669E92" w14:textId="1C03C844" w:rsidR="00EE59AB" w:rsidRPr="004D7E2D" w:rsidRDefault="00F66FB9" w:rsidP="00F66FB9">
            <w:pPr>
              <w:spacing w:after="240"/>
              <w:rPr>
                <w:rFonts w:ascii="Arial" w:hAnsi="Arial" w:cs="Arial"/>
                <w:b/>
                <w:bCs/>
              </w:rPr>
            </w:pPr>
            <w:r>
              <w:rPr>
                <w:rFonts w:ascii="Arial" w:hAnsi="Arial" w:cs="Arial"/>
                <w:b/>
                <w:bCs/>
              </w:rPr>
              <w:t>NGAP</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C6015F7" w14:textId="1123F6BC" w:rsidR="00EE59AB" w:rsidRDefault="00EE59AB" w:rsidP="00F66FB9">
            <w:pPr>
              <w:spacing w:after="240"/>
              <w:rPr>
                <w:rFonts w:ascii="Arial" w:hAnsi="Arial" w:cs="Arial"/>
              </w:rPr>
            </w:pPr>
            <w:r w:rsidRPr="004D7E2D">
              <w:rPr>
                <w:rFonts w:ascii="Arial" w:hAnsi="Arial" w:cs="Arial"/>
              </w:rPr>
              <w:t xml:space="preserve">Most Similar Groups (MSGs) are groups of police force areas that have been found to be the </w:t>
            </w:r>
            <w:r w:rsidR="00E10876" w:rsidRPr="004D7E2D">
              <w:rPr>
                <w:rFonts w:ascii="Arial" w:hAnsi="Arial" w:cs="Arial"/>
              </w:rPr>
              <w:t>like</w:t>
            </w:r>
            <w:r w:rsidRPr="004D7E2D">
              <w:rPr>
                <w:rFonts w:ascii="Arial" w:hAnsi="Arial" w:cs="Arial"/>
              </w:rPr>
              <w:t xml:space="preserve"> each other based on an analysis of demographic, social and economic characteristics which relate to crime. Each police area has its own group of up to seven police areas to which it is ‘most similar’. MSGs are designed to help make fair and meaningful comparisons between police areas which share similar characteristics, rather than, for example, </w:t>
            </w:r>
            <w:r w:rsidR="00B8138F" w:rsidRPr="004D7E2D">
              <w:rPr>
                <w:rFonts w:ascii="Arial" w:hAnsi="Arial" w:cs="Arial"/>
              </w:rPr>
              <w:t>comparisons</w:t>
            </w:r>
            <w:r w:rsidRPr="004D7E2D">
              <w:rPr>
                <w:rFonts w:ascii="Arial" w:hAnsi="Arial" w:cs="Arial"/>
              </w:rPr>
              <w:t xml:space="preserve"> with a neighbouring police area.</w:t>
            </w:r>
          </w:p>
          <w:p w14:paraId="0CDE302B" w14:textId="1277E11D" w:rsidR="00F66FB9" w:rsidRPr="004D7E2D" w:rsidRDefault="00F66FB9" w:rsidP="00F66FB9">
            <w:pPr>
              <w:spacing w:after="240"/>
              <w:rPr>
                <w:rFonts w:ascii="Arial" w:hAnsi="Arial" w:cs="Arial"/>
              </w:rPr>
            </w:pPr>
            <w:r>
              <w:rPr>
                <w:rFonts w:ascii="Arial" w:hAnsi="Arial" w:cs="Arial"/>
              </w:rPr>
              <w:t>Anticipated Not Guilty Plea</w:t>
            </w:r>
          </w:p>
        </w:tc>
      </w:tr>
      <w:tr w:rsidR="00EE59AB" w:rsidRPr="007A4D75" w14:paraId="1290F239" w14:textId="77777777" w:rsidTr="00F66FB9">
        <w:trPr>
          <w:trHeight w:val="89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676915B" w14:textId="63FAF243" w:rsidR="00EE59AB" w:rsidRPr="004D7E2D" w:rsidRDefault="00EE59AB" w:rsidP="00F66FB9">
            <w:pPr>
              <w:spacing w:after="240"/>
              <w:rPr>
                <w:rFonts w:ascii="Arial" w:hAnsi="Arial" w:cs="Arial"/>
                <w:b/>
                <w:bCs/>
              </w:rPr>
            </w:pPr>
            <w:r w:rsidRPr="004D7E2D">
              <w:rPr>
                <w:rFonts w:ascii="Arial" w:hAnsi="Arial" w:cs="Arial"/>
                <w:b/>
                <w:bCs/>
              </w:rPr>
              <w:t>Operational</w:t>
            </w:r>
            <w:r w:rsidR="00F66FB9">
              <w:rPr>
                <w:rFonts w:ascii="Arial" w:hAnsi="Arial" w:cs="Arial"/>
                <w:b/>
                <w:bCs/>
              </w:rPr>
              <w:t xml:space="preserve"> </w:t>
            </w:r>
            <w:r w:rsidRPr="004D7E2D">
              <w:rPr>
                <w:rFonts w:ascii="Arial" w:hAnsi="Arial" w:cs="Arial"/>
                <w:b/>
                <w:bCs/>
              </w:rPr>
              <w:t>functions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DB34CA9" w14:textId="77777777" w:rsidR="00EE59AB" w:rsidRPr="004D7E2D" w:rsidRDefault="00EE59AB" w:rsidP="00F66FB9">
            <w:pPr>
              <w:spacing w:after="240"/>
              <w:rPr>
                <w:rFonts w:ascii="Arial" w:hAnsi="Arial" w:cs="Arial"/>
              </w:rPr>
            </w:pPr>
            <w:r w:rsidRPr="004D7E2D">
              <w:rPr>
                <w:rFonts w:ascii="Arial" w:hAnsi="Arial" w:cs="Arial"/>
              </w:rPr>
              <w:t>Operational functions include things like patrolling neighbourhoods, responding to 999 calls, roads policing and protecting vulnerable people.</w:t>
            </w:r>
          </w:p>
        </w:tc>
      </w:tr>
      <w:tr w:rsidR="00EE59AB" w:rsidRPr="007A4D75" w14:paraId="1F448BEE" w14:textId="77777777" w:rsidTr="00F66FB9">
        <w:trPr>
          <w:trHeight w:val="78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E51DAEB" w14:textId="2D2CEE40" w:rsidR="00EE59AB" w:rsidRPr="004D7E2D" w:rsidRDefault="00EE59AB" w:rsidP="00F66FB9">
            <w:pPr>
              <w:spacing w:after="240"/>
              <w:rPr>
                <w:rFonts w:ascii="Arial" w:hAnsi="Arial" w:cs="Arial"/>
                <w:b/>
                <w:bCs/>
              </w:rPr>
            </w:pPr>
            <w:r w:rsidRPr="004D7E2D">
              <w:rPr>
                <w:rFonts w:ascii="Arial" w:hAnsi="Arial" w:cs="Arial"/>
                <w:b/>
                <w:bCs/>
              </w:rPr>
              <w:t>Outcomes/detections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5483C77" w14:textId="55ADBB22" w:rsidR="00EE59AB" w:rsidRPr="004D7E2D" w:rsidRDefault="00EE59AB" w:rsidP="00F66FB9">
            <w:pPr>
              <w:spacing w:after="240"/>
              <w:rPr>
                <w:rFonts w:ascii="Arial" w:hAnsi="Arial" w:cs="Arial"/>
              </w:rPr>
            </w:pPr>
            <w:r w:rsidRPr="004D7E2D">
              <w:rPr>
                <w:rFonts w:ascii="Arial" w:hAnsi="Arial" w:cs="Arial"/>
              </w:rPr>
              <w:t>Outcomes/detections are used by the Home Office to describe the result of a police investigation following the recording of a crime. They can include cautions, charges, fixed penalty notices, cannabis warnings etc.</w:t>
            </w:r>
            <w:r w:rsidR="00EF51D7">
              <w:rPr>
                <w:rFonts w:ascii="Arial" w:hAnsi="Arial" w:cs="Arial"/>
              </w:rPr>
              <w:t xml:space="preserve">  There are 21 categories of outcomes.</w:t>
            </w:r>
          </w:p>
        </w:tc>
      </w:tr>
      <w:tr w:rsidR="00EE59AB" w:rsidRPr="007A4D75" w14:paraId="20923094"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03A6D57B" w14:textId="77777777" w:rsidR="00EE59AB" w:rsidRDefault="00EE59AB" w:rsidP="00F66FB9">
            <w:pPr>
              <w:spacing w:after="240"/>
              <w:rPr>
                <w:rFonts w:ascii="Arial" w:hAnsi="Arial" w:cs="Arial"/>
                <w:b/>
                <w:bCs/>
              </w:rPr>
            </w:pPr>
            <w:r w:rsidRPr="004D7E2D">
              <w:rPr>
                <w:rFonts w:ascii="Arial" w:hAnsi="Arial" w:cs="Arial"/>
                <w:b/>
                <w:bCs/>
              </w:rPr>
              <w:t>PEEL</w:t>
            </w:r>
          </w:p>
          <w:p w14:paraId="067926EB" w14:textId="77777777" w:rsidR="00EF51D7" w:rsidRDefault="00EF51D7" w:rsidP="00F66FB9">
            <w:pPr>
              <w:spacing w:after="240"/>
              <w:rPr>
                <w:rFonts w:ascii="Arial" w:hAnsi="Arial" w:cs="Arial"/>
                <w:b/>
                <w:bCs/>
              </w:rPr>
            </w:pPr>
          </w:p>
          <w:p w14:paraId="78BD6BA8" w14:textId="77777777" w:rsidR="00EF51D7" w:rsidRDefault="00EF51D7" w:rsidP="00F66FB9">
            <w:pPr>
              <w:spacing w:after="240"/>
              <w:rPr>
                <w:rFonts w:ascii="Arial" w:hAnsi="Arial" w:cs="Arial"/>
                <w:b/>
                <w:bCs/>
              </w:rPr>
            </w:pPr>
          </w:p>
          <w:p w14:paraId="1A324460" w14:textId="77777777" w:rsidR="00EF51D7" w:rsidRDefault="00EF51D7" w:rsidP="00F66FB9">
            <w:pPr>
              <w:spacing w:after="240"/>
              <w:rPr>
                <w:rFonts w:ascii="Arial" w:hAnsi="Arial" w:cs="Arial"/>
                <w:b/>
                <w:bCs/>
              </w:rPr>
            </w:pPr>
          </w:p>
          <w:p w14:paraId="23B8F61D" w14:textId="64E02283" w:rsidR="00EF51D7" w:rsidRPr="004D7E2D" w:rsidRDefault="00EF51D7" w:rsidP="00F66FB9">
            <w:pPr>
              <w:spacing w:after="240"/>
              <w:rPr>
                <w:rFonts w:ascii="Arial" w:hAnsi="Arial" w:cs="Arial"/>
                <w:b/>
                <w:bCs/>
              </w:rPr>
            </w:pPr>
            <w:r>
              <w:rPr>
                <w:rFonts w:ascii="Arial" w:hAnsi="Arial" w:cs="Arial"/>
                <w:b/>
                <w:bCs/>
              </w:rPr>
              <w:t>Positive Outcomes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48E1FA1" w14:textId="71C6660A" w:rsidR="00EE59AB" w:rsidRDefault="00EE59AB" w:rsidP="00F66FB9">
            <w:pPr>
              <w:spacing w:after="240"/>
              <w:rPr>
                <w:rFonts w:ascii="Arial" w:hAnsi="Arial" w:cs="Arial"/>
              </w:rPr>
            </w:pPr>
            <w:r w:rsidRPr="004D7E2D">
              <w:rPr>
                <w:rFonts w:ascii="Arial" w:hAnsi="Arial" w:cs="Arial"/>
              </w:rPr>
              <w:t xml:space="preserve">HMICFRS carry out </w:t>
            </w:r>
            <w:r w:rsidR="00DC2543" w:rsidRPr="004D7E2D">
              <w:rPr>
                <w:rFonts w:ascii="Arial" w:hAnsi="Arial" w:cs="Arial"/>
              </w:rPr>
              <w:t>several</w:t>
            </w:r>
            <w:r w:rsidRPr="004D7E2D">
              <w:rPr>
                <w:rFonts w:ascii="Arial" w:hAnsi="Arial" w:cs="Arial"/>
              </w:rPr>
              <w:t xml:space="preserve"> thematic annual inspections throughout the year, these are drawn together into a wider PEEL assessment which stands for Police Effectiveness, Efficiency and Legitimacy. The aim of the PEEL assessment is to judge each police force in a cross-topic way based on criteria which </w:t>
            </w:r>
            <w:r w:rsidR="00B8138F" w:rsidRPr="004D7E2D">
              <w:rPr>
                <w:rFonts w:ascii="Arial" w:hAnsi="Arial" w:cs="Arial"/>
              </w:rPr>
              <w:t>consider</w:t>
            </w:r>
            <w:r w:rsidRPr="004D7E2D">
              <w:rPr>
                <w:rFonts w:ascii="Arial" w:hAnsi="Arial" w:cs="Arial"/>
              </w:rPr>
              <w:t xml:space="preserve"> the full breadth and complexity of what the police do.</w:t>
            </w:r>
          </w:p>
          <w:p w14:paraId="09C68969" w14:textId="76A7EAF2" w:rsidR="00EF51D7" w:rsidRPr="004D7E2D" w:rsidRDefault="00EF51D7" w:rsidP="00F66FB9">
            <w:pPr>
              <w:spacing w:after="240"/>
              <w:rPr>
                <w:rFonts w:ascii="Arial" w:hAnsi="Arial" w:cs="Arial"/>
              </w:rPr>
            </w:pPr>
            <w:r>
              <w:rPr>
                <w:rFonts w:ascii="Arial" w:hAnsi="Arial" w:cs="Arial"/>
              </w:rPr>
              <w:t>Outcomes which fall into the first 8 categories for Police outcomes, these include mostly charges, cautions and community resolutions.</w:t>
            </w:r>
          </w:p>
        </w:tc>
      </w:tr>
    </w:tbl>
    <w:p w14:paraId="64BFAF2F" w14:textId="77777777" w:rsidR="00EF51D7" w:rsidRDefault="00EF51D7" w:rsidP="00EE59AB">
      <w:pPr>
        <w:rPr>
          <w:b/>
          <w:color w:val="08717F"/>
          <w:sz w:val="32"/>
        </w:rPr>
      </w:pPr>
    </w:p>
    <w:p w14:paraId="41153374" w14:textId="58E58E4A" w:rsidR="00EE59AB" w:rsidRPr="003A2E98" w:rsidRDefault="00EE59AB" w:rsidP="00EE59AB">
      <w:pPr>
        <w:rPr>
          <w:b/>
        </w:rPr>
      </w:pPr>
      <w:r w:rsidRPr="003A2E98">
        <w:rPr>
          <w:b/>
          <w:color w:val="08717F"/>
          <w:sz w:val="32"/>
        </w:rPr>
        <w:t xml:space="preserve">Find out </w:t>
      </w:r>
      <w:r w:rsidR="00B8138F" w:rsidRPr="003A2E98">
        <w:rPr>
          <w:b/>
          <w:color w:val="08717F"/>
          <w:sz w:val="32"/>
        </w:rPr>
        <w:t>more.</w:t>
      </w:r>
    </w:p>
    <w:p w14:paraId="6563CFB7" w14:textId="77777777" w:rsidR="00EE59AB" w:rsidRDefault="00EE59AB" w:rsidP="00EE59AB"/>
    <w:p w14:paraId="412492DF"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westyorks-ca.gov.uk</w:t>
      </w:r>
    </w:p>
    <w:p w14:paraId="3323445D"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@WestYorkshireCA</w:t>
      </w:r>
    </w:p>
    <w:p w14:paraId="6B0264F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enquiries@westyorks-ca.gov.uk</w:t>
      </w:r>
    </w:p>
    <w:p w14:paraId="55E87F5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+44 (0)113 251 7272</w:t>
      </w:r>
    </w:p>
    <w:p w14:paraId="05260D60" w14:textId="77777777" w:rsidR="00EF51D7" w:rsidRDefault="00EF51D7" w:rsidP="00EE59AB">
      <w:pPr>
        <w:pStyle w:val="Footer"/>
        <w:rPr>
          <w:rFonts w:ascii="Arial" w:hAnsi="Arial" w:cs="Arial"/>
          <w:sz w:val="24"/>
          <w:szCs w:val="24"/>
        </w:rPr>
      </w:pPr>
    </w:p>
    <w:p w14:paraId="3D8C161D" w14:textId="261EA505" w:rsidR="00EE59AB" w:rsidRPr="00F66FB9" w:rsidRDefault="00EE59AB" w:rsidP="00EE59AB">
      <w:pPr>
        <w:pStyle w:val="Footer"/>
        <w:rPr>
          <w:rFonts w:ascii="Arial" w:hAnsi="Arial" w:cs="Arial"/>
          <w:sz w:val="24"/>
          <w:szCs w:val="24"/>
        </w:rPr>
      </w:pPr>
      <w:r w:rsidRPr="00F66FB9">
        <w:rPr>
          <w:rFonts w:ascii="Arial" w:hAnsi="Arial" w:cs="Arial"/>
          <w:sz w:val="24"/>
          <w:szCs w:val="24"/>
        </w:rPr>
        <w:t>All information correct at time of print (</w:t>
      </w:r>
      <w:r w:rsidRPr="00F66FB9">
        <w:rPr>
          <w:rFonts w:ascii="Arial" w:hAnsi="Arial" w:cs="Arial"/>
          <w:sz w:val="24"/>
          <w:szCs w:val="24"/>
        </w:rPr>
        <w:fldChar w:fldCharType="begin"/>
      </w:r>
      <w:r w:rsidRPr="00F66FB9">
        <w:rPr>
          <w:rFonts w:ascii="Arial" w:hAnsi="Arial" w:cs="Arial"/>
          <w:sz w:val="24"/>
          <w:szCs w:val="24"/>
        </w:rPr>
        <w:instrText xml:space="preserve"> DATE \@ "MMMM yy" </w:instrText>
      </w:r>
      <w:r w:rsidRPr="00F66FB9">
        <w:rPr>
          <w:rFonts w:ascii="Arial" w:hAnsi="Arial" w:cs="Arial"/>
          <w:sz w:val="24"/>
          <w:szCs w:val="24"/>
        </w:rPr>
        <w:fldChar w:fldCharType="separate"/>
      </w:r>
      <w:r w:rsidR="00ED03B0">
        <w:rPr>
          <w:rFonts w:ascii="Arial" w:hAnsi="Arial" w:cs="Arial"/>
          <w:noProof/>
          <w:sz w:val="24"/>
          <w:szCs w:val="24"/>
        </w:rPr>
        <w:t>March 24</w:t>
      </w:r>
      <w:r w:rsidRPr="00F66FB9">
        <w:rPr>
          <w:rFonts w:ascii="Arial" w:hAnsi="Arial" w:cs="Arial"/>
          <w:sz w:val="24"/>
          <w:szCs w:val="24"/>
        </w:rPr>
        <w:fldChar w:fldCharType="end"/>
      </w:r>
      <w:r w:rsidRPr="00F66FB9">
        <w:rPr>
          <w:rFonts w:ascii="Arial" w:hAnsi="Arial" w:cs="Arial"/>
          <w:sz w:val="24"/>
          <w:szCs w:val="24"/>
        </w:rPr>
        <w:t>)</w:t>
      </w:r>
    </w:p>
    <w:sectPr w:rsidR="00EE59AB" w:rsidRPr="00F66FB9" w:rsidSect="00F66FB9">
      <w:pgSz w:w="11910" w:h="16840"/>
      <w:pgMar w:top="1580" w:right="1137"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A76A" w14:textId="77777777" w:rsidR="00F61CDD" w:rsidRDefault="00F61CDD">
      <w:r>
        <w:separator/>
      </w:r>
    </w:p>
  </w:endnote>
  <w:endnote w:type="continuationSeparator" w:id="0">
    <w:p w14:paraId="6D5C37AC" w14:textId="77777777" w:rsidR="00F61CDD" w:rsidRDefault="00F61CDD">
      <w:r>
        <w:continuationSeparator/>
      </w:r>
    </w:p>
  </w:endnote>
  <w:endnote w:type="continuationNotice" w:id="1">
    <w:p w14:paraId="34CE6CD2" w14:textId="77777777" w:rsidR="00F61CDD" w:rsidRDefault="00F61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4 Tex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6060" w14:textId="77777777" w:rsidR="00F66FB9" w:rsidRDefault="00F66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446772"/>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3ABF7" w14:textId="77777777" w:rsidR="00F61CDD" w:rsidRDefault="00F61CDD">
      <w:r>
        <w:separator/>
      </w:r>
    </w:p>
  </w:footnote>
  <w:footnote w:type="continuationSeparator" w:id="0">
    <w:p w14:paraId="6466A428" w14:textId="77777777" w:rsidR="00F61CDD" w:rsidRDefault="00F61CDD">
      <w:r>
        <w:continuationSeparator/>
      </w:r>
    </w:p>
  </w:footnote>
  <w:footnote w:type="continuationNotice" w:id="1">
    <w:p w14:paraId="388DFD91" w14:textId="77777777" w:rsidR="00F61CDD" w:rsidRDefault="00F61C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0515"/>
      <w:docPartObj>
        <w:docPartGallery w:val="Page Numbers (Top of Page)"/>
        <w:docPartUnique/>
      </w:docPartObj>
    </w:sdtPr>
    <w:sdtEndPr>
      <w:rPr>
        <w:noProof/>
      </w:rPr>
    </w:sdtEndPr>
    <w:sdtContent>
      <w:p w14:paraId="3CAAEB1A" w14:textId="70017604" w:rsidR="00621228" w:rsidRDefault="00621228" w:rsidP="00ED03B0">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DC3"/>
    <w:multiLevelType w:val="hybridMultilevel"/>
    <w:tmpl w:val="00E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3026"/>
    <w:multiLevelType w:val="hybridMultilevel"/>
    <w:tmpl w:val="B52CD7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F2649BC"/>
    <w:multiLevelType w:val="hybridMultilevel"/>
    <w:tmpl w:val="0C0459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F6D0B96"/>
    <w:multiLevelType w:val="hybridMultilevel"/>
    <w:tmpl w:val="33722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4612E3"/>
    <w:multiLevelType w:val="hybridMultilevel"/>
    <w:tmpl w:val="9974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F4B"/>
    <w:multiLevelType w:val="hybridMultilevel"/>
    <w:tmpl w:val="11A8AC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C71449"/>
    <w:multiLevelType w:val="hybridMultilevel"/>
    <w:tmpl w:val="BF8A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F7E50CF"/>
    <w:multiLevelType w:val="hybridMultilevel"/>
    <w:tmpl w:val="D3864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F4170F"/>
    <w:multiLevelType w:val="hybridMultilevel"/>
    <w:tmpl w:val="8D940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B826843"/>
    <w:multiLevelType w:val="hybridMultilevel"/>
    <w:tmpl w:val="35A2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32942"/>
    <w:multiLevelType w:val="hybridMultilevel"/>
    <w:tmpl w:val="18F4AFEE"/>
    <w:lvl w:ilvl="0" w:tplc="BE88152C">
      <w:start w:val="1"/>
      <w:numFmt w:val="bullet"/>
      <w:lvlText w:val=""/>
      <w:lvlJc w:val="left"/>
      <w:pPr>
        <w:ind w:left="1080" w:hanging="360"/>
      </w:pPr>
      <w:rPr>
        <w:rFonts w:ascii="Symbol" w:hAnsi="Symbol" w:hint="default"/>
      </w:rPr>
    </w:lvl>
    <w:lvl w:ilvl="1" w:tplc="8D602738">
      <w:start w:val="1"/>
      <w:numFmt w:val="bullet"/>
      <w:lvlText w:val="o"/>
      <w:lvlJc w:val="left"/>
      <w:pPr>
        <w:ind w:left="1800" w:hanging="360"/>
      </w:pPr>
      <w:rPr>
        <w:rFonts w:ascii="Courier New" w:hAnsi="Courier New" w:hint="default"/>
      </w:rPr>
    </w:lvl>
    <w:lvl w:ilvl="2" w:tplc="0972C9EA">
      <w:start w:val="1"/>
      <w:numFmt w:val="bullet"/>
      <w:lvlText w:val=""/>
      <w:lvlJc w:val="left"/>
      <w:pPr>
        <w:ind w:left="2520" w:hanging="360"/>
      </w:pPr>
      <w:rPr>
        <w:rFonts w:ascii="Wingdings" w:hAnsi="Wingdings" w:hint="default"/>
      </w:rPr>
    </w:lvl>
    <w:lvl w:ilvl="3" w:tplc="8FE0036C">
      <w:start w:val="1"/>
      <w:numFmt w:val="bullet"/>
      <w:lvlText w:val=""/>
      <w:lvlJc w:val="left"/>
      <w:pPr>
        <w:ind w:left="3240" w:hanging="360"/>
      </w:pPr>
      <w:rPr>
        <w:rFonts w:ascii="Symbol" w:hAnsi="Symbol" w:hint="default"/>
      </w:rPr>
    </w:lvl>
    <w:lvl w:ilvl="4" w:tplc="8134483E">
      <w:start w:val="1"/>
      <w:numFmt w:val="bullet"/>
      <w:lvlText w:val="o"/>
      <w:lvlJc w:val="left"/>
      <w:pPr>
        <w:ind w:left="3960" w:hanging="360"/>
      </w:pPr>
      <w:rPr>
        <w:rFonts w:ascii="Courier New" w:hAnsi="Courier New" w:hint="default"/>
      </w:rPr>
    </w:lvl>
    <w:lvl w:ilvl="5" w:tplc="F95E3BFE">
      <w:start w:val="1"/>
      <w:numFmt w:val="bullet"/>
      <w:lvlText w:val=""/>
      <w:lvlJc w:val="left"/>
      <w:pPr>
        <w:ind w:left="4680" w:hanging="360"/>
      </w:pPr>
      <w:rPr>
        <w:rFonts w:ascii="Wingdings" w:hAnsi="Wingdings" w:hint="default"/>
      </w:rPr>
    </w:lvl>
    <w:lvl w:ilvl="6" w:tplc="10ACF87A">
      <w:start w:val="1"/>
      <w:numFmt w:val="bullet"/>
      <w:lvlText w:val=""/>
      <w:lvlJc w:val="left"/>
      <w:pPr>
        <w:ind w:left="5400" w:hanging="360"/>
      </w:pPr>
      <w:rPr>
        <w:rFonts w:ascii="Symbol" w:hAnsi="Symbol" w:hint="default"/>
      </w:rPr>
    </w:lvl>
    <w:lvl w:ilvl="7" w:tplc="148EFBE2">
      <w:start w:val="1"/>
      <w:numFmt w:val="bullet"/>
      <w:lvlText w:val="o"/>
      <w:lvlJc w:val="left"/>
      <w:pPr>
        <w:ind w:left="6120" w:hanging="360"/>
      </w:pPr>
      <w:rPr>
        <w:rFonts w:ascii="Courier New" w:hAnsi="Courier New" w:hint="default"/>
      </w:rPr>
    </w:lvl>
    <w:lvl w:ilvl="8" w:tplc="D1DA51D8">
      <w:start w:val="1"/>
      <w:numFmt w:val="bullet"/>
      <w:lvlText w:val=""/>
      <w:lvlJc w:val="left"/>
      <w:pPr>
        <w:ind w:left="6840" w:hanging="360"/>
      </w:pPr>
      <w:rPr>
        <w:rFonts w:ascii="Wingdings" w:hAnsi="Wingdings" w:hint="default"/>
      </w:rPr>
    </w:lvl>
  </w:abstractNum>
  <w:abstractNum w:abstractNumId="12" w15:restartNumberingAfterBreak="0">
    <w:nsid w:val="310B29D7"/>
    <w:multiLevelType w:val="multilevel"/>
    <w:tmpl w:val="D0BC6E10"/>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121D6D"/>
    <w:multiLevelType w:val="hybridMultilevel"/>
    <w:tmpl w:val="16A626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CEE2E21"/>
    <w:multiLevelType w:val="hybridMultilevel"/>
    <w:tmpl w:val="EC54D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412912F8"/>
    <w:multiLevelType w:val="hybridMultilevel"/>
    <w:tmpl w:val="0D54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76F2AE2"/>
    <w:multiLevelType w:val="multilevel"/>
    <w:tmpl w:val="A1F4BB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9116D3"/>
    <w:multiLevelType w:val="hybridMultilevel"/>
    <w:tmpl w:val="852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2860C9"/>
    <w:multiLevelType w:val="hybridMultilevel"/>
    <w:tmpl w:val="70E686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9"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85203E"/>
    <w:multiLevelType w:val="hybridMultilevel"/>
    <w:tmpl w:val="F89C3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521589"/>
    <w:multiLevelType w:val="hybridMultilevel"/>
    <w:tmpl w:val="BB900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6944FEC"/>
    <w:multiLevelType w:val="hybridMultilevel"/>
    <w:tmpl w:val="A0265152"/>
    <w:lvl w:ilvl="0" w:tplc="36E8DD06">
      <w:start w:val="1"/>
      <w:numFmt w:val="bullet"/>
      <w:lvlText w:val="•"/>
      <w:lvlJc w:val="left"/>
      <w:pPr>
        <w:tabs>
          <w:tab w:val="num" w:pos="720"/>
        </w:tabs>
        <w:ind w:left="720" w:hanging="360"/>
      </w:pPr>
      <w:rPr>
        <w:rFonts w:ascii="Times New Roman" w:hAnsi="Times New Roman" w:hint="default"/>
      </w:rPr>
    </w:lvl>
    <w:lvl w:ilvl="1" w:tplc="C454873C" w:tentative="1">
      <w:start w:val="1"/>
      <w:numFmt w:val="bullet"/>
      <w:lvlText w:val="•"/>
      <w:lvlJc w:val="left"/>
      <w:pPr>
        <w:tabs>
          <w:tab w:val="num" w:pos="1440"/>
        </w:tabs>
        <w:ind w:left="1440" w:hanging="360"/>
      </w:pPr>
      <w:rPr>
        <w:rFonts w:ascii="Times New Roman" w:hAnsi="Times New Roman" w:hint="default"/>
      </w:rPr>
    </w:lvl>
    <w:lvl w:ilvl="2" w:tplc="9542B196" w:tentative="1">
      <w:start w:val="1"/>
      <w:numFmt w:val="bullet"/>
      <w:lvlText w:val="•"/>
      <w:lvlJc w:val="left"/>
      <w:pPr>
        <w:tabs>
          <w:tab w:val="num" w:pos="2160"/>
        </w:tabs>
        <w:ind w:left="2160" w:hanging="360"/>
      </w:pPr>
      <w:rPr>
        <w:rFonts w:ascii="Times New Roman" w:hAnsi="Times New Roman" w:hint="default"/>
      </w:rPr>
    </w:lvl>
    <w:lvl w:ilvl="3" w:tplc="4426CDFA" w:tentative="1">
      <w:start w:val="1"/>
      <w:numFmt w:val="bullet"/>
      <w:lvlText w:val="•"/>
      <w:lvlJc w:val="left"/>
      <w:pPr>
        <w:tabs>
          <w:tab w:val="num" w:pos="2880"/>
        </w:tabs>
        <w:ind w:left="2880" w:hanging="360"/>
      </w:pPr>
      <w:rPr>
        <w:rFonts w:ascii="Times New Roman" w:hAnsi="Times New Roman" w:hint="default"/>
      </w:rPr>
    </w:lvl>
    <w:lvl w:ilvl="4" w:tplc="6ACA5672" w:tentative="1">
      <w:start w:val="1"/>
      <w:numFmt w:val="bullet"/>
      <w:lvlText w:val="•"/>
      <w:lvlJc w:val="left"/>
      <w:pPr>
        <w:tabs>
          <w:tab w:val="num" w:pos="3600"/>
        </w:tabs>
        <w:ind w:left="3600" w:hanging="360"/>
      </w:pPr>
      <w:rPr>
        <w:rFonts w:ascii="Times New Roman" w:hAnsi="Times New Roman" w:hint="default"/>
      </w:rPr>
    </w:lvl>
    <w:lvl w:ilvl="5" w:tplc="B69C2338" w:tentative="1">
      <w:start w:val="1"/>
      <w:numFmt w:val="bullet"/>
      <w:lvlText w:val="•"/>
      <w:lvlJc w:val="left"/>
      <w:pPr>
        <w:tabs>
          <w:tab w:val="num" w:pos="4320"/>
        </w:tabs>
        <w:ind w:left="4320" w:hanging="360"/>
      </w:pPr>
      <w:rPr>
        <w:rFonts w:ascii="Times New Roman" w:hAnsi="Times New Roman" w:hint="default"/>
      </w:rPr>
    </w:lvl>
    <w:lvl w:ilvl="6" w:tplc="A2A29B48" w:tentative="1">
      <w:start w:val="1"/>
      <w:numFmt w:val="bullet"/>
      <w:lvlText w:val="•"/>
      <w:lvlJc w:val="left"/>
      <w:pPr>
        <w:tabs>
          <w:tab w:val="num" w:pos="5040"/>
        </w:tabs>
        <w:ind w:left="5040" w:hanging="360"/>
      </w:pPr>
      <w:rPr>
        <w:rFonts w:ascii="Times New Roman" w:hAnsi="Times New Roman" w:hint="default"/>
      </w:rPr>
    </w:lvl>
    <w:lvl w:ilvl="7" w:tplc="81B0CD0C" w:tentative="1">
      <w:start w:val="1"/>
      <w:numFmt w:val="bullet"/>
      <w:lvlText w:val="•"/>
      <w:lvlJc w:val="left"/>
      <w:pPr>
        <w:tabs>
          <w:tab w:val="num" w:pos="5760"/>
        </w:tabs>
        <w:ind w:left="5760" w:hanging="360"/>
      </w:pPr>
      <w:rPr>
        <w:rFonts w:ascii="Times New Roman" w:hAnsi="Times New Roman" w:hint="default"/>
      </w:rPr>
    </w:lvl>
    <w:lvl w:ilvl="8" w:tplc="D4B2533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EE13FDE"/>
    <w:multiLevelType w:val="hybridMultilevel"/>
    <w:tmpl w:val="D5EA0D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34223519">
    <w:abstractNumId w:val="19"/>
  </w:num>
  <w:num w:numId="2" w16cid:durableId="2144351194">
    <w:abstractNumId w:val="18"/>
  </w:num>
  <w:num w:numId="3" w16cid:durableId="298611625">
    <w:abstractNumId w:val="23"/>
  </w:num>
  <w:num w:numId="4" w16cid:durableId="2008703504">
    <w:abstractNumId w:val="3"/>
  </w:num>
  <w:num w:numId="5" w16cid:durableId="2119256463">
    <w:abstractNumId w:val="4"/>
  </w:num>
  <w:num w:numId="6" w16cid:durableId="2090618877">
    <w:abstractNumId w:val="12"/>
  </w:num>
  <w:num w:numId="7" w16cid:durableId="327172391">
    <w:abstractNumId w:val="14"/>
  </w:num>
  <w:num w:numId="8" w16cid:durableId="416290604">
    <w:abstractNumId w:val="10"/>
  </w:num>
  <w:num w:numId="9" w16cid:durableId="502815237">
    <w:abstractNumId w:val="7"/>
  </w:num>
  <w:num w:numId="10" w16cid:durableId="792019579">
    <w:abstractNumId w:val="6"/>
  </w:num>
  <w:num w:numId="11" w16cid:durableId="518086287">
    <w:abstractNumId w:val="22"/>
  </w:num>
  <w:num w:numId="12" w16cid:durableId="575287860">
    <w:abstractNumId w:val="1"/>
  </w:num>
  <w:num w:numId="13" w16cid:durableId="664668114">
    <w:abstractNumId w:val="15"/>
  </w:num>
  <w:num w:numId="14" w16cid:durableId="677581192">
    <w:abstractNumId w:val="11"/>
  </w:num>
  <w:num w:numId="15" w16cid:durableId="949236808">
    <w:abstractNumId w:val="21"/>
  </w:num>
  <w:num w:numId="16" w16cid:durableId="429550826">
    <w:abstractNumId w:val="8"/>
  </w:num>
  <w:num w:numId="17" w16cid:durableId="1550995144">
    <w:abstractNumId w:val="2"/>
  </w:num>
  <w:num w:numId="18" w16cid:durableId="913857715">
    <w:abstractNumId w:val="20"/>
  </w:num>
  <w:num w:numId="19" w16cid:durableId="8412366">
    <w:abstractNumId w:val="16"/>
  </w:num>
  <w:num w:numId="20" w16cid:durableId="1863783252">
    <w:abstractNumId w:val="9"/>
  </w:num>
  <w:num w:numId="21" w16cid:durableId="125046284">
    <w:abstractNumId w:val="0"/>
  </w:num>
  <w:num w:numId="22" w16cid:durableId="1323773509">
    <w:abstractNumId w:val="13"/>
  </w:num>
  <w:num w:numId="23" w16cid:durableId="78870140">
    <w:abstractNumId w:val="17"/>
  </w:num>
  <w:num w:numId="24" w16cid:durableId="103665637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11A1"/>
    <w:rsid w:val="000019C5"/>
    <w:rsid w:val="00002420"/>
    <w:rsid w:val="00002484"/>
    <w:rsid w:val="00003113"/>
    <w:rsid w:val="00005442"/>
    <w:rsid w:val="00005737"/>
    <w:rsid w:val="00010331"/>
    <w:rsid w:val="000117C2"/>
    <w:rsid w:val="00014DB7"/>
    <w:rsid w:val="0001609F"/>
    <w:rsid w:val="00017215"/>
    <w:rsid w:val="00017DA8"/>
    <w:rsid w:val="000203F9"/>
    <w:rsid w:val="000266A7"/>
    <w:rsid w:val="00031DAB"/>
    <w:rsid w:val="00033820"/>
    <w:rsid w:val="00033A17"/>
    <w:rsid w:val="00036CC6"/>
    <w:rsid w:val="00047429"/>
    <w:rsid w:val="000510CF"/>
    <w:rsid w:val="0005200E"/>
    <w:rsid w:val="00052492"/>
    <w:rsid w:val="00053566"/>
    <w:rsid w:val="00053EB1"/>
    <w:rsid w:val="0005446B"/>
    <w:rsid w:val="000555C6"/>
    <w:rsid w:val="00057241"/>
    <w:rsid w:val="000613A3"/>
    <w:rsid w:val="00062B87"/>
    <w:rsid w:val="000635FB"/>
    <w:rsid w:val="00064BF6"/>
    <w:rsid w:val="00067176"/>
    <w:rsid w:val="00067AB8"/>
    <w:rsid w:val="00071375"/>
    <w:rsid w:val="000732D2"/>
    <w:rsid w:val="0007665A"/>
    <w:rsid w:val="00076672"/>
    <w:rsid w:val="00080E89"/>
    <w:rsid w:val="00081617"/>
    <w:rsid w:val="000830BB"/>
    <w:rsid w:val="0008422D"/>
    <w:rsid w:val="00084935"/>
    <w:rsid w:val="00090A2C"/>
    <w:rsid w:val="00095A1E"/>
    <w:rsid w:val="00096003"/>
    <w:rsid w:val="00096F41"/>
    <w:rsid w:val="00097D95"/>
    <w:rsid w:val="000A3A95"/>
    <w:rsid w:val="000B23C2"/>
    <w:rsid w:val="000B4402"/>
    <w:rsid w:val="000B6998"/>
    <w:rsid w:val="000B7A70"/>
    <w:rsid w:val="000C0FAB"/>
    <w:rsid w:val="000C3A30"/>
    <w:rsid w:val="000C47FB"/>
    <w:rsid w:val="000C5B4D"/>
    <w:rsid w:val="000D11BE"/>
    <w:rsid w:val="000D6B62"/>
    <w:rsid w:val="000E52C2"/>
    <w:rsid w:val="000E797D"/>
    <w:rsid w:val="000F0BBC"/>
    <w:rsid w:val="000F38EF"/>
    <w:rsid w:val="000F3924"/>
    <w:rsid w:val="000F5F6B"/>
    <w:rsid w:val="000F6F7A"/>
    <w:rsid w:val="000F6FEE"/>
    <w:rsid w:val="00101572"/>
    <w:rsid w:val="001041C2"/>
    <w:rsid w:val="0010536F"/>
    <w:rsid w:val="00106F30"/>
    <w:rsid w:val="0011024E"/>
    <w:rsid w:val="00111635"/>
    <w:rsid w:val="001119ED"/>
    <w:rsid w:val="00115DA5"/>
    <w:rsid w:val="00116138"/>
    <w:rsid w:val="00120571"/>
    <w:rsid w:val="00122963"/>
    <w:rsid w:val="0012453B"/>
    <w:rsid w:val="001328EF"/>
    <w:rsid w:val="0013307A"/>
    <w:rsid w:val="00133A66"/>
    <w:rsid w:val="00134339"/>
    <w:rsid w:val="00135335"/>
    <w:rsid w:val="0013537A"/>
    <w:rsid w:val="00135B46"/>
    <w:rsid w:val="0013631F"/>
    <w:rsid w:val="0014120C"/>
    <w:rsid w:val="0014226B"/>
    <w:rsid w:val="00144477"/>
    <w:rsid w:val="0014530F"/>
    <w:rsid w:val="001454C2"/>
    <w:rsid w:val="0015041B"/>
    <w:rsid w:val="00155BA5"/>
    <w:rsid w:val="00155FE5"/>
    <w:rsid w:val="00164E5A"/>
    <w:rsid w:val="00165FBF"/>
    <w:rsid w:val="00170DD3"/>
    <w:rsid w:val="00173C4C"/>
    <w:rsid w:val="00175812"/>
    <w:rsid w:val="00175B20"/>
    <w:rsid w:val="00175C38"/>
    <w:rsid w:val="0018078B"/>
    <w:rsid w:val="00182E40"/>
    <w:rsid w:val="00186837"/>
    <w:rsid w:val="0019655B"/>
    <w:rsid w:val="001A073F"/>
    <w:rsid w:val="001A0B3F"/>
    <w:rsid w:val="001A445D"/>
    <w:rsid w:val="001A514E"/>
    <w:rsid w:val="001A6A35"/>
    <w:rsid w:val="001A706D"/>
    <w:rsid w:val="001A7504"/>
    <w:rsid w:val="001A78F8"/>
    <w:rsid w:val="001B48DD"/>
    <w:rsid w:val="001B4BA6"/>
    <w:rsid w:val="001B6A9B"/>
    <w:rsid w:val="001B7ACA"/>
    <w:rsid w:val="001C27EB"/>
    <w:rsid w:val="001C7903"/>
    <w:rsid w:val="001C7FDF"/>
    <w:rsid w:val="001D433E"/>
    <w:rsid w:val="001E1799"/>
    <w:rsid w:val="001E3142"/>
    <w:rsid w:val="001F2743"/>
    <w:rsid w:val="001F296D"/>
    <w:rsid w:val="001F6634"/>
    <w:rsid w:val="0020065D"/>
    <w:rsid w:val="002017E0"/>
    <w:rsid w:val="0020388D"/>
    <w:rsid w:val="00205181"/>
    <w:rsid w:val="00205458"/>
    <w:rsid w:val="00206570"/>
    <w:rsid w:val="00211F9A"/>
    <w:rsid w:val="00212077"/>
    <w:rsid w:val="00213338"/>
    <w:rsid w:val="002134EA"/>
    <w:rsid w:val="00214A76"/>
    <w:rsid w:val="00216F55"/>
    <w:rsid w:val="00217843"/>
    <w:rsid w:val="002207B6"/>
    <w:rsid w:val="00220CA6"/>
    <w:rsid w:val="0022433D"/>
    <w:rsid w:val="002254F4"/>
    <w:rsid w:val="00226931"/>
    <w:rsid w:val="00230125"/>
    <w:rsid w:val="002310BF"/>
    <w:rsid w:val="00231589"/>
    <w:rsid w:val="00232B6F"/>
    <w:rsid w:val="002344F0"/>
    <w:rsid w:val="00240624"/>
    <w:rsid w:val="0024405F"/>
    <w:rsid w:val="0024432A"/>
    <w:rsid w:val="002457DD"/>
    <w:rsid w:val="00245B8B"/>
    <w:rsid w:val="0024708C"/>
    <w:rsid w:val="00250B4D"/>
    <w:rsid w:val="0025318F"/>
    <w:rsid w:val="002535FA"/>
    <w:rsid w:val="00255DA2"/>
    <w:rsid w:val="00261F3D"/>
    <w:rsid w:val="00263808"/>
    <w:rsid w:val="00263AAD"/>
    <w:rsid w:val="00263F07"/>
    <w:rsid w:val="00271278"/>
    <w:rsid w:val="00272CA9"/>
    <w:rsid w:val="00276C35"/>
    <w:rsid w:val="00277207"/>
    <w:rsid w:val="00277704"/>
    <w:rsid w:val="00280E42"/>
    <w:rsid w:val="0028405E"/>
    <w:rsid w:val="00292941"/>
    <w:rsid w:val="002933E7"/>
    <w:rsid w:val="002A4D17"/>
    <w:rsid w:val="002A4E5F"/>
    <w:rsid w:val="002A6A17"/>
    <w:rsid w:val="002B549C"/>
    <w:rsid w:val="002B6ED4"/>
    <w:rsid w:val="002C11A9"/>
    <w:rsid w:val="002C159F"/>
    <w:rsid w:val="002C3CD8"/>
    <w:rsid w:val="002C64D3"/>
    <w:rsid w:val="002D102A"/>
    <w:rsid w:val="002D18C2"/>
    <w:rsid w:val="002D38E0"/>
    <w:rsid w:val="002D4B1B"/>
    <w:rsid w:val="002D53CA"/>
    <w:rsid w:val="002D6B6F"/>
    <w:rsid w:val="002E0F71"/>
    <w:rsid w:val="002E43FC"/>
    <w:rsid w:val="002F009F"/>
    <w:rsid w:val="002F0B7C"/>
    <w:rsid w:val="002F432E"/>
    <w:rsid w:val="002F476D"/>
    <w:rsid w:val="002F4E1A"/>
    <w:rsid w:val="002F6CC5"/>
    <w:rsid w:val="002F6F32"/>
    <w:rsid w:val="00301F27"/>
    <w:rsid w:val="003026A1"/>
    <w:rsid w:val="00312440"/>
    <w:rsid w:val="00313CDE"/>
    <w:rsid w:val="0031440E"/>
    <w:rsid w:val="003163CD"/>
    <w:rsid w:val="00321946"/>
    <w:rsid w:val="00321DDD"/>
    <w:rsid w:val="003265B8"/>
    <w:rsid w:val="0032660F"/>
    <w:rsid w:val="003269B2"/>
    <w:rsid w:val="00326A2F"/>
    <w:rsid w:val="003305C8"/>
    <w:rsid w:val="0033225F"/>
    <w:rsid w:val="00333721"/>
    <w:rsid w:val="003337B3"/>
    <w:rsid w:val="00335AAC"/>
    <w:rsid w:val="00342E39"/>
    <w:rsid w:val="003447EF"/>
    <w:rsid w:val="00345C39"/>
    <w:rsid w:val="0034738C"/>
    <w:rsid w:val="00347A36"/>
    <w:rsid w:val="00350D4F"/>
    <w:rsid w:val="00357493"/>
    <w:rsid w:val="003575CC"/>
    <w:rsid w:val="0036208D"/>
    <w:rsid w:val="00362604"/>
    <w:rsid w:val="003635A4"/>
    <w:rsid w:val="00363FB5"/>
    <w:rsid w:val="003654B4"/>
    <w:rsid w:val="00370F34"/>
    <w:rsid w:val="003716BD"/>
    <w:rsid w:val="00371708"/>
    <w:rsid w:val="00377A5C"/>
    <w:rsid w:val="00377E4F"/>
    <w:rsid w:val="00382251"/>
    <w:rsid w:val="00382DC8"/>
    <w:rsid w:val="0038346F"/>
    <w:rsid w:val="003849D2"/>
    <w:rsid w:val="003860A3"/>
    <w:rsid w:val="00387519"/>
    <w:rsid w:val="0039048D"/>
    <w:rsid w:val="00391F66"/>
    <w:rsid w:val="00394317"/>
    <w:rsid w:val="003976B5"/>
    <w:rsid w:val="003A5F09"/>
    <w:rsid w:val="003A655F"/>
    <w:rsid w:val="003A6FCF"/>
    <w:rsid w:val="003A77FA"/>
    <w:rsid w:val="003B2A06"/>
    <w:rsid w:val="003B2EA4"/>
    <w:rsid w:val="003B3824"/>
    <w:rsid w:val="003B45AB"/>
    <w:rsid w:val="003B741C"/>
    <w:rsid w:val="003C0D1E"/>
    <w:rsid w:val="003C2F53"/>
    <w:rsid w:val="003C32D2"/>
    <w:rsid w:val="003D0D7A"/>
    <w:rsid w:val="003D2087"/>
    <w:rsid w:val="003D424D"/>
    <w:rsid w:val="003D5A66"/>
    <w:rsid w:val="003D5EA4"/>
    <w:rsid w:val="003D66E3"/>
    <w:rsid w:val="003D71A6"/>
    <w:rsid w:val="003E6ADA"/>
    <w:rsid w:val="003F3069"/>
    <w:rsid w:val="003F5690"/>
    <w:rsid w:val="003F59BD"/>
    <w:rsid w:val="003F61E3"/>
    <w:rsid w:val="003F6F7A"/>
    <w:rsid w:val="004009F1"/>
    <w:rsid w:val="00400D28"/>
    <w:rsid w:val="004012D5"/>
    <w:rsid w:val="00403D5B"/>
    <w:rsid w:val="00410072"/>
    <w:rsid w:val="00416CCE"/>
    <w:rsid w:val="004170FA"/>
    <w:rsid w:val="004238E0"/>
    <w:rsid w:val="00426214"/>
    <w:rsid w:val="004263B4"/>
    <w:rsid w:val="00427107"/>
    <w:rsid w:val="004306A6"/>
    <w:rsid w:val="00432CE6"/>
    <w:rsid w:val="00437A37"/>
    <w:rsid w:val="004428B2"/>
    <w:rsid w:val="00444F36"/>
    <w:rsid w:val="004475CF"/>
    <w:rsid w:val="00447D77"/>
    <w:rsid w:val="00450153"/>
    <w:rsid w:val="004504F1"/>
    <w:rsid w:val="0045096C"/>
    <w:rsid w:val="00451A88"/>
    <w:rsid w:val="004558CF"/>
    <w:rsid w:val="00456FEA"/>
    <w:rsid w:val="00464465"/>
    <w:rsid w:val="0046786E"/>
    <w:rsid w:val="004725B7"/>
    <w:rsid w:val="00472D6F"/>
    <w:rsid w:val="00473225"/>
    <w:rsid w:val="00484356"/>
    <w:rsid w:val="00484361"/>
    <w:rsid w:val="00484B42"/>
    <w:rsid w:val="00484C02"/>
    <w:rsid w:val="0048656F"/>
    <w:rsid w:val="00492658"/>
    <w:rsid w:val="0049277B"/>
    <w:rsid w:val="00493DB6"/>
    <w:rsid w:val="00495CF1"/>
    <w:rsid w:val="00497D0A"/>
    <w:rsid w:val="004B0C02"/>
    <w:rsid w:val="004B1D0B"/>
    <w:rsid w:val="004C00CE"/>
    <w:rsid w:val="004C03FB"/>
    <w:rsid w:val="004C58F7"/>
    <w:rsid w:val="004C6586"/>
    <w:rsid w:val="004D48C2"/>
    <w:rsid w:val="004D59D2"/>
    <w:rsid w:val="004D62CB"/>
    <w:rsid w:val="004D75D1"/>
    <w:rsid w:val="004D78D0"/>
    <w:rsid w:val="004D7CE7"/>
    <w:rsid w:val="004D7E2D"/>
    <w:rsid w:val="004E096A"/>
    <w:rsid w:val="004E1C2A"/>
    <w:rsid w:val="004E22EA"/>
    <w:rsid w:val="004E2FC7"/>
    <w:rsid w:val="004E38D0"/>
    <w:rsid w:val="004E75D9"/>
    <w:rsid w:val="004F00AE"/>
    <w:rsid w:val="004F1F14"/>
    <w:rsid w:val="004F2B2F"/>
    <w:rsid w:val="004F2F12"/>
    <w:rsid w:val="004F5C34"/>
    <w:rsid w:val="005061DC"/>
    <w:rsid w:val="00506BF9"/>
    <w:rsid w:val="00507CF3"/>
    <w:rsid w:val="00510D5B"/>
    <w:rsid w:val="00513BF8"/>
    <w:rsid w:val="00514B1A"/>
    <w:rsid w:val="00517D1B"/>
    <w:rsid w:val="0052074C"/>
    <w:rsid w:val="00521BA9"/>
    <w:rsid w:val="00521D5C"/>
    <w:rsid w:val="0052277C"/>
    <w:rsid w:val="00525B36"/>
    <w:rsid w:val="0052712D"/>
    <w:rsid w:val="005272FE"/>
    <w:rsid w:val="00530201"/>
    <w:rsid w:val="005307CA"/>
    <w:rsid w:val="00532F07"/>
    <w:rsid w:val="00534801"/>
    <w:rsid w:val="005348A1"/>
    <w:rsid w:val="00535E4A"/>
    <w:rsid w:val="0053698F"/>
    <w:rsid w:val="00537506"/>
    <w:rsid w:val="005377B3"/>
    <w:rsid w:val="0054001D"/>
    <w:rsid w:val="00540A4F"/>
    <w:rsid w:val="00542B55"/>
    <w:rsid w:val="00543238"/>
    <w:rsid w:val="00543D6B"/>
    <w:rsid w:val="005450FA"/>
    <w:rsid w:val="0054525C"/>
    <w:rsid w:val="0054551E"/>
    <w:rsid w:val="005509B5"/>
    <w:rsid w:val="00551977"/>
    <w:rsid w:val="00552229"/>
    <w:rsid w:val="00553015"/>
    <w:rsid w:val="00554CEA"/>
    <w:rsid w:val="00554F82"/>
    <w:rsid w:val="00555175"/>
    <w:rsid w:val="00556C5D"/>
    <w:rsid w:val="005579A2"/>
    <w:rsid w:val="005605E5"/>
    <w:rsid w:val="00563DB2"/>
    <w:rsid w:val="00563E84"/>
    <w:rsid w:val="0056456C"/>
    <w:rsid w:val="005657AF"/>
    <w:rsid w:val="00573775"/>
    <w:rsid w:val="005840FD"/>
    <w:rsid w:val="005844FF"/>
    <w:rsid w:val="00586496"/>
    <w:rsid w:val="00586A93"/>
    <w:rsid w:val="005903F7"/>
    <w:rsid w:val="005909C0"/>
    <w:rsid w:val="005A2483"/>
    <w:rsid w:val="005A26DE"/>
    <w:rsid w:val="005A43CD"/>
    <w:rsid w:val="005A47F2"/>
    <w:rsid w:val="005A616B"/>
    <w:rsid w:val="005B3473"/>
    <w:rsid w:val="005B6B26"/>
    <w:rsid w:val="005B7224"/>
    <w:rsid w:val="005B768E"/>
    <w:rsid w:val="005B7A5F"/>
    <w:rsid w:val="005C38D0"/>
    <w:rsid w:val="005C4C17"/>
    <w:rsid w:val="005C584C"/>
    <w:rsid w:val="005C5991"/>
    <w:rsid w:val="005D17E0"/>
    <w:rsid w:val="005D33DE"/>
    <w:rsid w:val="005E2170"/>
    <w:rsid w:val="005F2479"/>
    <w:rsid w:val="005F2737"/>
    <w:rsid w:val="00604749"/>
    <w:rsid w:val="00607B88"/>
    <w:rsid w:val="00613D38"/>
    <w:rsid w:val="00615D78"/>
    <w:rsid w:val="00615E8F"/>
    <w:rsid w:val="00621228"/>
    <w:rsid w:val="006218C0"/>
    <w:rsid w:val="006228A5"/>
    <w:rsid w:val="00624430"/>
    <w:rsid w:val="00625688"/>
    <w:rsid w:val="00625B3C"/>
    <w:rsid w:val="00633C1F"/>
    <w:rsid w:val="00637004"/>
    <w:rsid w:val="00637A0F"/>
    <w:rsid w:val="006402BA"/>
    <w:rsid w:val="00641273"/>
    <w:rsid w:val="00643533"/>
    <w:rsid w:val="0064624E"/>
    <w:rsid w:val="00647282"/>
    <w:rsid w:val="00647668"/>
    <w:rsid w:val="00651C5A"/>
    <w:rsid w:val="0065266F"/>
    <w:rsid w:val="00655B66"/>
    <w:rsid w:val="00656397"/>
    <w:rsid w:val="00656512"/>
    <w:rsid w:val="00660659"/>
    <w:rsid w:val="006615A1"/>
    <w:rsid w:val="00674AD6"/>
    <w:rsid w:val="00674C91"/>
    <w:rsid w:val="0067514C"/>
    <w:rsid w:val="00675980"/>
    <w:rsid w:val="006766CC"/>
    <w:rsid w:val="00677A76"/>
    <w:rsid w:val="00685FC0"/>
    <w:rsid w:val="0068647E"/>
    <w:rsid w:val="0068691A"/>
    <w:rsid w:val="00686AED"/>
    <w:rsid w:val="00687EAA"/>
    <w:rsid w:val="00692D1B"/>
    <w:rsid w:val="006A2B98"/>
    <w:rsid w:val="006A4A29"/>
    <w:rsid w:val="006B0E34"/>
    <w:rsid w:val="006B3A8C"/>
    <w:rsid w:val="006B7DAB"/>
    <w:rsid w:val="006C1959"/>
    <w:rsid w:val="006C1E18"/>
    <w:rsid w:val="006C37A5"/>
    <w:rsid w:val="006C4CE8"/>
    <w:rsid w:val="006D03DE"/>
    <w:rsid w:val="006D05E4"/>
    <w:rsid w:val="006D1DC7"/>
    <w:rsid w:val="006D52B2"/>
    <w:rsid w:val="006E09DA"/>
    <w:rsid w:val="006E13F7"/>
    <w:rsid w:val="006E1AC7"/>
    <w:rsid w:val="006E1BA5"/>
    <w:rsid w:val="006E3978"/>
    <w:rsid w:val="006E4850"/>
    <w:rsid w:val="006F1555"/>
    <w:rsid w:val="006F54DB"/>
    <w:rsid w:val="006F5C19"/>
    <w:rsid w:val="006F6B20"/>
    <w:rsid w:val="006F7A71"/>
    <w:rsid w:val="00701C1C"/>
    <w:rsid w:val="00701E56"/>
    <w:rsid w:val="00703392"/>
    <w:rsid w:val="00703881"/>
    <w:rsid w:val="00703CB7"/>
    <w:rsid w:val="007073FD"/>
    <w:rsid w:val="007113E2"/>
    <w:rsid w:val="00711BC7"/>
    <w:rsid w:val="00712616"/>
    <w:rsid w:val="00722DEF"/>
    <w:rsid w:val="00725197"/>
    <w:rsid w:val="0072616C"/>
    <w:rsid w:val="00726460"/>
    <w:rsid w:val="0072661F"/>
    <w:rsid w:val="0072716D"/>
    <w:rsid w:val="00733235"/>
    <w:rsid w:val="00736F26"/>
    <w:rsid w:val="007418D5"/>
    <w:rsid w:val="00741961"/>
    <w:rsid w:val="0074315C"/>
    <w:rsid w:val="00746AE8"/>
    <w:rsid w:val="00746E30"/>
    <w:rsid w:val="0075043A"/>
    <w:rsid w:val="00756D06"/>
    <w:rsid w:val="00757968"/>
    <w:rsid w:val="0076352D"/>
    <w:rsid w:val="00764EF1"/>
    <w:rsid w:val="00766955"/>
    <w:rsid w:val="00766EA0"/>
    <w:rsid w:val="00767C87"/>
    <w:rsid w:val="00770996"/>
    <w:rsid w:val="00770A4A"/>
    <w:rsid w:val="00775BEB"/>
    <w:rsid w:val="00777ED8"/>
    <w:rsid w:val="00780AF6"/>
    <w:rsid w:val="00782FA4"/>
    <w:rsid w:val="00786626"/>
    <w:rsid w:val="00790E05"/>
    <w:rsid w:val="00790EA9"/>
    <w:rsid w:val="007932E3"/>
    <w:rsid w:val="007934F4"/>
    <w:rsid w:val="00796952"/>
    <w:rsid w:val="00796D73"/>
    <w:rsid w:val="007A6268"/>
    <w:rsid w:val="007A663B"/>
    <w:rsid w:val="007A7ABC"/>
    <w:rsid w:val="007B04E3"/>
    <w:rsid w:val="007B3EB9"/>
    <w:rsid w:val="007B4694"/>
    <w:rsid w:val="007B6383"/>
    <w:rsid w:val="007B6413"/>
    <w:rsid w:val="007B7FA0"/>
    <w:rsid w:val="007C4C67"/>
    <w:rsid w:val="007C5D2D"/>
    <w:rsid w:val="007C5EBB"/>
    <w:rsid w:val="007C7186"/>
    <w:rsid w:val="007D057E"/>
    <w:rsid w:val="007D103C"/>
    <w:rsid w:val="007D166F"/>
    <w:rsid w:val="007D1C3E"/>
    <w:rsid w:val="007D61D6"/>
    <w:rsid w:val="007E5153"/>
    <w:rsid w:val="007E5D97"/>
    <w:rsid w:val="007F042D"/>
    <w:rsid w:val="007F053F"/>
    <w:rsid w:val="007F26C8"/>
    <w:rsid w:val="007F3383"/>
    <w:rsid w:val="007F3545"/>
    <w:rsid w:val="007F4AD2"/>
    <w:rsid w:val="007F7660"/>
    <w:rsid w:val="00802652"/>
    <w:rsid w:val="008047AB"/>
    <w:rsid w:val="00806B8A"/>
    <w:rsid w:val="00807A21"/>
    <w:rsid w:val="00811A5D"/>
    <w:rsid w:val="00813147"/>
    <w:rsid w:val="008144A8"/>
    <w:rsid w:val="00815D0E"/>
    <w:rsid w:val="008169AD"/>
    <w:rsid w:val="0082403D"/>
    <w:rsid w:val="008252E7"/>
    <w:rsid w:val="00830578"/>
    <w:rsid w:val="0083090F"/>
    <w:rsid w:val="008334F7"/>
    <w:rsid w:val="00833DE5"/>
    <w:rsid w:val="008375A5"/>
    <w:rsid w:val="0084002F"/>
    <w:rsid w:val="00841441"/>
    <w:rsid w:val="00843379"/>
    <w:rsid w:val="00845A1C"/>
    <w:rsid w:val="00846B02"/>
    <w:rsid w:val="00851A01"/>
    <w:rsid w:val="00854616"/>
    <w:rsid w:val="00855703"/>
    <w:rsid w:val="0085614E"/>
    <w:rsid w:val="008603EF"/>
    <w:rsid w:val="0086110C"/>
    <w:rsid w:val="00863EE3"/>
    <w:rsid w:val="0087595B"/>
    <w:rsid w:val="00875DB2"/>
    <w:rsid w:val="008760C8"/>
    <w:rsid w:val="00880451"/>
    <w:rsid w:val="00881091"/>
    <w:rsid w:val="00881A97"/>
    <w:rsid w:val="00882B00"/>
    <w:rsid w:val="00886004"/>
    <w:rsid w:val="00895C5F"/>
    <w:rsid w:val="00897D58"/>
    <w:rsid w:val="00897E9D"/>
    <w:rsid w:val="008A0F56"/>
    <w:rsid w:val="008A120A"/>
    <w:rsid w:val="008A210E"/>
    <w:rsid w:val="008A398D"/>
    <w:rsid w:val="008A792A"/>
    <w:rsid w:val="008A7DB9"/>
    <w:rsid w:val="008B0F11"/>
    <w:rsid w:val="008B14A5"/>
    <w:rsid w:val="008B32A8"/>
    <w:rsid w:val="008B548E"/>
    <w:rsid w:val="008C1946"/>
    <w:rsid w:val="008D1B25"/>
    <w:rsid w:val="008D30ED"/>
    <w:rsid w:val="008D5A05"/>
    <w:rsid w:val="008E044F"/>
    <w:rsid w:val="008E5334"/>
    <w:rsid w:val="008E5409"/>
    <w:rsid w:val="008F0CE7"/>
    <w:rsid w:val="008F1240"/>
    <w:rsid w:val="008F67D8"/>
    <w:rsid w:val="008F7AF6"/>
    <w:rsid w:val="00903F08"/>
    <w:rsid w:val="0090445A"/>
    <w:rsid w:val="00905E65"/>
    <w:rsid w:val="00906BB9"/>
    <w:rsid w:val="00910FDB"/>
    <w:rsid w:val="0091132C"/>
    <w:rsid w:val="00916A15"/>
    <w:rsid w:val="00930695"/>
    <w:rsid w:val="00933DED"/>
    <w:rsid w:val="00935D2E"/>
    <w:rsid w:val="00940737"/>
    <w:rsid w:val="009431CA"/>
    <w:rsid w:val="00952E1F"/>
    <w:rsid w:val="009530A4"/>
    <w:rsid w:val="00954775"/>
    <w:rsid w:val="00960254"/>
    <w:rsid w:val="0096273B"/>
    <w:rsid w:val="009646FB"/>
    <w:rsid w:val="00974475"/>
    <w:rsid w:val="009751FE"/>
    <w:rsid w:val="00981704"/>
    <w:rsid w:val="009862B5"/>
    <w:rsid w:val="0098757F"/>
    <w:rsid w:val="00991AA0"/>
    <w:rsid w:val="00993A08"/>
    <w:rsid w:val="009972E5"/>
    <w:rsid w:val="009A2F7D"/>
    <w:rsid w:val="009A58B7"/>
    <w:rsid w:val="009A6912"/>
    <w:rsid w:val="009B1384"/>
    <w:rsid w:val="009B158B"/>
    <w:rsid w:val="009B3701"/>
    <w:rsid w:val="009B5F6F"/>
    <w:rsid w:val="009B7B2E"/>
    <w:rsid w:val="009C124C"/>
    <w:rsid w:val="009C2C23"/>
    <w:rsid w:val="009C4B39"/>
    <w:rsid w:val="009C6C20"/>
    <w:rsid w:val="009C7B06"/>
    <w:rsid w:val="009D1679"/>
    <w:rsid w:val="009D395F"/>
    <w:rsid w:val="009D4A4B"/>
    <w:rsid w:val="009D7646"/>
    <w:rsid w:val="009E0C90"/>
    <w:rsid w:val="009E3A7C"/>
    <w:rsid w:val="009E45EA"/>
    <w:rsid w:val="009F0193"/>
    <w:rsid w:val="009F4C1B"/>
    <w:rsid w:val="009F539E"/>
    <w:rsid w:val="009F57D5"/>
    <w:rsid w:val="009F6D6B"/>
    <w:rsid w:val="009F736A"/>
    <w:rsid w:val="00A0110C"/>
    <w:rsid w:val="00A01334"/>
    <w:rsid w:val="00A03012"/>
    <w:rsid w:val="00A03BCD"/>
    <w:rsid w:val="00A06993"/>
    <w:rsid w:val="00A1013F"/>
    <w:rsid w:val="00A11FF2"/>
    <w:rsid w:val="00A128FC"/>
    <w:rsid w:val="00A15E4E"/>
    <w:rsid w:val="00A2106A"/>
    <w:rsid w:val="00A25190"/>
    <w:rsid w:val="00A271AF"/>
    <w:rsid w:val="00A27689"/>
    <w:rsid w:val="00A31D74"/>
    <w:rsid w:val="00A31D8B"/>
    <w:rsid w:val="00A32E3F"/>
    <w:rsid w:val="00A36DC3"/>
    <w:rsid w:val="00A43B64"/>
    <w:rsid w:val="00A44661"/>
    <w:rsid w:val="00A44B1F"/>
    <w:rsid w:val="00A466B0"/>
    <w:rsid w:val="00A50A6B"/>
    <w:rsid w:val="00A528CA"/>
    <w:rsid w:val="00A54A41"/>
    <w:rsid w:val="00A54D3F"/>
    <w:rsid w:val="00A550A0"/>
    <w:rsid w:val="00A55F9B"/>
    <w:rsid w:val="00A568A1"/>
    <w:rsid w:val="00A5693A"/>
    <w:rsid w:val="00A67966"/>
    <w:rsid w:val="00A708C5"/>
    <w:rsid w:val="00A70C77"/>
    <w:rsid w:val="00A71000"/>
    <w:rsid w:val="00A75A45"/>
    <w:rsid w:val="00A76591"/>
    <w:rsid w:val="00A82FB2"/>
    <w:rsid w:val="00A85577"/>
    <w:rsid w:val="00A94120"/>
    <w:rsid w:val="00A94FFD"/>
    <w:rsid w:val="00A96D29"/>
    <w:rsid w:val="00AA58E9"/>
    <w:rsid w:val="00AB3E94"/>
    <w:rsid w:val="00AB7E64"/>
    <w:rsid w:val="00AC3FA5"/>
    <w:rsid w:val="00AC4671"/>
    <w:rsid w:val="00AD31DB"/>
    <w:rsid w:val="00AD3E30"/>
    <w:rsid w:val="00AD3FD5"/>
    <w:rsid w:val="00AD511B"/>
    <w:rsid w:val="00AD7EB4"/>
    <w:rsid w:val="00AF0AB9"/>
    <w:rsid w:val="00AF1BA6"/>
    <w:rsid w:val="00AF7FA3"/>
    <w:rsid w:val="00B038F9"/>
    <w:rsid w:val="00B0498E"/>
    <w:rsid w:val="00B04BA1"/>
    <w:rsid w:val="00B04F75"/>
    <w:rsid w:val="00B05060"/>
    <w:rsid w:val="00B052FF"/>
    <w:rsid w:val="00B06BF4"/>
    <w:rsid w:val="00B07DAC"/>
    <w:rsid w:val="00B10831"/>
    <w:rsid w:val="00B10CBA"/>
    <w:rsid w:val="00B136D7"/>
    <w:rsid w:val="00B1418E"/>
    <w:rsid w:val="00B15145"/>
    <w:rsid w:val="00B169B6"/>
    <w:rsid w:val="00B1791A"/>
    <w:rsid w:val="00B17B71"/>
    <w:rsid w:val="00B20594"/>
    <w:rsid w:val="00B21793"/>
    <w:rsid w:val="00B21982"/>
    <w:rsid w:val="00B21F28"/>
    <w:rsid w:val="00B27D32"/>
    <w:rsid w:val="00B3002F"/>
    <w:rsid w:val="00B3122D"/>
    <w:rsid w:val="00B34737"/>
    <w:rsid w:val="00B37BBD"/>
    <w:rsid w:val="00B402B3"/>
    <w:rsid w:val="00B47FEB"/>
    <w:rsid w:val="00B5001A"/>
    <w:rsid w:val="00B5093A"/>
    <w:rsid w:val="00B51677"/>
    <w:rsid w:val="00B5248A"/>
    <w:rsid w:val="00B555DC"/>
    <w:rsid w:val="00B5601E"/>
    <w:rsid w:val="00B56A12"/>
    <w:rsid w:val="00B57200"/>
    <w:rsid w:val="00B62902"/>
    <w:rsid w:val="00B67BC1"/>
    <w:rsid w:val="00B67CF2"/>
    <w:rsid w:val="00B728B9"/>
    <w:rsid w:val="00B75307"/>
    <w:rsid w:val="00B80E49"/>
    <w:rsid w:val="00B8138F"/>
    <w:rsid w:val="00B84385"/>
    <w:rsid w:val="00B93B73"/>
    <w:rsid w:val="00B95E0E"/>
    <w:rsid w:val="00B960EC"/>
    <w:rsid w:val="00BA590D"/>
    <w:rsid w:val="00BC0DF9"/>
    <w:rsid w:val="00BC1354"/>
    <w:rsid w:val="00BC151B"/>
    <w:rsid w:val="00BC4048"/>
    <w:rsid w:val="00BC4B78"/>
    <w:rsid w:val="00BC6C2B"/>
    <w:rsid w:val="00BD0940"/>
    <w:rsid w:val="00BD79E4"/>
    <w:rsid w:val="00BE3C50"/>
    <w:rsid w:val="00BF08EE"/>
    <w:rsid w:val="00BF1599"/>
    <w:rsid w:val="00BF45DC"/>
    <w:rsid w:val="00BF4762"/>
    <w:rsid w:val="00BF58CB"/>
    <w:rsid w:val="00BF5F14"/>
    <w:rsid w:val="00C016BE"/>
    <w:rsid w:val="00C03B7F"/>
    <w:rsid w:val="00C03D81"/>
    <w:rsid w:val="00C05B91"/>
    <w:rsid w:val="00C05E56"/>
    <w:rsid w:val="00C07D74"/>
    <w:rsid w:val="00C1090D"/>
    <w:rsid w:val="00C123E7"/>
    <w:rsid w:val="00C14B2F"/>
    <w:rsid w:val="00C14F7B"/>
    <w:rsid w:val="00C170F0"/>
    <w:rsid w:val="00C172D9"/>
    <w:rsid w:val="00C20BE1"/>
    <w:rsid w:val="00C22486"/>
    <w:rsid w:val="00C236DB"/>
    <w:rsid w:val="00C24FDE"/>
    <w:rsid w:val="00C2583D"/>
    <w:rsid w:val="00C32113"/>
    <w:rsid w:val="00C32BA5"/>
    <w:rsid w:val="00C32EA0"/>
    <w:rsid w:val="00C3472B"/>
    <w:rsid w:val="00C37133"/>
    <w:rsid w:val="00C371A0"/>
    <w:rsid w:val="00C400C1"/>
    <w:rsid w:val="00C4221B"/>
    <w:rsid w:val="00C4256A"/>
    <w:rsid w:val="00C42AE0"/>
    <w:rsid w:val="00C45469"/>
    <w:rsid w:val="00C46995"/>
    <w:rsid w:val="00C47451"/>
    <w:rsid w:val="00C47C76"/>
    <w:rsid w:val="00C47C86"/>
    <w:rsid w:val="00C50362"/>
    <w:rsid w:val="00C50F39"/>
    <w:rsid w:val="00C51A6B"/>
    <w:rsid w:val="00C53A64"/>
    <w:rsid w:val="00C54D0F"/>
    <w:rsid w:val="00C57527"/>
    <w:rsid w:val="00C6092F"/>
    <w:rsid w:val="00C641D9"/>
    <w:rsid w:val="00C70A57"/>
    <w:rsid w:val="00C71845"/>
    <w:rsid w:val="00C775A8"/>
    <w:rsid w:val="00C80D06"/>
    <w:rsid w:val="00C81A16"/>
    <w:rsid w:val="00C86CB1"/>
    <w:rsid w:val="00C8704B"/>
    <w:rsid w:val="00C917D3"/>
    <w:rsid w:val="00C93A7D"/>
    <w:rsid w:val="00C941EF"/>
    <w:rsid w:val="00C97051"/>
    <w:rsid w:val="00C97376"/>
    <w:rsid w:val="00C97DFF"/>
    <w:rsid w:val="00CA5279"/>
    <w:rsid w:val="00CA5BB3"/>
    <w:rsid w:val="00CA5C01"/>
    <w:rsid w:val="00CA7288"/>
    <w:rsid w:val="00CA7545"/>
    <w:rsid w:val="00CA7946"/>
    <w:rsid w:val="00CB26F0"/>
    <w:rsid w:val="00CB44C9"/>
    <w:rsid w:val="00CC1A43"/>
    <w:rsid w:val="00CC27BE"/>
    <w:rsid w:val="00CC435E"/>
    <w:rsid w:val="00CC58F9"/>
    <w:rsid w:val="00CD1A1D"/>
    <w:rsid w:val="00CD4CD2"/>
    <w:rsid w:val="00CD75FE"/>
    <w:rsid w:val="00CE4B36"/>
    <w:rsid w:val="00CE559E"/>
    <w:rsid w:val="00CE77A6"/>
    <w:rsid w:val="00CF0FFC"/>
    <w:rsid w:val="00CF2D49"/>
    <w:rsid w:val="00CF46F9"/>
    <w:rsid w:val="00CF6566"/>
    <w:rsid w:val="00CF700C"/>
    <w:rsid w:val="00CF7EF0"/>
    <w:rsid w:val="00D04E0B"/>
    <w:rsid w:val="00D05B00"/>
    <w:rsid w:val="00D072D1"/>
    <w:rsid w:val="00D13C0B"/>
    <w:rsid w:val="00D17DED"/>
    <w:rsid w:val="00D20E8F"/>
    <w:rsid w:val="00D224C0"/>
    <w:rsid w:val="00D22FCA"/>
    <w:rsid w:val="00D232E1"/>
    <w:rsid w:val="00D23CF9"/>
    <w:rsid w:val="00D24B7F"/>
    <w:rsid w:val="00D26EA3"/>
    <w:rsid w:val="00D276A6"/>
    <w:rsid w:val="00D27795"/>
    <w:rsid w:val="00D3090B"/>
    <w:rsid w:val="00D31E2B"/>
    <w:rsid w:val="00D348D5"/>
    <w:rsid w:val="00D36BA3"/>
    <w:rsid w:val="00D451CA"/>
    <w:rsid w:val="00D46F75"/>
    <w:rsid w:val="00D50126"/>
    <w:rsid w:val="00D5078F"/>
    <w:rsid w:val="00D50F2F"/>
    <w:rsid w:val="00D5434E"/>
    <w:rsid w:val="00D55585"/>
    <w:rsid w:val="00D630E4"/>
    <w:rsid w:val="00D64223"/>
    <w:rsid w:val="00D64776"/>
    <w:rsid w:val="00D6769A"/>
    <w:rsid w:val="00D70891"/>
    <w:rsid w:val="00D71B73"/>
    <w:rsid w:val="00D71D86"/>
    <w:rsid w:val="00D73182"/>
    <w:rsid w:val="00D73698"/>
    <w:rsid w:val="00D73700"/>
    <w:rsid w:val="00D7394C"/>
    <w:rsid w:val="00D756C5"/>
    <w:rsid w:val="00D76409"/>
    <w:rsid w:val="00D8284C"/>
    <w:rsid w:val="00D82F2D"/>
    <w:rsid w:val="00D84705"/>
    <w:rsid w:val="00D84E94"/>
    <w:rsid w:val="00D87C79"/>
    <w:rsid w:val="00D91E7B"/>
    <w:rsid w:val="00D92FEB"/>
    <w:rsid w:val="00D93067"/>
    <w:rsid w:val="00D954AF"/>
    <w:rsid w:val="00DA1459"/>
    <w:rsid w:val="00DA1BE1"/>
    <w:rsid w:val="00DA1C7E"/>
    <w:rsid w:val="00DA1F78"/>
    <w:rsid w:val="00DA430B"/>
    <w:rsid w:val="00DA6DB0"/>
    <w:rsid w:val="00DA707E"/>
    <w:rsid w:val="00DA7A73"/>
    <w:rsid w:val="00DB0649"/>
    <w:rsid w:val="00DB3769"/>
    <w:rsid w:val="00DB42F3"/>
    <w:rsid w:val="00DB42F6"/>
    <w:rsid w:val="00DB56AA"/>
    <w:rsid w:val="00DB71CC"/>
    <w:rsid w:val="00DC0D6E"/>
    <w:rsid w:val="00DC2543"/>
    <w:rsid w:val="00DC3C56"/>
    <w:rsid w:val="00DC4979"/>
    <w:rsid w:val="00DC4F79"/>
    <w:rsid w:val="00DC6076"/>
    <w:rsid w:val="00DC62C9"/>
    <w:rsid w:val="00DD0E15"/>
    <w:rsid w:val="00DD2B00"/>
    <w:rsid w:val="00DD4ED6"/>
    <w:rsid w:val="00DD4FD1"/>
    <w:rsid w:val="00DF0315"/>
    <w:rsid w:val="00DF0EF8"/>
    <w:rsid w:val="00DF2974"/>
    <w:rsid w:val="00DF2DCE"/>
    <w:rsid w:val="00DF5554"/>
    <w:rsid w:val="00DF6E59"/>
    <w:rsid w:val="00E022A7"/>
    <w:rsid w:val="00E02634"/>
    <w:rsid w:val="00E04DF2"/>
    <w:rsid w:val="00E10876"/>
    <w:rsid w:val="00E13897"/>
    <w:rsid w:val="00E14539"/>
    <w:rsid w:val="00E17E73"/>
    <w:rsid w:val="00E2076C"/>
    <w:rsid w:val="00E20A96"/>
    <w:rsid w:val="00E26583"/>
    <w:rsid w:val="00E2751D"/>
    <w:rsid w:val="00E32688"/>
    <w:rsid w:val="00E32A9D"/>
    <w:rsid w:val="00E375E3"/>
    <w:rsid w:val="00E40CE5"/>
    <w:rsid w:val="00E43146"/>
    <w:rsid w:val="00E44616"/>
    <w:rsid w:val="00E44705"/>
    <w:rsid w:val="00E46146"/>
    <w:rsid w:val="00E478A3"/>
    <w:rsid w:val="00E50232"/>
    <w:rsid w:val="00E53BF3"/>
    <w:rsid w:val="00E6540E"/>
    <w:rsid w:val="00E6743C"/>
    <w:rsid w:val="00E70167"/>
    <w:rsid w:val="00E707D2"/>
    <w:rsid w:val="00E72184"/>
    <w:rsid w:val="00E74CD7"/>
    <w:rsid w:val="00E766B2"/>
    <w:rsid w:val="00E80716"/>
    <w:rsid w:val="00E80E12"/>
    <w:rsid w:val="00E831D3"/>
    <w:rsid w:val="00E86615"/>
    <w:rsid w:val="00E86872"/>
    <w:rsid w:val="00E869E6"/>
    <w:rsid w:val="00E875E7"/>
    <w:rsid w:val="00E92114"/>
    <w:rsid w:val="00EA1330"/>
    <w:rsid w:val="00EA16B6"/>
    <w:rsid w:val="00EA4C39"/>
    <w:rsid w:val="00EA5CC3"/>
    <w:rsid w:val="00EA660D"/>
    <w:rsid w:val="00EB335E"/>
    <w:rsid w:val="00EC038C"/>
    <w:rsid w:val="00EC725C"/>
    <w:rsid w:val="00EC78E8"/>
    <w:rsid w:val="00ED03B0"/>
    <w:rsid w:val="00ED40D4"/>
    <w:rsid w:val="00ED5386"/>
    <w:rsid w:val="00ED6BB6"/>
    <w:rsid w:val="00EE20F6"/>
    <w:rsid w:val="00EE4566"/>
    <w:rsid w:val="00EE4F9C"/>
    <w:rsid w:val="00EE59AB"/>
    <w:rsid w:val="00EF0A5C"/>
    <w:rsid w:val="00EF0C98"/>
    <w:rsid w:val="00EF1C73"/>
    <w:rsid w:val="00EF28B9"/>
    <w:rsid w:val="00EF35B4"/>
    <w:rsid w:val="00EF51D7"/>
    <w:rsid w:val="00F01125"/>
    <w:rsid w:val="00F0122E"/>
    <w:rsid w:val="00F03491"/>
    <w:rsid w:val="00F042BC"/>
    <w:rsid w:val="00F120E4"/>
    <w:rsid w:val="00F151A1"/>
    <w:rsid w:val="00F22467"/>
    <w:rsid w:val="00F24FF9"/>
    <w:rsid w:val="00F265B8"/>
    <w:rsid w:val="00F3160F"/>
    <w:rsid w:val="00F32186"/>
    <w:rsid w:val="00F37598"/>
    <w:rsid w:val="00F407A0"/>
    <w:rsid w:val="00F40898"/>
    <w:rsid w:val="00F41164"/>
    <w:rsid w:val="00F53234"/>
    <w:rsid w:val="00F53731"/>
    <w:rsid w:val="00F54CF8"/>
    <w:rsid w:val="00F5709A"/>
    <w:rsid w:val="00F57F9F"/>
    <w:rsid w:val="00F61CDD"/>
    <w:rsid w:val="00F64990"/>
    <w:rsid w:val="00F6646C"/>
    <w:rsid w:val="00F66FB9"/>
    <w:rsid w:val="00F70DA1"/>
    <w:rsid w:val="00F719E2"/>
    <w:rsid w:val="00F73D0F"/>
    <w:rsid w:val="00F73E11"/>
    <w:rsid w:val="00F82004"/>
    <w:rsid w:val="00F83622"/>
    <w:rsid w:val="00F8681E"/>
    <w:rsid w:val="00F90832"/>
    <w:rsid w:val="00FA1578"/>
    <w:rsid w:val="00FA19DF"/>
    <w:rsid w:val="00FA2AAE"/>
    <w:rsid w:val="00FA3F1B"/>
    <w:rsid w:val="00FA45AA"/>
    <w:rsid w:val="00FA5DB4"/>
    <w:rsid w:val="00FA7996"/>
    <w:rsid w:val="00FB5520"/>
    <w:rsid w:val="00FB7736"/>
    <w:rsid w:val="00FC268A"/>
    <w:rsid w:val="00FC337B"/>
    <w:rsid w:val="00FC4D65"/>
    <w:rsid w:val="00FC58BE"/>
    <w:rsid w:val="00FD1DE0"/>
    <w:rsid w:val="00FD70E9"/>
    <w:rsid w:val="00FE05EF"/>
    <w:rsid w:val="00FE423E"/>
    <w:rsid w:val="00FF4A38"/>
    <w:rsid w:val="00FF5B0D"/>
    <w:rsid w:val="00FF6613"/>
    <w:rsid w:val="00FF6E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8A993C05-0634-4E7F-9CED-08BC45483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37"/>
    <w:rPr>
      <w:rFonts w:ascii="Calibri" w:eastAsia="Calibri" w:hAnsi="Calibri" w:cs="Calibri"/>
    </w:rPr>
  </w:style>
  <w:style w:type="paragraph" w:styleId="Heading1">
    <w:name w:val="heading 1"/>
    <w:basedOn w:val="Normal"/>
    <w:uiPriority w:val="9"/>
    <w:qFormat/>
    <w:rsid w:val="004D7E2D"/>
    <w:pPr>
      <w:ind w:left="153"/>
      <w:outlineLvl w:val="0"/>
    </w:pPr>
    <w:rPr>
      <w:rFonts w:ascii="Arial" w:hAnsi="Arial"/>
      <w:b/>
      <w:bCs/>
      <w:sz w:val="28"/>
      <w:szCs w:val="24"/>
    </w:rPr>
  </w:style>
  <w:style w:type="paragraph" w:styleId="Heading2">
    <w:name w:val="heading 2"/>
    <w:next w:val="Normal"/>
    <w:link w:val="Heading2Char"/>
    <w:uiPriority w:val="9"/>
    <w:unhideWhenUsed/>
    <w:qFormat/>
    <w:rsid w:val="004D7E2D"/>
    <w:pPr>
      <w:keepNext/>
      <w:keepLines/>
      <w:spacing w:before="40"/>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uiPriority w:val="9"/>
    <w:semiHidden/>
    <w:unhideWhenUsed/>
    <w:qFormat/>
    <w:rsid w:val="00EE5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semiHidden/>
    <w:unhideWhenUsed/>
    <w:rsid w:val="0018078B"/>
    <w:rPr>
      <w:sz w:val="20"/>
      <w:szCs w:val="20"/>
    </w:rPr>
  </w:style>
  <w:style w:type="character" w:customStyle="1" w:styleId="CommentTextChar">
    <w:name w:val="Comment Text Char"/>
    <w:basedOn w:val="DefaultParagraphFont"/>
    <w:link w:val="CommentText"/>
    <w:uiPriority w:val="99"/>
    <w:semiHidden/>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rsid w:val="004D7E2D"/>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EE59AB"/>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2"/>
    <w:qFormat/>
    <w:rsid w:val="00EE59AB"/>
    <w:pPr>
      <w:keepNext/>
      <w:keepLines/>
      <w:widowControl/>
      <w:autoSpaceDE/>
      <w:autoSpaceDN/>
      <w:spacing w:after="60"/>
    </w:pPr>
    <w:rPr>
      <w:rFonts w:ascii="Arial" w:eastAsia="Arial" w:hAnsi="Arial" w:cs="Arial"/>
      <w:b/>
      <w:color w:val="006F81"/>
      <w:sz w:val="64"/>
      <w:szCs w:val="72"/>
      <w:lang w:val="en-GB" w:eastAsia="en-GB"/>
    </w:rPr>
  </w:style>
  <w:style w:type="character" w:customStyle="1" w:styleId="TitleChar">
    <w:name w:val="Title Char"/>
    <w:basedOn w:val="DefaultParagraphFont"/>
    <w:link w:val="Title"/>
    <w:uiPriority w:val="2"/>
    <w:rsid w:val="00EE59AB"/>
    <w:rPr>
      <w:rFonts w:ascii="Arial" w:eastAsia="Arial" w:hAnsi="Arial" w:cs="Arial"/>
      <w:b/>
      <w:color w:val="006F81"/>
      <w:sz w:val="64"/>
      <w:szCs w:val="72"/>
      <w:lang w:val="en-GB" w:eastAsia="en-GB"/>
    </w:rPr>
  </w:style>
  <w:style w:type="paragraph" w:styleId="Subtitle">
    <w:name w:val="Subtitle"/>
    <w:basedOn w:val="Normal"/>
    <w:next w:val="Normal"/>
    <w:link w:val="SubtitleChar"/>
    <w:qFormat/>
    <w:rsid w:val="00EE59AB"/>
    <w:pPr>
      <w:keepNext/>
      <w:keepLines/>
      <w:widowControl/>
      <w:autoSpaceDE/>
      <w:autoSpaceDN/>
      <w:spacing w:before="600"/>
      <w:contextualSpacing/>
    </w:pPr>
    <w:rPr>
      <w:rFonts w:ascii="Arial" w:eastAsia="Arial" w:hAnsi="Arial" w:cs="Arial"/>
      <w:b/>
      <w:color w:val="24B1C5"/>
      <w:sz w:val="48"/>
      <w:lang w:val="en-GB" w:eastAsia="en-GB"/>
    </w:rPr>
  </w:style>
  <w:style w:type="character" w:customStyle="1" w:styleId="SubtitleChar">
    <w:name w:val="Subtitle Char"/>
    <w:basedOn w:val="DefaultParagraphFont"/>
    <w:link w:val="Subtitle"/>
    <w:rsid w:val="00EE59AB"/>
    <w:rPr>
      <w:rFonts w:ascii="Arial" w:eastAsia="Arial" w:hAnsi="Arial" w:cs="Arial"/>
      <w:b/>
      <w:color w:val="24B1C5"/>
      <w:sz w:val="48"/>
      <w:lang w:val="en-GB" w:eastAsia="en-GB"/>
    </w:rPr>
  </w:style>
  <w:style w:type="paragraph" w:customStyle="1" w:styleId="Author">
    <w:name w:val="Author"/>
    <w:basedOn w:val="Subtitle"/>
    <w:link w:val="AuthorChar"/>
    <w:uiPriority w:val="2"/>
    <w:qFormat/>
    <w:rsid w:val="00EE59AB"/>
    <w:pPr>
      <w:spacing w:before="0" w:after="1200"/>
    </w:pPr>
    <w:rPr>
      <w:sz w:val="32"/>
    </w:rPr>
  </w:style>
  <w:style w:type="paragraph" w:customStyle="1" w:styleId="Standfirst">
    <w:name w:val="Standfirst"/>
    <w:basedOn w:val="Normal"/>
    <w:next w:val="Normal"/>
    <w:link w:val="StandfirstChar"/>
    <w:uiPriority w:val="1"/>
    <w:qFormat/>
    <w:rsid w:val="00EE59AB"/>
    <w:pPr>
      <w:widowControl/>
      <w:autoSpaceDE/>
      <w:autoSpaceDN/>
      <w:spacing w:after="240"/>
    </w:pPr>
    <w:rPr>
      <w:rFonts w:ascii="Arial" w:eastAsia="Arial" w:hAnsi="Arial" w:cs="Arial"/>
      <w:color w:val="24B1C5"/>
      <w:sz w:val="32"/>
      <w:lang w:val="en-GB" w:eastAsia="en-GB"/>
    </w:rPr>
  </w:style>
  <w:style w:type="character" w:customStyle="1" w:styleId="AuthorChar">
    <w:name w:val="Author Char"/>
    <w:basedOn w:val="SubtitleChar"/>
    <w:link w:val="Author"/>
    <w:uiPriority w:val="2"/>
    <w:rsid w:val="00EE59AB"/>
    <w:rPr>
      <w:rFonts w:ascii="Arial" w:eastAsia="Arial" w:hAnsi="Arial" w:cs="Arial"/>
      <w:b/>
      <w:color w:val="24B1C5"/>
      <w:sz w:val="32"/>
      <w:lang w:val="en-GB" w:eastAsia="en-GB"/>
    </w:rPr>
  </w:style>
  <w:style w:type="character" w:customStyle="1" w:styleId="StandfirstChar">
    <w:name w:val="Standfirst Char"/>
    <w:basedOn w:val="DefaultParagraphFont"/>
    <w:link w:val="Standfirst"/>
    <w:uiPriority w:val="1"/>
    <w:rsid w:val="00EE59AB"/>
    <w:rPr>
      <w:rFonts w:ascii="Arial" w:eastAsia="Arial" w:hAnsi="Arial" w:cs="Arial"/>
      <w:color w:val="24B1C5"/>
      <w:sz w:val="32"/>
      <w:lang w:val="en-GB" w:eastAsia="en-GB"/>
    </w:rPr>
  </w:style>
  <w:style w:type="paragraph" w:customStyle="1" w:styleId="Default">
    <w:name w:val="Default"/>
    <w:rsid w:val="00EE59AB"/>
    <w:pPr>
      <w:widowControl/>
      <w:adjustRightInd w:val="0"/>
    </w:pPr>
    <w:rPr>
      <w:rFonts w:ascii="C4 Text" w:hAnsi="C4 Text" w:cs="C4 Text"/>
      <w:color w:val="000000"/>
      <w:sz w:val="24"/>
      <w:szCs w:val="24"/>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03EF"/>
    <w:rPr>
      <w:rFonts w:ascii="Calibri" w:eastAsia="Calibri" w:hAnsi="Calibri" w:cs="Calibri"/>
    </w:rPr>
  </w:style>
  <w:style w:type="paragraph" w:styleId="PlainText">
    <w:name w:val="Plain Text"/>
    <w:basedOn w:val="Normal"/>
    <w:link w:val="PlainTextChar"/>
    <w:uiPriority w:val="99"/>
    <w:semiHidden/>
    <w:rsid w:val="006B0E34"/>
    <w:pPr>
      <w:widowControl/>
      <w:autoSpaceDE/>
      <w:autoSpaceDN/>
    </w:pPr>
    <w:rPr>
      <w:rFonts w:eastAsia="MS Mincho" w:cs="Times New Roman"/>
      <w:szCs w:val="21"/>
      <w:lang w:val="en-GB"/>
    </w:rPr>
  </w:style>
  <w:style w:type="character" w:customStyle="1" w:styleId="PlainTextChar">
    <w:name w:val="Plain Text Char"/>
    <w:basedOn w:val="DefaultParagraphFont"/>
    <w:link w:val="PlainText"/>
    <w:uiPriority w:val="99"/>
    <w:semiHidden/>
    <w:rsid w:val="006B0E34"/>
    <w:rPr>
      <w:rFonts w:ascii="Calibri" w:eastAsia="MS Mincho" w:hAnsi="Calibri" w:cs="Times New Roman"/>
      <w:szCs w:val="21"/>
      <w:lang w:val="en-GB"/>
    </w:rPr>
  </w:style>
  <w:style w:type="character" w:styleId="FollowedHyperlink">
    <w:name w:val="FollowedHyperlink"/>
    <w:basedOn w:val="DefaultParagraphFont"/>
    <w:uiPriority w:val="99"/>
    <w:semiHidden/>
    <w:unhideWhenUsed/>
    <w:rsid w:val="001353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1746270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586351703">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787696472">
      <w:bodyDiv w:val="1"/>
      <w:marLeft w:val="0"/>
      <w:marRight w:val="0"/>
      <w:marTop w:val="0"/>
      <w:marBottom w:val="0"/>
      <w:divBdr>
        <w:top w:val="none" w:sz="0" w:space="0" w:color="auto"/>
        <w:left w:val="none" w:sz="0" w:space="0" w:color="auto"/>
        <w:bottom w:val="none" w:sz="0" w:space="0" w:color="auto"/>
        <w:right w:val="none" w:sz="0" w:space="0" w:color="auto"/>
      </w:divBdr>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23667106">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04728864">
      <w:bodyDiv w:val="1"/>
      <w:marLeft w:val="0"/>
      <w:marRight w:val="0"/>
      <w:marTop w:val="0"/>
      <w:marBottom w:val="0"/>
      <w:divBdr>
        <w:top w:val="none" w:sz="0" w:space="0" w:color="auto"/>
        <w:left w:val="none" w:sz="0" w:space="0" w:color="auto"/>
        <w:bottom w:val="none" w:sz="0" w:space="0" w:color="auto"/>
        <w:right w:val="none" w:sz="0" w:space="0" w:color="auto"/>
      </w:divBdr>
    </w:div>
    <w:div w:id="1660815430">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749307685">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emf"/><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hyperlink" Target="https://www.police.uk/pu/your-area/west-yorkshire-police/performance/999-performance-data/?tc=BDT_BW" TargetMode="External"/><Relationship Id="rId27" Type="http://schemas.openxmlformats.org/officeDocument/2006/relationships/image" Target="media/image15.emf"/><Relationship Id="rId30" Type="http://schemas.openxmlformats.org/officeDocument/2006/relationships/hyperlink" Target="https://safelives.org.uk/training/police" TargetMode="External"/><Relationship Id="rId35" Type="http://schemas.openxmlformats.org/officeDocument/2006/relationships/image" Target="media/image21.emf"/><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emf"/><Relationship Id="rId59" Type="http://schemas.openxmlformats.org/officeDocument/2006/relationships/image" Target="media/image43.png"/><Relationship Id="rId20" Type="http://schemas.openxmlformats.org/officeDocument/2006/relationships/header" Target="header1.xm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1.xml"/><Relationship Id="rId49" Type="http://schemas.openxmlformats.org/officeDocument/2006/relationships/image" Target="media/image33.emf"/><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hyperlink" Target="https://www.glos.ac.uk/content/the-homicide-timeline/" TargetMode="External"/><Relationship Id="rId44" Type="http://schemas.openxmlformats.org/officeDocument/2006/relationships/hyperlink" Target="https://www.westyorks-ca.gov.uk/policing-and-crime/holding-the-chief-constable-to-account/community-outcomes-meetings/community-outcomes-meeting-18-april-2023/" TargetMode="External"/><Relationship Id="rId52" Type="http://schemas.openxmlformats.org/officeDocument/2006/relationships/image" Target="media/image36.png"/><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Neil Flenley</DisplayName>
        <AccountId>95</AccountId>
        <AccountType/>
      </UserInfo>
      <UserInfo>
        <DisplayName>Neil Hudson</DisplayName>
        <AccountId>944</AccountId>
        <AccountType/>
      </UserInfo>
      <UserInfo>
        <DisplayName>Wendy Stevens</DisplayName>
        <AccountId>22</AccountId>
        <AccountType/>
      </UserInfo>
    </SharedWithUsers>
    <lcf76f155ced4ddcb4097134ff3c332f xmlns="45671d71-1a40-4a0a-b7f1-25bb7a2b1cd1">
      <Terms xmlns="http://schemas.microsoft.com/office/infopath/2007/PartnerControls"/>
    </lcf76f155ced4ddcb4097134ff3c332f>
    <TaxCatchAll xmlns="99ab9c12-b0d4-4def-b8e1-fbe1a9b0378c" xsi:nil="true"/>
    <test xmlns="45671d71-1a40-4a0a-b7f1-25bb7a2b1cd1" xsi:nil="true"/>
    <Where xmlns="45671d71-1a40-4a0a-b7f1-25bb7a2b1cd1">
      <UserInfo>
        <DisplayName/>
        <AccountId xsi:nil="true"/>
        <AccountType/>
      </UserInfo>
    </Where>
    <DateReceived xmlns="45671d71-1a40-4a0a-b7f1-25bb7a2b1c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2.xml><?xml version="1.0" encoding="utf-8"?>
<ds:datastoreItem xmlns:ds="http://schemas.openxmlformats.org/officeDocument/2006/customXml" ds:itemID="{FAEB195D-6427-42AA-A3E5-69B89AD62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740C6-1BF6-46D9-89E5-4B93E519300B}">
  <ds:schemaRefs>
    <ds:schemaRef ds:uri="http://www.w3.org/XML/1998/namespace"/>
    <ds:schemaRef ds:uri="99ab9c12-b0d4-4def-b8e1-fbe1a9b0378c"/>
    <ds:schemaRef ds:uri="45671d71-1a40-4a0a-b7f1-25bb7a2b1cd1"/>
    <ds:schemaRef ds:uri="http://schemas.microsoft.com/office/infopath/2007/PartnerControl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00699CD9-CB34-4236-B34E-C24E17EA38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4735</Words>
  <Characters>26995</Characters>
  <Application>Microsoft Office Word</Application>
  <DocSecurity>6</DocSecurity>
  <Lines>224</Lines>
  <Paragraphs>63</Paragraphs>
  <ScaleCrop>false</ScaleCrop>
  <HeadingPairs>
    <vt:vector size="2" baseType="variant">
      <vt:variant>
        <vt:lpstr>Title</vt:lpstr>
      </vt:variant>
      <vt:variant>
        <vt:i4>1</vt:i4>
      </vt:variant>
    </vt:vector>
  </HeadingPairs>
  <TitlesOfParts>
    <vt:vector size="1" baseType="lpstr">
      <vt:lpstr>Performance Monitoring Report</vt:lpstr>
    </vt:vector>
  </TitlesOfParts>
  <Company/>
  <LinksUpToDate>false</LinksUpToDate>
  <CharactersWithSpaces>31667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Monitoring Report</dc:title>
  <dc:subject/>
  <dc:creator>Groom, Matthew;Wendy Stevens</dc:creator>
  <cp:keywords/>
  <cp:lastModifiedBy>Anna Scaife</cp:lastModifiedBy>
  <cp:revision>2</cp:revision>
  <cp:lastPrinted>2023-05-23T13:51:00Z</cp:lastPrinted>
  <dcterms:created xsi:type="dcterms:W3CDTF">2024-03-27T13:58:00Z</dcterms:created>
  <dcterms:modified xsi:type="dcterms:W3CDTF">2024-03-27T13:58:00Z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MediaServiceImageTags">
    <vt:lpwstr/>
  </property>
  <property fmtid="{D5CDD505-2E9C-101B-9397-08002B2CF9AE}" pid="6" name="ContentTypeId">
    <vt:lpwstr>0x01010096F88C861C26E74D88A4773E77A5DF53</vt:lpwstr>
  </property>
</Properties>
</file>