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690F49" w14:textId="501AFA19" w:rsidR="008D53B6" w:rsidRDefault="008D53B6" w:rsidP="00571D1C">
      <w:pPr>
        <w:pStyle w:val="Subtitle"/>
      </w:pPr>
      <w:bookmarkStart w:id="0" w:name="_Hlk85637956"/>
    </w:p>
    <w:p w14:paraId="52690F4A" w14:textId="77777777" w:rsidR="008D53B6" w:rsidRDefault="008D53B6" w:rsidP="00571D1C"/>
    <w:p w14:paraId="52690F4B" w14:textId="77777777" w:rsidR="008D53B6" w:rsidRDefault="008D53B6" w:rsidP="00571D1C"/>
    <w:p w14:paraId="52690F4C" w14:textId="77777777" w:rsidR="008D53B6" w:rsidRDefault="008D53B6" w:rsidP="00571D1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9639"/>
      </w:tblGrid>
      <w:tr w:rsidR="00022E50" w14:paraId="52690F4E" w14:textId="77777777" w:rsidTr="00070110">
        <w:tc>
          <w:tcPr>
            <w:tcW w:w="10772" w:type="dxa"/>
            <w:vAlign w:val="center"/>
          </w:tcPr>
          <w:p w14:paraId="3E1985D3" w14:textId="3CEB0387" w:rsidR="00022E50" w:rsidRDefault="00022E50" w:rsidP="00571D1C">
            <w:pPr>
              <w:pStyle w:val="Title"/>
            </w:pPr>
            <w:bookmarkStart w:id="1" w:name="_2bi30s4jmp3n" w:colFirst="0" w:colLast="0"/>
            <w:bookmarkEnd w:id="1"/>
          </w:p>
          <w:p w14:paraId="742FB735" w14:textId="1BE50036" w:rsidR="00AA6A03" w:rsidRPr="00AA6A03" w:rsidRDefault="00AA6A03" w:rsidP="00571D1C">
            <w:pPr>
              <w:pStyle w:val="Title"/>
              <w:jc w:val="center"/>
            </w:pPr>
            <w:r w:rsidRPr="00AA6A03">
              <w:t xml:space="preserve">West </w:t>
            </w:r>
            <w:r>
              <w:t>Yo</w:t>
            </w:r>
            <w:r w:rsidRPr="00AA6A03">
              <w:t>rkshire</w:t>
            </w:r>
          </w:p>
          <w:p w14:paraId="7DA8ABDB" w14:textId="4AD5E36C" w:rsidR="00221F62" w:rsidRDefault="00AA6A03" w:rsidP="00571D1C">
            <w:pPr>
              <w:pStyle w:val="Title"/>
              <w:jc w:val="center"/>
            </w:pPr>
            <w:r w:rsidRPr="00AA6A03">
              <w:t xml:space="preserve">Independent </w:t>
            </w:r>
            <w:r w:rsidR="00221F62" w:rsidRPr="00AA6A03">
              <w:t>Custody Visiting Scheme Annual Report</w:t>
            </w:r>
          </w:p>
          <w:p w14:paraId="65945800" w14:textId="4BFF4EEA" w:rsidR="00AA6A03" w:rsidRPr="00AA6A03" w:rsidRDefault="00AA6A03" w:rsidP="00571D1C">
            <w:pPr>
              <w:pStyle w:val="Title"/>
              <w:jc w:val="center"/>
            </w:pPr>
            <w:r w:rsidRPr="00AA6A03">
              <w:t>202</w:t>
            </w:r>
            <w:r w:rsidR="00A23138">
              <w:t>2</w:t>
            </w:r>
            <w:r w:rsidRPr="00AA6A03">
              <w:t>-202</w:t>
            </w:r>
            <w:r w:rsidR="00A23138">
              <w:t>3</w:t>
            </w:r>
          </w:p>
          <w:p w14:paraId="52690F4D" w14:textId="4CF71626" w:rsidR="00AA6A03" w:rsidRPr="00AA6A03" w:rsidRDefault="00AA6A03" w:rsidP="00571D1C"/>
        </w:tc>
      </w:tr>
      <w:tr w:rsidR="00070110" w14:paraId="52690F50" w14:textId="77777777" w:rsidTr="00070110">
        <w:tc>
          <w:tcPr>
            <w:tcW w:w="10772" w:type="dxa"/>
            <w:vAlign w:val="center"/>
          </w:tcPr>
          <w:p w14:paraId="52690F4F" w14:textId="3B45DB81" w:rsidR="00070110" w:rsidRDefault="00070110" w:rsidP="00571D1C">
            <w:pPr>
              <w:pStyle w:val="Subtitle"/>
            </w:pPr>
          </w:p>
        </w:tc>
      </w:tr>
      <w:tr w:rsidR="00070110" w14:paraId="52690F53" w14:textId="77777777" w:rsidTr="00070110">
        <w:tc>
          <w:tcPr>
            <w:tcW w:w="10772" w:type="dxa"/>
            <w:vAlign w:val="center"/>
          </w:tcPr>
          <w:p w14:paraId="52690F52" w14:textId="0202AD13" w:rsidR="00070110" w:rsidRPr="00070110" w:rsidRDefault="00070110" w:rsidP="00571D1C">
            <w:pPr>
              <w:pStyle w:val="Author"/>
            </w:pPr>
          </w:p>
        </w:tc>
      </w:tr>
    </w:tbl>
    <w:p w14:paraId="52690F54" w14:textId="77777777" w:rsidR="006908A7" w:rsidRDefault="006908A7" w:rsidP="00571D1C">
      <w:r>
        <w:br w:type="page"/>
      </w:r>
      <w:r w:rsidR="005D6C36" w:rsidRPr="006F7F92">
        <w:rPr>
          <w:noProof/>
        </w:rPr>
        <w:drawing>
          <wp:anchor distT="0" distB="0" distL="114300" distR="114300" simplePos="0" relativeHeight="251659264" behindDoc="1" locked="1" layoutInCell="1" allowOverlap="1" wp14:anchorId="52690FA2" wp14:editId="52690FA3">
            <wp:simplePos x="0" y="0"/>
            <wp:positionH relativeFrom="page">
              <wp:posOffset>-22860</wp:posOffset>
            </wp:positionH>
            <wp:positionV relativeFrom="page">
              <wp:posOffset>5781675</wp:posOffset>
            </wp:positionV>
            <wp:extent cx="7559675" cy="4891405"/>
            <wp:effectExtent l="0" t="0" r="3175" b="4445"/>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page A4 graphic.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9675" cy="48914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52690F6F" w14:textId="77777777" w:rsidR="00974E37" w:rsidRDefault="00974E37" w:rsidP="00571D1C">
      <w:pPr>
        <w:sectPr w:rsidR="00974E37" w:rsidSect="00571D1C">
          <w:headerReference w:type="even" r:id="rId12"/>
          <w:headerReference w:type="default" r:id="rId13"/>
          <w:footerReference w:type="even" r:id="rId14"/>
          <w:footerReference w:type="default" r:id="rId15"/>
          <w:headerReference w:type="first" r:id="rId16"/>
          <w:footerReference w:type="first" r:id="rId17"/>
          <w:pgSz w:w="11906" w:h="16838"/>
          <w:pgMar w:top="1134" w:right="1133" w:bottom="1418" w:left="1134" w:header="0" w:footer="0" w:gutter="0"/>
          <w:pgNumType w:start="1"/>
          <w:cols w:space="720"/>
          <w:titlePg/>
          <w:docGrid w:linePitch="326"/>
        </w:sectPr>
      </w:pPr>
    </w:p>
    <w:p w14:paraId="7193A03D" w14:textId="77777777" w:rsidR="0018380C" w:rsidRPr="006677BE" w:rsidRDefault="0018380C" w:rsidP="00571D1C">
      <w:pPr>
        <w:pStyle w:val="Heading1"/>
      </w:pPr>
      <w:bookmarkStart w:id="2" w:name="_Toc73457289"/>
      <w:bookmarkStart w:id="3" w:name="_Toc113287349"/>
      <w:bookmarkStart w:id="4" w:name="_Toc144797094"/>
      <w:r w:rsidRPr="006677BE">
        <w:lastRenderedPageBreak/>
        <w:t>Contents</w:t>
      </w:r>
      <w:bookmarkEnd w:id="2"/>
      <w:bookmarkEnd w:id="3"/>
      <w:bookmarkEnd w:id="4"/>
    </w:p>
    <w:p w14:paraId="47773647" w14:textId="77777777" w:rsidR="0018380C" w:rsidRPr="006677BE" w:rsidRDefault="0018380C" w:rsidP="00571D1C">
      <w:pPr>
        <w:rPr>
          <w:b/>
          <w:szCs w:val="24"/>
        </w:rPr>
      </w:pPr>
    </w:p>
    <w:sdt>
      <w:sdtPr>
        <w:rPr>
          <w:rFonts w:ascii="Arial" w:eastAsia="Arial" w:hAnsi="Arial" w:cs="Arial"/>
          <w:color w:val="000000"/>
          <w:sz w:val="24"/>
          <w:szCs w:val="22"/>
          <w:lang w:eastAsia="en-GB"/>
        </w:rPr>
        <w:id w:val="-705094419"/>
        <w:docPartObj>
          <w:docPartGallery w:val="Table of Contents"/>
          <w:docPartUnique/>
        </w:docPartObj>
      </w:sdtPr>
      <w:sdtEndPr>
        <w:rPr>
          <w:b/>
          <w:bCs/>
          <w:noProof/>
        </w:rPr>
      </w:sdtEndPr>
      <w:sdtContent>
        <w:p w14:paraId="3B210030" w14:textId="387E93E9" w:rsidR="00A9379B" w:rsidRDefault="00A9379B" w:rsidP="00571D1C">
          <w:pPr>
            <w:pStyle w:val="TOCHeading"/>
          </w:pPr>
          <w:r>
            <w:t>Contents</w:t>
          </w:r>
        </w:p>
        <w:p w14:paraId="2BAD9B77" w14:textId="6CC12A7A" w:rsidR="00D303BF" w:rsidRDefault="00A9379B">
          <w:pPr>
            <w:pStyle w:val="TOC1"/>
            <w:tabs>
              <w:tab w:val="right" w:leader="dot" w:pos="9629"/>
            </w:tabs>
            <w:rPr>
              <w:rFonts w:cstheme="minorBidi"/>
              <w:noProof/>
              <w:kern w:val="2"/>
              <w:lang w:val="en-GB" w:eastAsia="en-GB"/>
              <w14:ligatures w14:val="standardContextual"/>
            </w:rPr>
          </w:pPr>
          <w:r>
            <w:fldChar w:fldCharType="begin"/>
          </w:r>
          <w:r>
            <w:instrText xml:space="preserve"> TOC \o "1-3" \h \z \u </w:instrText>
          </w:r>
          <w:r>
            <w:fldChar w:fldCharType="separate"/>
          </w:r>
          <w:hyperlink w:anchor="_Toc144797095" w:history="1">
            <w:r w:rsidR="00D303BF" w:rsidRPr="00CA6BE5">
              <w:rPr>
                <w:rStyle w:val="Hyperlink"/>
                <w:noProof/>
              </w:rPr>
              <w:t>Foreword</w:t>
            </w:r>
            <w:r w:rsidR="00D303BF">
              <w:rPr>
                <w:noProof/>
                <w:webHidden/>
              </w:rPr>
              <w:tab/>
            </w:r>
            <w:r w:rsidR="00D303BF">
              <w:rPr>
                <w:noProof/>
                <w:webHidden/>
              </w:rPr>
              <w:fldChar w:fldCharType="begin"/>
            </w:r>
            <w:r w:rsidR="00D303BF">
              <w:rPr>
                <w:noProof/>
                <w:webHidden/>
              </w:rPr>
              <w:instrText xml:space="preserve"> PAGEREF _Toc144797095 \h </w:instrText>
            </w:r>
            <w:r w:rsidR="00D303BF">
              <w:rPr>
                <w:noProof/>
                <w:webHidden/>
              </w:rPr>
            </w:r>
            <w:r w:rsidR="00D303BF">
              <w:rPr>
                <w:noProof/>
                <w:webHidden/>
              </w:rPr>
              <w:fldChar w:fldCharType="separate"/>
            </w:r>
            <w:r w:rsidR="00032F18">
              <w:rPr>
                <w:noProof/>
                <w:webHidden/>
              </w:rPr>
              <w:t>2</w:t>
            </w:r>
            <w:r w:rsidR="00D303BF">
              <w:rPr>
                <w:noProof/>
                <w:webHidden/>
              </w:rPr>
              <w:fldChar w:fldCharType="end"/>
            </w:r>
          </w:hyperlink>
        </w:p>
        <w:p w14:paraId="3E31E951" w14:textId="0BAED31C" w:rsidR="00D303BF" w:rsidRDefault="00000000">
          <w:pPr>
            <w:pStyle w:val="TOC1"/>
            <w:tabs>
              <w:tab w:val="right" w:leader="dot" w:pos="9629"/>
            </w:tabs>
            <w:rPr>
              <w:rFonts w:cstheme="minorBidi"/>
              <w:noProof/>
              <w:kern w:val="2"/>
              <w:lang w:val="en-GB" w:eastAsia="en-GB"/>
              <w14:ligatures w14:val="standardContextual"/>
            </w:rPr>
          </w:pPr>
          <w:hyperlink w:anchor="_Toc144797096" w:history="1">
            <w:r w:rsidR="00D303BF" w:rsidRPr="00CA6BE5">
              <w:rPr>
                <w:rStyle w:val="Hyperlink"/>
                <w:noProof/>
              </w:rPr>
              <w:t>Overview</w:t>
            </w:r>
            <w:r w:rsidR="00D303BF">
              <w:rPr>
                <w:noProof/>
                <w:webHidden/>
              </w:rPr>
              <w:tab/>
            </w:r>
            <w:r w:rsidR="00D303BF">
              <w:rPr>
                <w:noProof/>
                <w:webHidden/>
              </w:rPr>
              <w:fldChar w:fldCharType="begin"/>
            </w:r>
            <w:r w:rsidR="00D303BF">
              <w:rPr>
                <w:noProof/>
                <w:webHidden/>
              </w:rPr>
              <w:instrText xml:space="preserve"> PAGEREF _Toc144797096 \h </w:instrText>
            </w:r>
            <w:r w:rsidR="00D303BF">
              <w:rPr>
                <w:noProof/>
                <w:webHidden/>
              </w:rPr>
            </w:r>
            <w:r w:rsidR="00D303BF">
              <w:rPr>
                <w:noProof/>
                <w:webHidden/>
              </w:rPr>
              <w:fldChar w:fldCharType="separate"/>
            </w:r>
            <w:r w:rsidR="00032F18">
              <w:rPr>
                <w:noProof/>
                <w:webHidden/>
              </w:rPr>
              <w:t>3</w:t>
            </w:r>
            <w:r w:rsidR="00D303BF">
              <w:rPr>
                <w:noProof/>
                <w:webHidden/>
              </w:rPr>
              <w:fldChar w:fldCharType="end"/>
            </w:r>
          </w:hyperlink>
        </w:p>
        <w:p w14:paraId="1BD08E09" w14:textId="1D2F0F88" w:rsidR="00D303BF" w:rsidRDefault="00000000">
          <w:pPr>
            <w:pStyle w:val="TOC2"/>
            <w:tabs>
              <w:tab w:val="right" w:leader="dot" w:pos="9629"/>
            </w:tabs>
            <w:rPr>
              <w:rFonts w:cstheme="minorBidi"/>
              <w:noProof/>
              <w:kern w:val="2"/>
              <w:lang w:val="en-GB" w:eastAsia="en-GB"/>
              <w14:ligatures w14:val="standardContextual"/>
            </w:rPr>
          </w:pPr>
          <w:hyperlink w:anchor="_Toc144797097" w:history="1">
            <w:r w:rsidR="00D303BF" w:rsidRPr="00CA6BE5">
              <w:rPr>
                <w:rStyle w:val="Hyperlink"/>
                <w:noProof/>
              </w:rPr>
              <w:t>West Yorkshire</w:t>
            </w:r>
            <w:r w:rsidR="00D303BF">
              <w:rPr>
                <w:noProof/>
                <w:webHidden/>
              </w:rPr>
              <w:tab/>
            </w:r>
            <w:r w:rsidR="00D303BF">
              <w:rPr>
                <w:noProof/>
                <w:webHidden/>
              </w:rPr>
              <w:fldChar w:fldCharType="begin"/>
            </w:r>
            <w:r w:rsidR="00D303BF">
              <w:rPr>
                <w:noProof/>
                <w:webHidden/>
              </w:rPr>
              <w:instrText xml:space="preserve"> PAGEREF _Toc144797097 \h </w:instrText>
            </w:r>
            <w:r w:rsidR="00D303BF">
              <w:rPr>
                <w:noProof/>
                <w:webHidden/>
              </w:rPr>
            </w:r>
            <w:r w:rsidR="00D303BF">
              <w:rPr>
                <w:noProof/>
                <w:webHidden/>
              </w:rPr>
              <w:fldChar w:fldCharType="separate"/>
            </w:r>
            <w:r w:rsidR="00032F18">
              <w:rPr>
                <w:noProof/>
                <w:webHidden/>
              </w:rPr>
              <w:t>3</w:t>
            </w:r>
            <w:r w:rsidR="00D303BF">
              <w:rPr>
                <w:noProof/>
                <w:webHidden/>
              </w:rPr>
              <w:fldChar w:fldCharType="end"/>
            </w:r>
          </w:hyperlink>
        </w:p>
        <w:p w14:paraId="2AE5BF4B" w14:textId="39C8E869" w:rsidR="00D303BF" w:rsidRDefault="00000000">
          <w:pPr>
            <w:pStyle w:val="TOC1"/>
            <w:tabs>
              <w:tab w:val="right" w:leader="dot" w:pos="9629"/>
            </w:tabs>
            <w:rPr>
              <w:rFonts w:cstheme="minorBidi"/>
              <w:noProof/>
              <w:kern w:val="2"/>
              <w:lang w:val="en-GB" w:eastAsia="en-GB"/>
              <w14:ligatures w14:val="standardContextual"/>
            </w:rPr>
          </w:pPr>
          <w:hyperlink w:anchor="_Toc144797098" w:history="1">
            <w:r w:rsidR="00D303BF" w:rsidRPr="00CA6BE5">
              <w:rPr>
                <w:rStyle w:val="Hyperlink"/>
                <w:noProof/>
              </w:rPr>
              <w:t>Introduction</w:t>
            </w:r>
            <w:r w:rsidR="00D303BF">
              <w:rPr>
                <w:noProof/>
                <w:webHidden/>
              </w:rPr>
              <w:tab/>
            </w:r>
            <w:r w:rsidR="00D303BF">
              <w:rPr>
                <w:noProof/>
                <w:webHidden/>
              </w:rPr>
              <w:fldChar w:fldCharType="begin"/>
            </w:r>
            <w:r w:rsidR="00D303BF">
              <w:rPr>
                <w:noProof/>
                <w:webHidden/>
              </w:rPr>
              <w:instrText xml:space="preserve"> PAGEREF _Toc144797098 \h </w:instrText>
            </w:r>
            <w:r w:rsidR="00D303BF">
              <w:rPr>
                <w:noProof/>
                <w:webHidden/>
              </w:rPr>
            </w:r>
            <w:r w:rsidR="00D303BF">
              <w:rPr>
                <w:noProof/>
                <w:webHidden/>
              </w:rPr>
              <w:fldChar w:fldCharType="separate"/>
            </w:r>
            <w:r w:rsidR="00032F18">
              <w:rPr>
                <w:noProof/>
                <w:webHidden/>
              </w:rPr>
              <w:t>4</w:t>
            </w:r>
            <w:r w:rsidR="00D303BF">
              <w:rPr>
                <w:noProof/>
                <w:webHidden/>
              </w:rPr>
              <w:fldChar w:fldCharType="end"/>
            </w:r>
          </w:hyperlink>
        </w:p>
        <w:p w14:paraId="4AE879C9" w14:textId="7B31EFCE" w:rsidR="00D303BF" w:rsidRDefault="00000000">
          <w:pPr>
            <w:pStyle w:val="TOC1"/>
            <w:tabs>
              <w:tab w:val="right" w:leader="dot" w:pos="9629"/>
            </w:tabs>
            <w:rPr>
              <w:rFonts w:cstheme="minorBidi"/>
              <w:noProof/>
              <w:kern w:val="2"/>
              <w:lang w:val="en-GB" w:eastAsia="en-GB"/>
              <w14:ligatures w14:val="standardContextual"/>
            </w:rPr>
          </w:pPr>
          <w:hyperlink w:anchor="_Toc144797099" w:history="1">
            <w:r w:rsidR="00D303BF" w:rsidRPr="00CA6BE5">
              <w:rPr>
                <w:rStyle w:val="Hyperlink"/>
                <w:noProof/>
              </w:rPr>
              <w:t>Police Custody in West Yorkshire</w:t>
            </w:r>
            <w:r w:rsidR="00D303BF">
              <w:rPr>
                <w:noProof/>
                <w:webHidden/>
              </w:rPr>
              <w:tab/>
            </w:r>
            <w:r w:rsidR="00D303BF">
              <w:rPr>
                <w:noProof/>
                <w:webHidden/>
              </w:rPr>
              <w:fldChar w:fldCharType="begin"/>
            </w:r>
            <w:r w:rsidR="00D303BF">
              <w:rPr>
                <w:noProof/>
                <w:webHidden/>
              </w:rPr>
              <w:instrText xml:space="preserve"> PAGEREF _Toc144797099 \h </w:instrText>
            </w:r>
            <w:r w:rsidR="00D303BF">
              <w:rPr>
                <w:noProof/>
                <w:webHidden/>
              </w:rPr>
            </w:r>
            <w:r w:rsidR="00D303BF">
              <w:rPr>
                <w:noProof/>
                <w:webHidden/>
              </w:rPr>
              <w:fldChar w:fldCharType="separate"/>
            </w:r>
            <w:r w:rsidR="00032F18">
              <w:rPr>
                <w:noProof/>
                <w:webHidden/>
              </w:rPr>
              <w:t>5</w:t>
            </w:r>
            <w:r w:rsidR="00D303BF">
              <w:rPr>
                <w:noProof/>
                <w:webHidden/>
              </w:rPr>
              <w:fldChar w:fldCharType="end"/>
            </w:r>
          </w:hyperlink>
        </w:p>
        <w:p w14:paraId="5394F02E" w14:textId="637595C3" w:rsidR="00D303BF" w:rsidRDefault="00000000">
          <w:pPr>
            <w:pStyle w:val="TOC1"/>
            <w:tabs>
              <w:tab w:val="right" w:leader="dot" w:pos="9629"/>
            </w:tabs>
            <w:rPr>
              <w:rFonts w:cstheme="minorBidi"/>
              <w:noProof/>
              <w:kern w:val="2"/>
              <w:lang w:val="en-GB" w:eastAsia="en-GB"/>
              <w14:ligatures w14:val="standardContextual"/>
            </w:rPr>
          </w:pPr>
          <w:hyperlink w:anchor="_Toc144797100" w:history="1">
            <w:r w:rsidR="00D303BF" w:rsidRPr="00CA6BE5">
              <w:rPr>
                <w:rStyle w:val="Hyperlink"/>
                <w:noProof/>
              </w:rPr>
              <w:t>Our Volunteers</w:t>
            </w:r>
            <w:r w:rsidR="00D303BF">
              <w:rPr>
                <w:noProof/>
                <w:webHidden/>
              </w:rPr>
              <w:tab/>
            </w:r>
            <w:r w:rsidR="00D303BF">
              <w:rPr>
                <w:noProof/>
                <w:webHidden/>
              </w:rPr>
              <w:fldChar w:fldCharType="begin"/>
            </w:r>
            <w:r w:rsidR="00D303BF">
              <w:rPr>
                <w:noProof/>
                <w:webHidden/>
              </w:rPr>
              <w:instrText xml:space="preserve"> PAGEREF _Toc144797100 \h </w:instrText>
            </w:r>
            <w:r w:rsidR="00D303BF">
              <w:rPr>
                <w:noProof/>
                <w:webHidden/>
              </w:rPr>
            </w:r>
            <w:r w:rsidR="00D303BF">
              <w:rPr>
                <w:noProof/>
                <w:webHidden/>
              </w:rPr>
              <w:fldChar w:fldCharType="separate"/>
            </w:r>
            <w:r w:rsidR="00032F18">
              <w:rPr>
                <w:noProof/>
                <w:webHidden/>
              </w:rPr>
              <w:t>6</w:t>
            </w:r>
            <w:r w:rsidR="00D303BF">
              <w:rPr>
                <w:noProof/>
                <w:webHidden/>
              </w:rPr>
              <w:fldChar w:fldCharType="end"/>
            </w:r>
          </w:hyperlink>
        </w:p>
        <w:p w14:paraId="13CEFE96" w14:textId="49EA0652" w:rsidR="00D303BF" w:rsidRDefault="00000000">
          <w:pPr>
            <w:pStyle w:val="TOC1"/>
            <w:tabs>
              <w:tab w:val="right" w:leader="dot" w:pos="9629"/>
            </w:tabs>
            <w:rPr>
              <w:rFonts w:cstheme="minorBidi"/>
              <w:noProof/>
              <w:kern w:val="2"/>
              <w:lang w:val="en-GB" w:eastAsia="en-GB"/>
              <w14:ligatures w14:val="standardContextual"/>
            </w:rPr>
          </w:pPr>
          <w:hyperlink w:anchor="_Toc144797101" w:history="1">
            <w:r w:rsidR="00D303BF" w:rsidRPr="00CA6BE5">
              <w:rPr>
                <w:rStyle w:val="Hyperlink"/>
                <w:noProof/>
              </w:rPr>
              <w:t>Governance</w:t>
            </w:r>
            <w:r w:rsidR="00D303BF">
              <w:rPr>
                <w:noProof/>
                <w:webHidden/>
              </w:rPr>
              <w:tab/>
            </w:r>
            <w:r w:rsidR="00D303BF">
              <w:rPr>
                <w:noProof/>
                <w:webHidden/>
              </w:rPr>
              <w:fldChar w:fldCharType="begin"/>
            </w:r>
            <w:r w:rsidR="00D303BF">
              <w:rPr>
                <w:noProof/>
                <w:webHidden/>
              </w:rPr>
              <w:instrText xml:space="preserve"> PAGEREF _Toc144797101 \h </w:instrText>
            </w:r>
            <w:r w:rsidR="00D303BF">
              <w:rPr>
                <w:noProof/>
                <w:webHidden/>
              </w:rPr>
            </w:r>
            <w:r w:rsidR="00D303BF">
              <w:rPr>
                <w:noProof/>
                <w:webHidden/>
              </w:rPr>
              <w:fldChar w:fldCharType="separate"/>
            </w:r>
            <w:r w:rsidR="00032F18">
              <w:rPr>
                <w:noProof/>
                <w:webHidden/>
              </w:rPr>
              <w:t>7</w:t>
            </w:r>
            <w:r w:rsidR="00D303BF">
              <w:rPr>
                <w:noProof/>
                <w:webHidden/>
              </w:rPr>
              <w:fldChar w:fldCharType="end"/>
            </w:r>
          </w:hyperlink>
        </w:p>
        <w:p w14:paraId="07098D39" w14:textId="79C4A6B7" w:rsidR="00D303BF" w:rsidRDefault="00000000">
          <w:pPr>
            <w:pStyle w:val="TOC2"/>
            <w:tabs>
              <w:tab w:val="right" w:leader="dot" w:pos="9629"/>
            </w:tabs>
            <w:rPr>
              <w:rFonts w:cstheme="minorBidi"/>
              <w:noProof/>
              <w:kern w:val="2"/>
              <w:lang w:val="en-GB" w:eastAsia="en-GB"/>
              <w14:ligatures w14:val="standardContextual"/>
            </w:rPr>
          </w:pPr>
          <w:hyperlink w:anchor="_Toc144797102" w:history="1">
            <w:r w:rsidR="00D303BF" w:rsidRPr="00CA6BE5">
              <w:rPr>
                <w:rStyle w:val="Hyperlink"/>
                <w:noProof/>
              </w:rPr>
              <w:t>ICVA Quality Assurance Framework</w:t>
            </w:r>
            <w:r w:rsidR="00D303BF">
              <w:rPr>
                <w:noProof/>
                <w:webHidden/>
              </w:rPr>
              <w:tab/>
            </w:r>
            <w:r w:rsidR="00D303BF">
              <w:rPr>
                <w:noProof/>
                <w:webHidden/>
              </w:rPr>
              <w:fldChar w:fldCharType="begin"/>
            </w:r>
            <w:r w:rsidR="00D303BF">
              <w:rPr>
                <w:noProof/>
                <w:webHidden/>
              </w:rPr>
              <w:instrText xml:space="preserve"> PAGEREF _Toc144797102 \h </w:instrText>
            </w:r>
            <w:r w:rsidR="00D303BF">
              <w:rPr>
                <w:noProof/>
                <w:webHidden/>
              </w:rPr>
            </w:r>
            <w:r w:rsidR="00D303BF">
              <w:rPr>
                <w:noProof/>
                <w:webHidden/>
              </w:rPr>
              <w:fldChar w:fldCharType="separate"/>
            </w:r>
            <w:r w:rsidR="00032F18">
              <w:rPr>
                <w:noProof/>
                <w:webHidden/>
              </w:rPr>
              <w:t>7</w:t>
            </w:r>
            <w:r w:rsidR="00D303BF">
              <w:rPr>
                <w:noProof/>
                <w:webHidden/>
              </w:rPr>
              <w:fldChar w:fldCharType="end"/>
            </w:r>
          </w:hyperlink>
        </w:p>
        <w:p w14:paraId="147B7730" w14:textId="1B03D238" w:rsidR="00D303BF" w:rsidRDefault="00000000">
          <w:pPr>
            <w:pStyle w:val="TOC1"/>
            <w:tabs>
              <w:tab w:val="right" w:leader="dot" w:pos="9629"/>
            </w:tabs>
            <w:rPr>
              <w:rFonts w:cstheme="minorBidi"/>
              <w:noProof/>
              <w:kern w:val="2"/>
              <w:lang w:val="en-GB" w:eastAsia="en-GB"/>
              <w14:ligatures w14:val="standardContextual"/>
            </w:rPr>
          </w:pPr>
          <w:hyperlink w:anchor="_Toc144797103" w:history="1">
            <w:r w:rsidR="00D303BF" w:rsidRPr="00CA6BE5">
              <w:rPr>
                <w:rStyle w:val="Hyperlink"/>
                <w:noProof/>
              </w:rPr>
              <w:t>Reporting</w:t>
            </w:r>
            <w:r w:rsidR="00D303BF">
              <w:rPr>
                <w:noProof/>
                <w:webHidden/>
              </w:rPr>
              <w:tab/>
            </w:r>
            <w:r w:rsidR="00D303BF">
              <w:rPr>
                <w:noProof/>
                <w:webHidden/>
              </w:rPr>
              <w:fldChar w:fldCharType="begin"/>
            </w:r>
            <w:r w:rsidR="00D303BF">
              <w:rPr>
                <w:noProof/>
                <w:webHidden/>
              </w:rPr>
              <w:instrText xml:space="preserve"> PAGEREF _Toc144797103 \h </w:instrText>
            </w:r>
            <w:r w:rsidR="00D303BF">
              <w:rPr>
                <w:noProof/>
                <w:webHidden/>
              </w:rPr>
            </w:r>
            <w:r w:rsidR="00D303BF">
              <w:rPr>
                <w:noProof/>
                <w:webHidden/>
              </w:rPr>
              <w:fldChar w:fldCharType="separate"/>
            </w:r>
            <w:r w:rsidR="00032F18">
              <w:rPr>
                <w:noProof/>
                <w:webHidden/>
              </w:rPr>
              <w:t>8</w:t>
            </w:r>
            <w:r w:rsidR="00D303BF">
              <w:rPr>
                <w:noProof/>
                <w:webHidden/>
              </w:rPr>
              <w:fldChar w:fldCharType="end"/>
            </w:r>
          </w:hyperlink>
        </w:p>
        <w:p w14:paraId="5F9817BF" w14:textId="4D00FC27" w:rsidR="00D303BF" w:rsidRDefault="00000000">
          <w:pPr>
            <w:pStyle w:val="TOC2"/>
            <w:tabs>
              <w:tab w:val="right" w:leader="dot" w:pos="9629"/>
            </w:tabs>
            <w:rPr>
              <w:rFonts w:cstheme="minorBidi"/>
              <w:noProof/>
              <w:kern w:val="2"/>
              <w:lang w:val="en-GB" w:eastAsia="en-GB"/>
              <w14:ligatures w14:val="standardContextual"/>
            </w:rPr>
          </w:pPr>
          <w:hyperlink w:anchor="_Toc144797104" w:history="1">
            <w:r w:rsidR="00D303BF" w:rsidRPr="00CA6BE5">
              <w:rPr>
                <w:rStyle w:val="Hyperlink"/>
                <w:noProof/>
              </w:rPr>
              <w:t>Issues resolved by staff on duty at the time of the visit</w:t>
            </w:r>
            <w:r w:rsidR="00D303BF">
              <w:rPr>
                <w:noProof/>
                <w:webHidden/>
              </w:rPr>
              <w:tab/>
            </w:r>
            <w:r w:rsidR="00D303BF">
              <w:rPr>
                <w:noProof/>
                <w:webHidden/>
              </w:rPr>
              <w:fldChar w:fldCharType="begin"/>
            </w:r>
            <w:r w:rsidR="00D303BF">
              <w:rPr>
                <w:noProof/>
                <w:webHidden/>
              </w:rPr>
              <w:instrText xml:space="preserve"> PAGEREF _Toc144797104 \h </w:instrText>
            </w:r>
            <w:r w:rsidR="00D303BF">
              <w:rPr>
                <w:noProof/>
                <w:webHidden/>
              </w:rPr>
            </w:r>
            <w:r w:rsidR="00D303BF">
              <w:rPr>
                <w:noProof/>
                <w:webHidden/>
              </w:rPr>
              <w:fldChar w:fldCharType="separate"/>
            </w:r>
            <w:r w:rsidR="00032F18">
              <w:rPr>
                <w:noProof/>
                <w:webHidden/>
              </w:rPr>
              <w:t>8</w:t>
            </w:r>
            <w:r w:rsidR="00D303BF">
              <w:rPr>
                <w:noProof/>
                <w:webHidden/>
              </w:rPr>
              <w:fldChar w:fldCharType="end"/>
            </w:r>
          </w:hyperlink>
        </w:p>
        <w:p w14:paraId="68D3D3C6" w14:textId="6D93C7B0" w:rsidR="00D303BF" w:rsidRDefault="00000000">
          <w:pPr>
            <w:pStyle w:val="TOC2"/>
            <w:tabs>
              <w:tab w:val="right" w:leader="dot" w:pos="9629"/>
            </w:tabs>
            <w:rPr>
              <w:rFonts w:cstheme="minorBidi"/>
              <w:noProof/>
              <w:kern w:val="2"/>
              <w:lang w:val="en-GB" w:eastAsia="en-GB"/>
              <w14:ligatures w14:val="standardContextual"/>
            </w:rPr>
          </w:pPr>
          <w:hyperlink w:anchor="_Toc144797105" w:history="1">
            <w:r w:rsidR="00D303BF" w:rsidRPr="00CA6BE5">
              <w:rPr>
                <w:rStyle w:val="Hyperlink"/>
                <w:noProof/>
              </w:rPr>
              <w:t>Issues Escalated to the Policing and Crime Team</w:t>
            </w:r>
            <w:r w:rsidR="00D303BF">
              <w:rPr>
                <w:noProof/>
                <w:webHidden/>
              </w:rPr>
              <w:tab/>
            </w:r>
            <w:r w:rsidR="00D303BF">
              <w:rPr>
                <w:noProof/>
                <w:webHidden/>
              </w:rPr>
              <w:fldChar w:fldCharType="begin"/>
            </w:r>
            <w:r w:rsidR="00D303BF">
              <w:rPr>
                <w:noProof/>
                <w:webHidden/>
              </w:rPr>
              <w:instrText xml:space="preserve"> PAGEREF _Toc144797105 \h </w:instrText>
            </w:r>
            <w:r w:rsidR="00D303BF">
              <w:rPr>
                <w:noProof/>
                <w:webHidden/>
              </w:rPr>
            </w:r>
            <w:r w:rsidR="00D303BF">
              <w:rPr>
                <w:noProof/>
                <w:webHidden/>
              </w:rPr>
              <w:fldChar w:fldCharType="separate"/>
            </w:r>
            <w:r w:rsidR="00032F18">
              <w:rPr>
                <w:noProof/>
                <w:webHidden/>
              </w:rPr>
              <w:t>9</w:t>
            </w:r>
            <w:r w:rsidR="00D303BF">
              <w:rPr>
                <w:noProof/>
                <w:webHidden/>
              </w:rPr>
              <w:fldChar w:fldCharType="end"/>
            </w:r>
          </w:hyperlink>
        </w:p>
        <w:p w14:paraId="21704785" w14:textId="67A18EBA" w:rsidR="00D303BF" w:rsidRDefault="00000000">
          <w:pPr>
            <w:pStyle w:val="TOC1"/>
            <w:tabs>
              <w:tab w:val="right" w:leader="dot" w:pos="9629"/>
            </w:tabs>
            <w:rPr>
              <w:rFonts w:cstheme="minorBidi"/>
              <w:noProof/>
              <w:kern w:val="2"/>
              <w:lang w:val="en-GB" w:eastAsia="en-GB"/>
              <w14:ligatures w14:val="standardContextual"/>
            </w:rPr>
          </w:pPr>
          <w:hyperlink w:anchor="_Toc144797106" w:history="1">
            <w:r w:rsidR="00D303BF" w:rsidRPr="00CA6BE5">
              <w:rPr>
                <w:rStyle w:val="Hyperlink"/>
                <w:noProof/>
              </w:rPr>
              <w:t>Custody Visiting Data</w:t>
            </w:r>
            <w:r w:rsidR="00D303BF">
              <w:rPr>
                <w:noProof/>
                <w:webHidden/>
              </w:rPr>
              <w:tab/>
            </w:r>
            <w:r w:rsidR="00D303BF">
              <w:rPr>
                <w:noProof/>
                <w:webHidden/>
              </w:rPr>
              <w:fldChar w:fldCharType="begin"/>
            </w:r>
            <w:r w:rsidR="00D303BF">
              <w:rPr>
                <w:noProof/>
                <w:webHidden/>
              </w:rPr>
              <w:instrText xml:space="preserve"> PAGEREF _Toc144797106 \h </w:instrText>
            </w:r>
            <w:r w:rsidR="00D303BF">
              <w:rPr>
                <w:noProof/>
                <w:webHidden/>
              </w:rPr>
            </w:r>
            <w:r w:rsidR="00D303BF">
              <w:rPr>
                <w:noProof/>
                <w:webHidden/>
              </w:rPr>
              <w:fldChar w:fldCharType="separate"/>
            </w:r>
            <w:r w:rsidR="00032F18">
              <w:rPr>
                <w:noProof/>
                <w:webHidden/>
              </w:rPr>
              <w:t>10</w:t>
            </w:r>
            <w:r w:rsidR="00D303BF">
              <w:rPr>
                <w:noProof/>
                <w:webHidden/>
              </w:rPr>
              <w:fldChar w:fldCharType="end"/>
            </w:r>
          </w:hyperlink>
        </w:p>
        <w:p w14:paraId="6B748511" w14:textId="1C8D43FB" w:rsidR="00D303BF" w:rsidRDefault="00000000">
          <w:pPr>
            <w:pStyle w:val="TOC2"/>
            <w:tabs>
              <w:tab w:val="right" w:leader="dot" w:pos="9629"/>
            </w:tabs>
            <w:rPr>
              <w:rFonts w:cstheme="minorBidi"/>
              <w:noProof/>
              <w:kern w:val="2"/>
              <w:lang w:val="en-GB" w:eastAsia="en-GB"/>
              <w14:ligatures w14:val="standardContextual"/>
            </w:rPr>
          </w:pPr>
          <w:hyperlink w:anchor="_Toc144797107" w:history="1">
            <w:r w:rsidR="00D303BF" w:rsidRPr="00CA6BE5">
              <w:rPr>
                <w:rStyle w:val="Hyperlink"/>
                <w:noProof/>
              </w:rPr>
              <w:t>Visits per Suite</w:t>
            </w:r>
            <w:r w:rsidR="00D303BF">
              <w:rPr>
                <w:noProof/>
                <w:webHidden/>
              </w:rPr>
              <w:tab/>
            </w:r>
            <w:r w:rsidR="00D303BF">
              <w:rPr>
                <w:noProof/>
                <w:webHidden/>
              </w:rPr>
              <w:fldChar w:fldCharType="begin"/>
            </w:r>
            <w:r w:rsidR="00D303BF">
              <w:rPr>
                <w:noProof/>
                <w:webHidden/>
              </w:rPr>
              <w:instrText xml:space="preserve"> PAGEREF _Toc144797107 \h </w:instrText>
            </w:r>
            <w:r w:rsidR="00D303BF">
              <w:rPr>
                <w:noProof/>
                <w:webHidden/>
              </w:rPr>
            </w:r>
            <w:r w:rsidR="00D303BF">
              <w:rPr>
                <w:noProof/>
                <w:webHidden/>
              </w:rPr>
              <w:fldChar w:fldCharType="separate"/>
            </w:r>
            <w:r w:rsidR="00032F18">
              <w:rPr>
                <w:noProof/>
                <w:webHidden/>
              </w:rPr>
              <w:t>10</w:t>
            </w:r>
            <w:r w:rsidR="00D303BF">
              <w:rPr>
                <w:noProof/>
                <w:webHidden/>
              </w:rPr>
              <w:fldChar w:fldCharType="end"/>
            </w:r>
          </w:hyperlink>
        </w:p>
        <w:p w14:paraId="7021CF84" w14:textId="26DEADDF" w:rsidR="00D303BF" w:rsidRDefault="00000000">
          <w:pPr>
            <w:pStyle w:val="TOC2"/>
            <w:tabs>
              <w:tab w:val="right" w:leader="dot" w:pos="9629"/>
            </w:tabs>
            <w:rPr>
              <w:rFonts w:cstheme="minorBidi"/>
              <w:noProof/>
              <w:kern w:val="2"/>
              <w:lang w:val="en-GB" w:eastAsia="en-GB"/>
              <w14:ligatures w14:val="standardContextual"/>
            </w:rPr>
          </w:pPr>
          <w:hyperlink w:anchor="_Toc144797108" w:history="1">
            <w:r w:rsidR="00D303BF" w:rsidRPr="00CA6BE5">
              <w:rPr>
                <w:rStyle w:val="Hyperlink"/>
                <w:noProof/>
              </w:rPr>
              <w:t>Time of Day</w:t>
            </w:r>
            <w:r w:rsidR="00D303BF">
              <w:rPr>
                <w:noProof/>
                <w:webHidden/>
              </w:rPr>
              <w:tab/>
            </w:r>
            <w:r w:rsidR="00D303BF">
              <w:rPr>
                <w:noProof/>
                <w:webHidden/>
              </w:rPr>
              <w:fldChar w:fldCharType="begin"/>
            </w:r>
            <w:r w:rsidR="00D303BF">
              <w:rPr>
                <w:noProof/>
                <w:webHidden/>
              </w:rPr>
              <w:instrText xml:space="preserve"> PAGEREF _Toc144797108 \h </w:instrText>
            </w:r>
            <w:r w:rsidR="00D303BF">
              <w:rPr>
                <w:noProof/>
                <w:webHidden/>
              </w:rPr>
            </w:r>
            <w:r w:rsidR="00D303BF">
              <w:rPr>
                <w:noProof/>
                <w:webHidden/>
              </w:rPr>
              <w:fldChar w:fldCharType="separate"/>
            </w:r>
            <w:r w:rsidR="00032F18">
              <w:rPr>
                <w:noProof/>
                <w:webHidden/>
              </w:rPr>
              <w:t>11</w:t>
            </w:r>
            <w:r w:rsidR="00D303BF">
              <w:rPr>
                <w:noProof/>
                <w:webHidden/>
              </w:rPr>
              <w:fldChar w:fldCharType="end"/>
            </w:r>
          </w:hyperlink>
        </w:p>
        <w:p w14:paraId="5C22DBFC" w14:textId="51D4BD38" w:rsidR="00D303BF" w:rsidRDefault="00000000">
          <w:pPr>
            <w:pStyle w:val="TOC2"/>
            <w:tabs>
              <w:tab w:val="right" w:leader="dot" w:pos="9629"/>
            </w:tabs>
            <w:rPr>
              <w:rFonts w:cstheme="minorBidi"/>
              <w:noProof/>
              <w:kern w:val="2"/>
              <w:lang w:val="en-GB" w:eastAsia="en-GB"/>
              <w14:ligatures w14:val="standardContextual"/>
            </w:rPr>
          </w:pPr>
          <w:hyperlink w:anchor="_Toc144797109" w:history="1">
            <w:r w:rsidR="00D303BF" w:rsidRPr="00CA6BE5">
              <w:rPr>
                <w:rStyle w:val="Hyperlink"/>
                <w:noProof/>
              </w:rPr>
              <w:t>Detainees Seen</w:t>
            </w:r>
            <w:r w:rsidR="00D303BF">
              <w:rPr>
                <w:noProof/>
                <w:webHidden/>
              </w:rPr>
              <w:tab/>
            </w:r>
            <w:r w:rsidR="00D303BF">
              <w:rPr>
                <w:noProof/>
                <w:webHidden/>
              </w:rPr>
              <w:fldChar w:fldCharType="begin"/>
            </w:r>
            <w:r w:rsidR="00D303BF">
              <w:rPr>
                <w:noProof/>
                <w:webHidden/>
              </w:rPr>
              <w:instrText xml:space="preserve"> PAGEREF _Toc144797109 \h </w:instrText>
            </w:r>
            <w:r w:rsidR="00D303BF">
              <w:rPr>
                <w:noProof/>
                <w:webHidden/>
              </w:rPr>
            </w:r>
            <w:r w:rsidR="00D303BF">
              <w:rPr>
                <w:noProof/>
                <w:webHidden/>
              </w:rPr>
              <w:fldChar w:fldCharType="separate"/>
            </w:r>
            <w:r w:rsidR="00032F18">
              <w:rPr>
                <w:noProof/>
                <w:webHidden/>
              </w:rPr>
              <w:t>12</w:t>
            </w:r>
            <w:r w:rsidR="00D303BF">
              <w:rPr>
                <w:noProof/>
                <w:webHidden/>
              </w:rPr>
              <w:fldChar w:fldCharType="end"/>
            </w:r>
          </w:hyperlink>
        </w:p>
        <w:p w14:paraId="405E3514" w14:textId="6B5D0A12" w:rsidR="00D303BF" w:rsidRDefault="00000000">
          <w:pPr>
            <w:pStyle w:val="TOC2"/>
            <w:tabs>
              <w:tab w:val="right" w:leader="dot" w:pos="9629"/>
            </w:tabs>
            <w:rPr>
              <w:rFonts w:cstheme="minorBidi"/>
              <w:noProof/>
              <w:kern w:val="2"/>
              <w:lang w:val="en-GB" w:eastAsia="en-GB"/>
              <w14:ligatures w14:val="standardContextual"/>
            </w:rPr>
          </w:pPr>
          <w:hyperlink w:anchor="_Toc144797110" w:history="1">
            <w:r w:rsidR="00D303BF" w:rsidRPr="00CA6BE5">
              <w:rPr>
                <w:rStyle w:val="Hyperlink"/>
                <w:noProof/>
              </w:rPr>
              <w:t>Detainees not Seen</w:t>
            </w:r>
            <w:r w:rsidR="00D303BF">
              <w:rPr>
                <w:noProof/>
                <w:webHidden/>
              </w:rPr>
              <w:tab/>
            </w:r>
            <w:r w:rsidR="00D303BF">
              <w:rPr>
                <w:noProof/>
                <w:webHidden/>
              </w:rPr>
              <w:fldChar w:fldCharType="begin"/>
            </w:r>
            <w:r w:rsidR="00D303BF">
              <w:rPr>
                <w:noProof/>
                <w:webHidden/>
              </w:rPr>
              <w:instrText xml:space="preserve"> PAGEREF _Toc144797110 \h </w:instrText>
            </w:r>
            <w:r w:rsidR="00D303BF">
              <w:rPr>
                <w:noProof/>
                <w:webHidden/>
              </w:rPr>
            </w:r>
            <w:r w:rsidR="00D303BF">
              <w:rPr>
                <w:noProof/>
                <w:webHidden/>
              </w:rPr>
              <w:fldChar w:fldCharType="separate"/>
            </w:r>
            <w:r w:rsidR="00032F18">
              <w:rPr>
                <w:noProof/>
                <w:webHidden/>
              </w:rPr>
              <w:t>12</w:t>
            </w:r>
            <w:r w:rsidR="00D303BF">
              <w:rPr>
                <w:noProof/>
                <w:webHidden/>
              </w:rPr>
              <w:fldChar w:fldCharType="end"/>
            </w:r>
          </w:hyperlink>
        </w:p>
        <w:p w14:paraId="792714A2" w14:textId="3644D3F2" w:rsidR="00D303BF" w:rsidRDefault="00000000">
          <w:pPr>
            <w:pStyle w:val="TOC2"/>
            <w:tabs>
              <w:tab w:val="right" w:leader="dot" w:pos="9629"/>
            </w:tabs>
            <w:rPr>
              <w:rFonts w:cstheme="minorBidi"/>
              <w:noProof/>
              <w:kern w:val="2"/>
              <w:lang w:val="en-GB" w:eastAsia="en-GB"/>
              <w14:ligatures w14:val="standardContextual"/>
            </w:rPr>
          </w:pPr>
          <w:hyperlink w:anchor="_Toc144797111" w:history="1">
            <w:r w:rsidR="00D303BF" w:rsidRPr="00CA6BE5">
              <w:rPr>
                <w:rStyle w:val="Hyperlink"/>
                <w:noProof/>
              </w:rPr>
              <w:t>Children in Custody</w:t>
            </w:r>
            <w:r w:rsidR="00D303BF">
              <w:rPr>
                <w:noProof/>
                <w:webHidden/>
              </w:rPr>
              <w:tab/>
            </w:r>
            <w:r w:rsidR="00D303BF">
              <w:rPr>
                <w:noProof/>
                <w:webHidden/>
              </w:rPr>
              <w:fldChar w:fldCharType="begin"/>
            </w:r>
            <w:r w:rsidR="00D303BF">
              <w:rPr>
                <w:noProof/>
                <w:webHidden/>
              </w:rPr>
              <w:instrText xml:space="preserve"> PAGEREF _Toc144797111 \h </w:instrText>
            </w:r>
            <w:r w:rsidR="00D303BF">
              <w:rPr>
                <w:noProof/>
                <w:webHidden/>
              </w:rPr>
            </w:r>
            <w:r w:rsidR="00D303BF">
              <w:rPr>
                <w:noProof/>
                <w:webHidden/>
              </w:rPr>
              <w:fldChar w:fldCharType="separate"/>
            </w:r>
            <w:r w:rsidR="00032F18">
              <w:rPr>
                <w:noProof/>
                <w:webHidden/>
              </w:rPr>
              <w:t>12</w:t>
            </w:r>
            <w:r w:rsidR="00D303BF">
              <w:rPr>
                <w:noProof/>
                <w:webHidden/>
              </w:rPr>
              <w:fldChar w:fldCharType="end"/>
            </w:r>
          </w:hyperlink>
        </w:p>
        <w:p w14:paraId="6B4F78EB" w14:textId="1C1214F7" w:rsidR="00D303BF" w:rsidRDefault="00000000">
          <w:pPr>
            <w:pStyle w:val="TOC1"/>
            <w:tabs>
              <w:tab w:val="right" w:leader="dot" w:pos="9629"/>
            </w:tabs>
            <w:rPr>
              <w:rFonts w:cstheme="minorBidi"/>
              <w:noProof/>
              <w:kern w:val="2"/>
              <w:lang w:val="en-GB" w:eastAsia="en-GB"/>
              <w14:ligatures w14:val="standardContextual"/>
            </w:rPr>
          </w:pPr>
          <w:hyperlink w:anchor="_Toc144797112" w:history="1">
            <w:r w:rsidR="00D303BF" w:rsidRPr="00CA6BE5">
              <w:rPr>
                <w:rStyle w:val="Hyperlink"/>
                <w:noProof/>
              </w:rPr>
              <w:t>Code H</w:t>
            </w:r>
            <w:r w:rsidR="00D303BF">
              <w:rPr>
                <w:noProof/>
                <w:webHidden/>
              </w:rPr>
              <w:tab/>
            </w:r>
            <w:r w:rsidR="00D303BF">
              <w:rPr>
                <w:noProof/>
                <w:webHidden/>
              </w:rPr>
              <w:fldChar w:fldCharType="begin"/>
            </w:r>
            <w:r w:rsidR="00D303BF">
              <w:rPr>
                <w:noProof/>
                <w:webHidden/>
              </w:rPr>
              <w:instrText xml:space="preserve"> PAGEREF _Toc144797112 \h </w:instrText>
            </w:r>
            <w:r w:rsidR="00D303BF">
              <w:rPr>
                <w:noProof/>
                <w:webHidden/>
              </w:rPr>
            </w:r>
            <w:r w:rsidR="00D303BF">
              <w:rPr>
                <w:noProof/>
                <w:webHidden/>
              </w:rPr>
              <w:fldChar w:fldCharType="separate"/>
            </w:r>
            <w:r w:rsidR="00032F18">
              <w:rPr>
                <w:noProof/>
                <w:webHidden/>
              </w:rPr>
              <w:t>13</w:t>
            </w:r>
            <w:r w:rsidR="00D303BF">
              <w:rPr>
                <w:noProof/>
                <w:webHidden/>
              </w:rPr>
              <w:fldChar w:fldCharType="end"/>
            </w:r>
          </w:hyperlink>
        </w:p>
        <w:p w14:paraId="62DEC921" w14:textId="2D74A438" w:rsidR="00D303BF" w:rsidRDefault="00000000">
          <w:pPr>
            <w:pStyle w:val="TOC2"/>
            <w:tabs>
              <w:tab w:val="right" w:leader="dot" w:pos="9629"/>
            </w:tabs>
            <w:rPr>
              <w:rFonts w:cstheme="minorBidi"/>
              <w:noProof/>
              <w:kern w:val="2"/>
              <w:lang w:val="en-GB" w:eastAsia="en-GB"/>
              <w14:ligatures w14:val="standardContextual"/>
            </w:rPr>
          </w:pPr>
          <w:hyperlink w:anchor="_Toc144797113" w:history="1">
            <w:r w:rsidR="00D303BF" w:rsidRPr="00CA6BE5">
              <w:rPr>
                <w:rStyle w:val="Hyperlink"/>
                <w:noProof/>
              </w:rPr>
              <w:t>A national picture</w:t>
            </w:r>
            <w:r w:rsidR="00D303BF">
              <w:rPr>
                <w:noProof/>
                <w:webHidden/>
              </w:rPr>
              <w:tab/>
            </w:r>
            <w:r w:rsidR="00D303BF">
              <w:rPr>
                <w:noProof/>
                <w:webHidden/>
              </w:rPr>
              <w:fldChar w:fldCharType="begin"/>
            </w:r>
            <w:r w:rsidR="00D303BF">
              <w:rPr>
                <w:noProof/>
                <w:webHidden/>
              </w:rPr>
              <w:instrText xml:space="preserve"> PAGEREF _Toc144797113 \h </w:instrText>
            </w:r>
            <w:r w:rsidR="00D303BF">
              <w:rPr>
                <w:noProof/>
                <w:webHidden/>
              </w:rPr>
            </w:r>
            <w:r w:rsidR="00D303BF">
              <w:rPr>
                <w:noProof/>
                <w:webHidden/>
              </w:rPr>
              <w:fldChar w:fldCharType="separate"/>
            </w:r>
            <w:r w:rsidR="00032F18">
              <w:rPr>
                <w:noProof/>
                <w:webHidden/>
              </w:rPr>
              <w:t>13</w:t>
            </w:r>
            <w:r w:rsidR="00D303BF">
              <w:rPr>
                <w:noProof/>
                <w:webHidden/>
              </w:rPr>
              <w:fldChar w:fldCharType="end"/>
            </w:r>
          </w:hyperlink>
        </w:p>
        <w:p w14:paraId="17D6D746" w14:textId="405DC121" w:rsidR="00D303BF" w:rsidRDefault="00000000">
          <w:pPr>
            <w:pStyle w:val="TOC2"/>
            <w:tabs>
              <w:tab w:val="right" w:leader="dot" w:pos="9629"/>
            </w:tabs>
            <w:rPr>
              <w:rFonts w:cstheme="minorBidi"/>
              <w:noProof/>
              <w:kern w:val="2"/>
              <w:lang w:val="en-GB" w:eastAsia="en-GB"/>
              <w14:ligatures w14:val="standardContextual"/>
            </w:rPr>
          </w:pPr>
          <w:hyperlink w:anchor="_Toc144797114" w:history="1">
            <w:r w:rsidR="00D303BF" w:rsidRPr="00CA6BE5">
              <w:rPr>
                <w:rStyle w:val="Hyperlink"/>
                <w:noProof/>
              </w:rPr>
              <w:t>North East Region</w:t>
            </w:r>
            <w:r w:rsidR="00D303BF">
              <w:rPr>
                <w:noProof/>
                <w:webHidden/>
              </w:rPr>
              <w:tab/>
            </w:r>
            <w:r w:rsidR="00D303BF">
              <w:rPr>
                <w:noProof/>
                <w:webHidden/>
              </w:rPr>
              <w:fldChar w:fldCharType="begin"/>
            </w:r>
            <w:r w:rsidR="00D303BF">
              <w:rPr>
                <w:noProof/>
                <w:webHidden/>
              </w:rPr>
              <w:instrText xml:space="preserve"> PAGEREF _Toc144797114 \h </w:instrText>
            </w:r>
            <w:r w:rsidR="00D303BF">
              <w:rPr>
                <w:noProof/>
                <w:webHidden/>
              </w:rPr>
            </w:r>
            <w:r w:rsidR="00D303BF">
              <w:rPr>
                <w:noProof/>
                <w:webHidden/>
              </w:rPr>
              <w:fldChar w:fldCharType="separate"/>
            </w:r>
            <w:r w:rsidR="00032F18">
              <w:rPr>
                <w:noProof/>
                <w:webHidden/>
              </w:rPr>
              <w:t>13</w:t>
            </w:r>
            <w:r w:rsidR="00D303BF">
              <w:rPr>
                <w:noProof/>
                <w:webHidden/>
              </w:rPr>
              <w:fldChar w:fldCharType="end"/>
            </w:r>
          </w:hyperlink>
        </w:p>
        <w:p w14:paraId="280D5B91" w14:textId="5454E4E5" w:rsidR="00D303BF" w:rsidRDefault="00000000">
          <w:pPr>
            <w:pStyle w:val="TOC2"/>
            <w:tabs>
              <w:tab w:val="right" w:leader="dot" w:pos="9629"/>
            </w:tabs>
            <w:rPr>
              <w:rFonts w:cstheme="minorBidi"/>
              <w:noProof/>
              <w:kern w:val="2"/>
              <w:lang w:val="en-GB" w:eastAsia="en-GB"/>
              <w14:ligatures w14:val="standardContextual"/>
            </w:rPr>
          </w:pPr>
          <w:hyperlink w:anchor="_Toc144797115" w:history="1">
            <w:r w:rsidR="00D303BF" w:rsidRPr="00CA6BE5">
              <w:rPr>
                <w:rStyle w:val="Hyperlink"/>
                <w:noProof/>
              </w:rPr>
              <w:t>Code H Volunteers</w:t>
            </w:r>
            <w:r w:rsidR="00D303BF">
              <w:rPr>
                <w:noProof/>
                <w:webHidden/>
              </w:rPr>
              <w:tab/>
            </w:r>
            <w:r w:rsidR="00D303BF">
              <w:rPr>
                <w:noProof/>
                <w:webHidden/>
              </w:rPr>
              <w:fldChar w:fldCharType="begin"/>
            </w:r>
            <w:r w:rsidR="00D303BF">
              <w:rPr>
                <w:noProof/>
                <w:webHidden/>
              </w:rPr>
              <w:instrText xml:space="preserve"> PAGEREF _Toc144797115 \h </w:instrText>
            </w:r>
            <w:r w:rsidR="00D303BF">
              <w:rPr>
                <w:noProof/>
                <w:webHidden/>
              </w:rPr>
            </w:r>
            <w:r w:rsidR="00D303BF">
              <w:rPr>
                <w:noProof/>
                <w:webHidden/>
              </w:rPr>
              <w:fldChar w:fldCharType="separate"/>
            </w:r>
            <w:r w:rsidR="00032F18">
              <w:rPr>
                <w:noProof/>
                <w:webHidden/>
              </w:rPr>
              <w:t>14</w:t>
            </w:r>
            <w:r w:rsidR="00D303BF">
              <w:rPr>
                <w:noProof/>
                <w:webHidden/>
              </w:rPr>
              <w:fldChar w:fldCharType="end"/>
            </w:r>
          </w:hyperlink>
        </w:p>
        <w:p w14:paraId="237E99ED" w14:textId="7B625E01" w:rsidR="00D303BF" w:rsidRDefault="00000000">
          <w:pPr>
            <w:pStyle w:val="TOC2"/>
            <w:tabs>
              <w:tab w:val="right" w:leader="dot" w:pos="9629"/>
            </w:tabs>
            <w:rPr>
              <w:rFonts w:cstheme="minorBidi"/>
              <w:noProof/>
              <w:kern w:val="2"/>
              <w:lang w:val="en-GB" w:eastAsia="en-GB"/>
              <w14:ligatures w14:val="standardContextual"/>
            </w:rPr>
          </w:pPr>
          <w:hyperlink w:anchor="_Toc144797116" w:history="1">
            <w:r w:rsidR="00D303BF" w:rsidRPr="00CA6BE5">
              <w:rPr>
                <w:rStyle w:val="Hyperlink"/>
                <w:noProof/>
              </w:rPr>
              <w:t>Independent Reviewer of Terrorism Legislation (IRTL)</w:t>
            </w:r>
            <w:r w:rsidR="00D303BF">
              <w:rPr>
                <w:noProof/>
                <w:webHidden/>
              </w:rPr>
              <w:tab/>
            </w:r>
            <w:r w:rsidR="00D303BF">
              <w:rPr>
                <w:noProof/>
                <w:webHidden/>
              </w:rPr>
              <w:fldChar w:fldCharType="begin"/>
            </w:r>
            <w:r w:rsidR="00D303BF">
              <w:rPr>
                <w:noProof/>
                <w:webHidden/>
              </w:rPr>
              <w:instrText xml:space="preserve"> PAGEREF _Toc144797116 \h </w:instrText>
            </w:r>
            <w:r w:rsidR="00D303BF">
              <w:rPr>
                <w:noProof/>
                <w:webHidden/>
              </w:rPr>
            </w:r>
            <w:r w:rsidR="00D303BF">
              <w:rPr>
                <w:noProof/>
                <w:webHidden/>
              </w:rPr>
              <w:fldChar w:fldCharType="separate"/>
            </w:r>
            <w:r w:rsidR="00032F18">
              <w:rPr>
                <w:noProof/>
                <w:webHidden/>
              </w:rPr>
              <w:t>14</w:t>
            </w:r>
            <w:r w:rsidR="00D303BF">
              <w:rPr>
                <w:noProof/>
                <w:webHidden/>
              </w:rPr>
              <w:fldChar w:fldCharType="end"/>
            </w:r>
          </w:hyperlink>
        </w:p>
        <w:p w14:paraId="4AE3E12E" w14:textId="0468A5D7" w:rsidR="00D303BF" w:rsidRDefault="00000000">
          <w:pPr>
            <w:pStyle w:val="TOC1"/>
            <w:tabs>
              <w:tab w:val="right" w:leader="dot" w:pos="9629"/>
            </w:tabs>
            <w:rPr>
              <w:rFonts w:cstheme="minorBidi"/>
              <w:noProof/>
              <w:kern w:val="2"/>
              <w:lang w:val="en-GB" w:eastAsia="en-GB"/>
              <w14:ligatures w14:val="standardContextual"/>
            </w:rPr>
          </w:pPr>
          <w:hyperlink w:anchor="_Toc144797117" w:history="1">
            <w:r w:rsidR="00D303BF" w:rsidRPr="00CA6BE5">
              <w:rPr>
                <w:rStyle w:val="Hyperlink"/>
                <w:noProof/>
              </w:rPr>
              <w:t>Police Response</w:t>
            </w:r>
            <w:r w:rsidR="00D303BF">
              <w:rPr>
                <w:noProof/>
                <w:webHidden/>
              </w:rPr>
              <w:tab/>
            </w:r>
            <w:r w:rsidR="00D303BF">
              <w:rPr>
                <w:noProof/>
                <w:webHidden/>
              </w:rPr>
              <w:fldChar w:fldCharType="begin"/>
            </w:r>
            <w:r w:rsidR="00D303BF">
              <w:rPr>
                <w:noProof/>
                <w:webHidden/>
              </w:rPr>
              <w:instrText xml:space="preserve"> PAGEREF _Toc144797117 \h </w:instrText>
            </w:r>
            <w:r w:rsidR="00D303BF">
              <w:rPr>
                <w:noProof/>
                <w:webHidden/>
              </w:rPr>
            </w:r>
            <w:r w:rsidR="00D303BF">
              <w:rPr>
                <w:noProof/>
                <w:webHidden/>
              </w:rPr>
              <w:fldChar w:fldCharType="separate"/>
            </w:r>
            <w:r w:rsidR="00032F18">
              <w:rPr>
                <w:noProof/>
                <w:webHidden/>
              </w:rPr>
              <w:t>15</w:t>
            </w:r>
            <w:r w:rsidR="00D303BF">
              <w:rPr>
                <w:noProof/>
                <w:webHidden/>
              </w:rPr>
              <w:fldChar w:fldCharType="end"/>
            </w:r>
          </w:hyperlink>
        </w:p>
        <w:p w14:paraId="23427183" w14:textId="7870B060" w:rsidR="00D303BF" w:rsidRDefault="00000000">
          <w:pPr>
            <w:pStyle w:val="TOC1"/>
            <w:tabs>
              <w:tab w:val="right" w:leader="dot" w:pos="9629"/>
            </w:tabs>
            <w:rPr>
              <w:rFonts w:cstheme="minorBidi"/>
              <w:noProof/>
              <w:kern w:val="2"/>
              <w:lang w:val="en-GB" w:eastAsia="en-GB"/>
              <w14:ligatures w14:val="standardContextual"/>
            </w:rPr>
          </w:pPr>
          <w:hyperlink w:anchor="_Toc144797118" w:history="1">
            <w:r w:rsidR="00D303BF" w:rsidRPr="00CA6BE5">
              <w:rPr>
                <w:rStyle w:val="Hyperlink"/>
                <w:noProof/>
              </w:rPr>
              <w:t>Future Plans</w:t>
            </w:r>
            <w:r w:rsidR="00D303BF">
              <w:rPr>
                <w:noProof/>
                <w:webHidden/>
              </w:rPr>
              <w:tab/>
            </w:r>
            <w:r w:rsidR="00D303BF">
              <w:rPr>
                <w:noProof/>
                <w:webHidden/>
              </w:rPr>
              <w:fldChar w:fldCharType="begin"/>
            </w:r>
            <w:r w:rsidR="00D303BF">
              <w:rPr>
                <w:noProof/>
                <w:webHidden/>
              </w:rPr>
              <w:instrText xml:space="preserve"> PAGEREF _Toc144797118 \h </w:instrText>
            </w:r>
            <w:r w:rsidR="00D303BF">
              <w:rPr>
                <w:noProof/>
                <w:webHidden/>
              </w:rPr>
            </w:r>
            <w:r w:rsidR="00D303BF">
              <w:rPr>
                <w:noProof/>
                <w:webHidden/>
              </w:rPr>
              <w:fldChar w:fldCharType="separate"/>
            </w:r>
            <w:r w:rsidR="00032F18">
              <w:rPr>
                <w:noProof/>
                <w:webHidden/>
              </w:rPr>
              <w:t>16</w:t>
            </w:r>
            <w:r w:rsidR="00D303BF">
              <w:rPr>
                <w:noProof/>
                <w:webHidden/>
              </w:rPr>
              <w:fldChar w:fldCharType="end"/>
            </w:r>
          </w:hyperlink>
        </w:p>
        <w:p w14:paraId="47097339" w14:textId="160264BE" w:rsidR="00D303BF" w:rsidRDefault="00000000">
          <w:pPr>
            <w:pStyle w:val="TOC1"/>
            <w:tabs>
              <w:tab w:val="right" w:leader="dot" w:pos="9629"/>
            </w:tabs>
            <w:rPr>
              <w:rFonts w:cstheme="minorBidi"/>
              <w:noProof/>
              <w:kern w:val="2"/>
              <w:lang w:val="en-GB" w:eastAsia="en-GB"/>
              <w14:ligatures w14:val="standardContextual"/>
            </w:rPr>
          </w:pPr>
          <w:hyperlink w:anchor="_Toc144797119" w:history="1">
            <w:r w:rsidR="00D303BF" w:rsidRPr="00CA6BE5">
              <w:rPr>
                <w:rStyle w:val="Hyperlink"/>
                <w:noProof/>
              </w:rPr>
              <w:t>Useful information and contact details</w:t>
            </w:r>
            <w:r w:rsidR="00D303BF">
              <w:rPr>
                <w:noProof/>
                <w:webHidden/>
              </w:rPr>
              <w:tab/>
            </w:r>
            <w:r w:rsidR="00D303BF">
              <w:rPr>
                <w:noProof/>
                <w:webHidden/>
              </w:rPr>
              <w:fldChar w:fldCharType="begin"/>
            </w:r>
            <w:r w:rsidR="00D303BF">
              <w:rPr>
                <w:noProof/>
                <w:webHidden/>
              </w:rPr>
              <w:instrText xml:space="preserve"> PAGEREF _Toc144797119 \h </w:instrText>
            </w:r>
            <w:r w:rsidR="00D303BF">
              <w:rPr>
                <w:noProof/>
                <w:webHidden/>
              </w:rPr>
            </w:r>
            <w:r w:rsidR="00D303BF">
              <w:rPr>
                <w:noProof/>
                <w:webHidden/>
              </w:rPr>
              <w:fldChar w:fldCharType="separate"/>
            </w:r>
            <w:r w:rsidR="00032F18">
              <w:rPr>
                <w:noProof/>
                <w:webHidden/>
              </w:rPr>
              <w:t>17</w:t>
            </w:r>
            <w:r w:rsidR="00D303BF">
              <w:rPr>
                <w:noProof/>
                <w:webHidden/>
              </w:rPr>
              <w:fldChar w:fldCharType="end"/>
            </w:r>
          </w:hyperlink>
        </w:p>
        <w:p w14:paraId="7C10F432" w14:textId="50963A3B" w:rsidR="00A9379B" w:rsidRDefault="00A9379B" w:rsidP="00571D1C">
          <w:r>
            <w:rPr>
              <w:b/>
              <w:bCs/>
              <w:noProof/>
            </w:rPr>
            <w:fldChar w:fldCharType="end"/>
          </w:r>
        </w:p>
      </w:sdtContent>
    </w:sdt>
    <w:p w14:paraId="486F1C49" w14:textId="77777777" w:rsidR="0018380C" w:rsidRPr="006677BE" w:rsidRDefault="0018380C" w:rsidP="00571D1C">
      <w:pPr>
        <w:tabs>
          <w:tab w:val="left" w:pos="5377"/>
        </w:tabs>
        <w:rPr>
          <w:szCs w:val="24"/>
        </w:rPr>
      </w:pPr>
      <w:r w:rsidRPr="006677BE">
        <w:rPr>
          <w:szCs w:val="24"/>
        </w:rPr>
        <w:tab/>
      </w:r>
    </w:p>
    <w:p w14:paraId="699CE80C" w14:textId="77777777" w:rsidR="0018380C" w:rsidRPr="006677BE" w:rsidRDefault="0018380C" w:rsidP="00571D1C">
      <w:pPr>
        <w:rPr>
          <w:szCs w:val="24"/>
        </w:rPr>
      </w:pPr>
    </w:p>
    <w:p w14:paraId="437EF1CC" w14:textId="77777777" w:rsidR="0018380C" w:rsidRPr="006677BE" w:rsidRDefault="0018380C" w:rsidP="00571D1C">
      <w:pPr>
        <w:rPr>
          <w:szCs w:val="24"/>
        </w:rPr>
      </w:pPr>
    </w:p>
    <w:p w14:paraId="780EE5FD" w14:textId="77777777" w:rsidR="0018380C" w:rsidRPr="006677BE" w:rsidRDefault="0018380C" w:rsidP="00571D1C">
      <w:pPr>
        <w:rPr>
          <w:szCs w:val="24"/>
        </w:rPr>
      </w:pPr>
    </w:p>
    <w:p w14:paraId="6E9A14AB" w14:textId="77777777" w:rsidR="0018380C" w:rsidRPr="006677BE" w:rsidRDefault="0018380C" w:rsidP="00571D1C">
      <w:pPr>
        <w:rPr>
          <w:szCs w:val="24"/>
        </w:rPr>
      </w:pPr>
    </w:p>
    <w:p w14:paraId="2817C468" w14:textId="77777777" w:rsidR="0018380C" w:rsidRPr="006677BE" w:rsidRDefault="0018380C" w:rsidP="00571D1C">
      <w:pPr>
        <w:rPr>
          <w:szCs w:val="24"/>
        </w:rPr>
      </w:pPr>
    </w:p>
    <w:p w14:paraId="3B0E873B" w14:textId="0B1124D3" w:rsidR="003934C1" w:rsidRPr="006677BE" w:rsidRDefault="003934C1" w:rsidP="003934C1">
      <w:pPr>
        <w:pStyle w:val="Heading1"/>
        <w:rPr>
          <w:b w:val="0"/>
          <w:sz w:val="24"/>
          <w:szCs w:val="24"/>
          <w:u w:val="single"/>
        </w:rPr>
      </w:pPr>
      <w:bookmarkStart w:id="5" w:name="_Toc144797095"/>
      <w:bookmarkStart w:id="6" w:name="_Hlk133245893"/>
      <w:r>
        <w:lastRenderedPageBreak/>
        <w:t>Forew</w:t>
      </w:r>
      <w:r w:rsidR="00724610">
        <w:t>o</w:t>
      </w:r>
      <w:r>
        <w:t>rd</w:t>
      </w:r>
      <w:bookmarkEnd w:id="5"/>
    </w:p>
    <w:p w14:paraId="03CDAC0F" w14:textId="428B833F" w:rsidR="003934C1" w:rsidRDefault="003934C1" w:rsidP="003934C1">
      <w:pPr>
        <w:rPr>
          <w:szCs w:val="24"/>
        </w:rPr>
      </w:pPr>
    </w:p>
    <w:p w14:paraId="0380E8B1" w14:textId="77777777" w:rsidR="00C3142D" w:rsidRDefault="00C3142D" w:rsidP="00C3142D">
      <w:pPr>
        <w:rPr>
          <w:szCs w:val="24"/>
        </w:rPr>
      </w:pPr>
      <w:r>
        <w:t>Welcome to the 2022/23 West Yorkshire Independent Custody Visiting Scheme Annual report.  Please do take time to read the report which outlines the wonderful work of our Independent Custody Visiting Volunteers over the last year.</w:t>
      </w:r>
    </w:p>
    <w:p w14:paraId="036B82FB" w14:textId="77777777" w:rsidR="00C3142D" w:rsidRDefault="00C3142D" w:rsidP="00C3142D">
      <w:pPr>
        <w:rPr>
          <w:rFonts w:ascii="Calibri" w:hAnsi="Calibri" w:cs="Calibri"/>
          <w:sz w:val="22"/>
          <w:lang w:eastAsia="en-US"/>
          <w14:ligatures w14:val="standardContextual"/>
        </w:rPr>
      </w:pPr>
    </w:p>
    <w:p w14:paraId="4E8C7EE5" w14:textId="77777777" w:rsidR="00C3142D" w:rsidRDefault="00C3142D" w:rsidP="00C3142D">
      <w:r>
        <w:t xml:space="preserve">During this year, 20 remarkable and dedicated ICV volunteers offered face to face visits to people held in custody suites, across our region.  These visits were offered at all times of the day and night including at weekends and over 365 days of the year.  In 2022/23 there were 279 visits (up from 267) to 1333 detainees (1098).  This equates to 5 visits every week. </w:t>
      </w:r>
    </w:p>
    <w:p w14:paraId="7EECFB5E" w14:textId="77777777" w:rsidR="00C3142D" w:rsidRDefault="00C3142D" w:rsidP="00C3142D"/>
    <w:p w14:paraId="64743FBB" w14:textId="77777777" w:rsidR="00C3142D" w:rsidRDefault="00C3142D" w:rsidP="00C3142D">
      <w:r>
        <w:t>Independent Custody Visitors are very special people whose commitment to justice and fairness is second to none.  I was privileged to meet two of our ICVs in 2022 to see, first-hand, the care and professionalism they bring to this essential role.</w:t>
      </w:r>
    </w:p>
    <w:p w14:paraId="5ABDC911" w14:textId="77777777" w:rsidR="00C3142D" w:rsidRDefault="00C3142D" w:rsidP="00C3142D"/>
    <w:p w14:paraId="3DD76CBD" w14:textId="77777777" w:rsidR="00C3142D" w:rsidRDefault="00C3142D" w:rsidP="00C3142D">
      <w:r>
        <w:t xml:space="preserve">Without the time and experience our ICV volunteers bring, the health and wellbeing of detainees would be unacceptably compromised. </w:t>
      </w:r>
    </w:p>
    <w:p w14:paraId="0C736727" w14:textId="77777777" w:rsidR="00C3142D" w:rsidRDefault="00C3142D" w:rsidP="00C3142D"/>
    <w:p w14:paraId="42490A80" w14:textId="77777777" w:rsidR="00C3142D" w:rsidRDefault="00C3142D" w:rsidP="00C3142D">
      <w:r>
        <w:t xml:space="preserve">We are now looking to augment this fantastic team and are keen to hear from anyone who feels they have what it takes to undertake this challenging but rewarding role.  </w:t>
      </w:r>
    </w:p>
    <w:p w14:paraId="0724A758" w14:textId="77777777" w:rsidR="00C3142D" w:rsidRDefault="00C3142D" w:rsidP="00C3142D"/>
    <w:p w14:paraId="5DA9E59F" w14:textId="2434A274" w:rsidR="00646FB1" w:rsidRDefault="00C3142D" w:rsidP="00C3142D">
      <w:pPr>
        <w:rPr>
          <w:szCs w:val="24"/>
        </w:rPr>
      </w:pPr>
      <w:r>
        <w:t>Finally, I wish to thank our amazing volunteers for another successful and productive year.   T</w:t>
      </w:r>
      <w:r>
        <w:rPr>
          <w:rStyle w:val="hgkelc"/>
          <w:color w:val="040C28"/>
          <w:szCs w:val="24"/>
          <w:shd w:val="clear" w:color="auto" w:fill="FFFFFF"/>
          <w:lang w:val="en"/>
        </w:rPr>
        <w:t>he true measure of any society can be found in how it treats its most vulnerable, and people detained in custody in West Yorkshire are fortunate indeed that they have you.</w:t>
      </w:r>
    </w:p>
    <w:p w14:paraId="59DADCBA" w14:textId="59690FD7" w:rsidR="00646FB1" w:rsidRDefault="00646FB1" w:rsidP="00646FB1">
      <w:pPr>
        <w:rPr>
          <w:szCs w:val="24"/>
        </w:rPr>
      </w:pPr>
    </w:p>
    <w:p w14:paraId="4D9E0751" w14:textId="6E1804F1" w:rsidR="003934C1" w:rsidRDefault="00D15CB4" w:rsidP="003934C1">
      <w:pPr>
        <w:rPr>
          <w:szCs w:val="24"/>
        </w:rPr>
      </w:pPr>
      <w:r>
        <w:rPr>
          <w:b/>
          <w:bCs/>
          <w:noProof/>
          <w:szCs w:val="24"/>
        </w:rPr>
        <w:drawing>
          <wp:anchor distT="0" distB="0" distL="114300" distR="114300" simplePos="0" relativeHeight="251694080" behindDoc="0" locked="0" layoutInCell="1" allowOverlap="1" wp14:anchorId="2A4F53CD" wp14:editId="2A82828B">
            <wp:simplePos x="0" y="0"/>
            <wp:positionH relativeFrom="margin">
              <wp:align>right</wp:align>
            </wp:positionH>
            <wp:positionV relativeFrom="paragraph">
              <wp:posOffset>6985</wp:posOffset>
            </wp:positionV>
            <wp:extent cx="1494000" cy="1458000"/>
            <wp:effectExtent l="0" t="0" r="0" b="8890"/>
            <wp:wrapNone/>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4000" cy="1458000"/>
                    </a:xfrm>
                    <a:prstGeom prst="rect">
                      <a:avLst/>
                    </a:prstGeom>
                  </pic:spPr>
                </pic:pic>
              </a:graphicData>
            </a:graphic>
            <wp14:sizeRelH relativeFrom="margin">
              <wp14:pctWidth>0</wp14:pctWidth>
            </wp14:sizeRelH>
            <wp14:sizeRelV relativeFrom="margin">
              <wp14:pctHeight>0</wp14:pctHeight>
            </wp14:sizeRelV>
          </wp:anchor>
        </w:drawing>
      </w:r>
    </w:p>
    <w:p w14:paraId="0D4ED27D" w14:textId="63A29FB1" w:rsidR="003934C1" w:rsidRPr="00646FB1" w:rsidRDefault="003934C1" w:rsidP="003934C1">
      <w:pPr>
        <w:rPr>
          <w:b/>
          <w:bCs/>
          <w:szCs w:val="24"/>
        </w:rPr>
      </w:pPr>
      <w:r w:rsidRPr="00646FB1">
        <w:rPr>
          <w:b/>
          <w:bCs/>
          <w:szCs w:val="24"/>
        </w:rPr>
        <w:t>By Alison Lowe</w:t>
      </w:r>
      <w:r w:rsidR="00646FB1" w:rsidRPr="00646FB1">
        <w:rPr>
          <w:b/>
          <w:bCs/>
          <w:szCs w:val="24"/>
        </w:rPr>
        <w:t xml:space="preserve"> OBE</w:t>
      </w:r>
    </w:p>
    <w:p w14:paraId="41EC555A" w14:textId="583B1817" w:rsidR="003934C1" w:rsidRDefault="003934C1" w:rsidP="003934C1">
      <w:pPr>
        <w:rPr>
          <w:b/>
          <w:color w:val="006F81"/>
          <w:sz w:val="48"/>
          <w:szCs w:val="48"/>
        </w:rPr>
      </w:pPr>
      <w:r w:rsidRPr="00646FB1">
        <w:rPr>
          <w:b/>
          <w:bCs/>
          <w:szCs w:val="24"/>
        </w:rPr>
        <w:t>Deputy Mayor for Policing and Crime</w:t>
      </w:r>
      <w:r w:rsidRPr="006677BE">
        <w:rPr>
          <w:szCs w:val="24"/>
        </w:rPr>
        <w:t xml:space="preserve"> </w:t>
      </w:r>
      <w:r>
        <w:br w:type="page"/>
      </w:r>
    </w:p>
    <w:p w14:paraId="5F3956D2" w14:textId="5B435A4E" w:rsidR="0018380C" w:rsidRPr="006677BE" w:rsidRDefault="00221F62" w:rsidP="00571D1C">
      <w:pPr>
        <w:pStyle w:val="Heading1"/>
        <w:rPr>
          <w:b w:val="0"/>
          <w:sz w:val="24"/>
          <w:szCs w:val="24"/>
          <w:u w:val="single"/>
        </w:rPr>
      </w:pPr>
      <w:bookmarkStart w:id="7" w:name="_Toc144797096"/>
      <w:bookmarkEnd w:id="6"/>
      <w:r>
        <w:lastRenderedPageBreak/>
        <w:t>Overview</w:t>
      </w:r>
      <w:bookmarkEnd w:id="7"/>
    </w:p>
    <w:p w14:paraId="35C49FCA" w14:textId="77777777" w:rsidR="0018380C" w:rsidRDefault="0018380C" w:rsidP="00571D1C">
      <w:pPr>
        <w:pStyle w:val="Heading2"/>
      </w:pPr>
      <w:bookmarkStart w:id="8" w:name="_Toc144797097"/>
      <w:r w:rsidRPr="006677BE">
        <w:t>West Yorkshire</w:t>
      </w:r>
      <w:bookmarkEnd w:id="8"/>
      <w:r w:rsidRPr="006677BE">
        <w:t xml:space="preserve"> </w:t>
      </w:r>
    </w:p>
    <w:p w14:paraId="5FE18A13" w14:textId="77777777" w:rsidR="00B6725B" w:rsidRPr="00A23138" w:rsidRDefault="00B6725B" w:rsidP="00A23138">
      <w:pPr>
        <w:rPr>
          <w:i/>
          <w:iCs/>
        </w:rPr>
      </w:pPr>
    </w:p>
    <w:p w14:paraId="60AD86EE" w14:textId="77777777" w:rsidR="0018380C" w:rsidRPr="006677BE" w:rsidRDefault="0018380C" w:rsidP="00571D1C">
      <w:pPr>
        <w:pStyle w:val="NoSpacing"/>
        <w:numPr>
          <w:ilvl w:val="0"/>
          <w:numId w:val="35"/>
        </w:numPr>
        <w:ind w:left="0"/>
        <w:rPr>
          <w:rFonts w:ascii="Arial" w:hAnsi="Arial" w:cs="Arial"/>
          <w:sz w:val="24"/>
          <w:szCs w:val="24"/>
        </w:rPr>
      </w:pPr>
      <w:bookmarkStart w:id="9" w:name="_Hlk110326179"/>
      <w:r w:rsidRPr="006677BE">
        <w:rPr>
          <w:rFonts w:ascii="Arial" w:hAnsi="Arial" w:cs="Arial"/>
          <w:sz w:val="24"/>
          <w:szCs w:val="24"/>
        </w:rPr>
        <w:t xml:space="preserve">Five local authorities of Bradford, Calderdale, Kirklees, </w:t>
      </w:r>
      <w:proofErr w:type="gramStart"/>
      <w:r w:rsidRPr="006677BE">
        <w:rPr>
          <w:rFonts w:ascii="Arial" w:hAnsi="Arial" w:cs="Arial"/>
          <w:sz w:val="24"/>
          <w:szCs w:val="24"/>
        </w:rPr>
        <w:t>Leeds</w:t>
      </w:r>
      <w:proofErr w:type="gramEnd"/>
      <w:r w:rsidRPr="006677BE">
        <w:rPr>
          <w:rFonts w:ascii="Arial" w:hAnsi="Arial" w:cs="Arial"/>
          <w:sz w:val="24"/>
          <w:szCs w:val="24"/>
        </w:rPr>
        <w:t xml:space="preserve"> and Wakefield.</w:t>
      </w:r>
    </w:p>
    <w:p w14:paraId="7C1E4E9F" w14:textId="77777777" w:rsidR="0018380C" w:rsidRPr="006677BE" w:rsidRDefault="0018380C" w:rsidP="00571D1C">
      <w:pPr>
        <w:pStyle w:val="NoSpacing"/>
        <w:numPr>
          <w:ilvl w:val="0"/>
          <w:numId w:val="35"/>
        </w:numPr>
        <w:ind w:left="0"/>
        <w:rPr>
          <w:rFonts w:ascii="Arial" w:hAnsi="Arial" w:cs="Arial"/>
          <w:sz w:val="24"/>
          <w:szCs w:val="24"/>
        </w:rPr>
      </w:pPr>
      <w:r w:rsidRPr="006677BE">
        <w:rPr>
          <w:rFonts w:ascii="Arial" w:hAnsi="Arial" w:cs="Arial"/>
          <w:sz w:val="24"/>
          <w:szCs w:val="24"/>
        </w:rPr>
        <w:t>Fourth largest police service area in England and Wales.</w:t>
      </w:r>
    </w:p>
    <w:p w14:paraId="31BB14C3" w14:textId="354D7E01" w:rsidR="0018380C" w:rsidRDefault="00D37E48" w:rsidP="00571D1C">
      <w:pPr>
        <w:pStyle w:val="NoSpacing"/>
        <w:numPr>
          <w:ilvl w:val="0"/>
          <w:numId w:val="35"/>
        </w:numPr>
        <w:ind w:left="0"/>
        <w:rPr>
          <w:rFonts w:ascii="Arial" w:hAnsi="Arial" w:cs="Arial"/>
          <w:sz w:val="24"/>
          <w:szCs w:val="24"/>
        </w:rPr>
      </w:pPr>
      <w:r>
        <w:rPr>
          <w:rFonts w:ascii="Arial" w:hAnsi="Arial" w:cs="Arial"/>
          <w:sz w:val="24"/>
          <w:szCs w:val="24"/>
        </w:rPr>
        <w:t xml:space="preserve">Over </w:t>
      </w:r>
      <w:proofErr w:type="spellStart"/>
      <w:r w:rsidR="0018380C" w:rsidRPr="006677BE">
        <w:rPr>
          <w:rFonts w:ascii="Arial" w:hAnsi="Arial" w:cs="Arial"/>
          <w:sz w:val="24"/>
          <w:szCs w:val="24"/>
        </w:rPr>
        <w:t>2.3m</w:t>
      </w:r>
      <w:proofErr w:type="spellEnd"/>
      <w:r w:rsidR="0018380C" w:rsidRPr="006677BE">
        <w:rPr>
          <w:rFonts w:ascii="Arial" w:hAnsi="Arial" w:cs="Arial"/>
          <w:sz w:val="24"/>
          <w:szCs w:val="24"/>
        </w:rPr>
        <w:t xml:space="preserve"> people with 9</w:t>
      </w:r>
      <w:r w:rsidR="00C76570">
        <w:rPr>
          <w:rFonts w:ascii="Arial" w:hAnsi="Arial" w:cs="Arial"/>
          <w:sz w:val="24"/>
          <w:szCs w:val="24"/>
        </w:rPr>
        <w:t>73</w:t>
      </w:r>
      <w:r w:rsidR="0018380C" w:rsidRPr="006677BE">
        <w:rPr>
          <w:rFonts w:ascii="Arial" w:hAnsi="Arial" w:cs="Arial"/>
          <w:sz w:val="24"/>
          <w:szCs w:val="24"/>
        </w:rPr>
        <w:t>,000 households.</w:t>
      </w:r>
    </w:p>
    <w:p w14:paraId="764110D1" w14:textId="2088E779" w:rsidR="00D37E48" w:rsidRDefault="00D37E48" w:rsidP="00571D1C">
      <w:pPr>
        <w:pStyle w:val="NoSpacing"/>
        <w:numPr>
          <w:ilvl w:val="0"/>
          <w:numId w:val="35"/>
        </w:numPr>
        <w:ind w:left="0"/>
        <w:rPr>
          <w:rFonts w:ascii="Arial" w:hAnsi="Arial" w:cs="Arial"/>
          <w:sz w:val="24"/>
          <w:szCs w:val="24"/>
        </w:rPr>
      </w:pPr>
      <w:r>
        <w:rPr>
          <w:rFonts w:ascii="Arial" w:hAnsi="Arial" w:cs="Arial"/>
          <w:sz w:val="24"/>
          <w:szCs w:val="24"/>
        </w:rPr>
        <w:t>Just under a third of the West Yorkshire population are under 24 and almost 17% are over 65.</w:t>
      </w:r>
    </w:p>
    <w:p w14:paraId="254389E2" w14:textId="1CDFF01B"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95</w:t>
      </w:r>
      <w:r w:rsidR="00D37E48">
        <w:rPr>
          <w:rFonts w:ascii="Arial" w:hAnsi="Arial" w:cs="Arial"/>
          <w:sz w:val="24"/>
          <w:szCs w:val="24"/>
        </w:rPr>
        <w:t>,0</w:t>
      </w:r>
      <w:r w:rsidRPr="008F5E56">
        <w:rPr>
          <w:rFonts w:ascii="Arial" w:hAnsi="Arial" w:cs="Arial"/>
          <w:sz w:val="24"/>
          <w:szCs w:val="24"/>
        </w:rPr>
        <w:t>00 businesses with a 1.</w:t>
      </w:r>
      <w:r w:rsidR="00162121">
        <w:rPr>
          <w:rFonts w:ascii="Arial" w:hAnsi="Arial" w:cs="Arial"/>
          <w:sz w:val="24"/>
          <w:szCs w:val="24"/>
        </w:rPr>
        <w:t>2</w:t>
      </w:r>
      <w:r w:rsidRPr="008F5E56">
        <w:rPr>
          <w:rFonts w:ascii="Arial" w:hAnsi="Arial" w:cs="Arial"/>
          <w:sz w:val="24"/>
          <w:szCs w:val="24"/>
        </w:rPr>
        <w:t xml:space="preserve"> million workforce.</w:t>
      </w:r>
    </w:p>
    <w:p w14:paraId="7AFBBE30" w14:textId="178D9832"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£5</w:t>
      </w:r>
      <w:r w:rsidR="00174DB4">
        <w:rPr>
          <w:rFonts w:ascii="Arial" w:hAnsi="Arial" w:cs="Arial"/>
          <w:sz w:val="24"/>
          <w:szCs w:val="24"/>
        </w:rPr>
        <w:t>7</w:t>
      </w:r>
      <w:r w:rsidRPr="008F5E56">
        <w:rPr>
          <w:rFonts w:ascii="Arial" w:hAnsi="Arial" w:cs="Arial"/>
          <w:sz w:val="24"/>
          <w:szCs w:val="24"/>
        </w:rPr>
        <w:t>.</w:t>
      </w:r>
      <w:r w:rsidR="00174DB4">
        <w:rPr>
          <w:rFonts w:ascii="Arial" w:hAnsi="Arial" w:cs="Arial"/>
          <w:sz w:val="24"/>
          <w:szCs w:val="24"/>
        </w:rPr>
        <w:t>6</w:t>
      </w:r>
      <w:r w:rsidRPr="008F5E56">
        <w:rPr>
          <w:rFonts w:ascii="Arial" w:hAnsi="Arial" w:cs="Arial"/>
          <w:sz w:val="24"/>
          <w:szCs w:val="24"/>
        </w:rPr>
        <w:t xml:space="preserve"> billion economy – bigger than 9 EU countries. </w:t>
      </w:r>
    </w:p>
    <w:p w14:paraId="063B9EB1" w14:textId="26BC3A30"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UK’s largest regional finance centre.</w:t>
      </w:r>
    </w:p>
    <w:p w14:paraId="0589A257" w14:textId="3F8C1B8A"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More manufacturing jobs than anywhere in the north</w:t>
      </w:r>
      <w:r w:rsidR="00B44611">
        <w:rPr>
          <w:rFonts w:ascii="Arial" w:hAnsi="Arial" w:cs="Arial"/>
          <w:sz w:val="24"/>
          <w:szCs w:val="24"/>
        </w:rPr>
        <w:t>.</w:t>
      </w:r>
    </w:p>
    <w:p w14:paraId="0C25A206" w14:textId="77777777"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1.6% of the land area of England, and 4,600 hectares of national parks.</w:t>
      </w:r>
    </w:p>
    <w:p w14:paraId="6021E30A" w14:textId="28A1BC5B" w:rsidR="008F5E56" w:rsidRPr="008F5E56" w:rsidRDefault="004D4961" w:rsidP="00571D1C">
      <w:pPr>
        <w:pStyle w:val="NoSpacing"/>
        <w:numPr>
          <w:ilvl w:val="0"/>
          <w:numId w:val="35"/>
        </w:numPr>
        <w:ind w:left="0"/>
        <w:rPr>
          <w:rFonts w:ascii="Arial" w:hAnsi="Arial" w:cs="Arial"/>
          <w:sz w:val="24"/>
          <w:szCs w:val="24"/>
        </w:rPr>
      </w:pPr>
      <w:r>
        <w:rPr>
          <w:rFonts w:ascii="Arial" w:hAnsi="Arial" w:cs="Arial"/>
          <w:sz w:val="24"/>
          <w:szCs w:val="24"/>
        </w:rPr>
        <w:t>7</w:t>
      </w:r>
      <w:r w:rsidR="008F5E56" w:rsidRPr="008F5E56">
        <w:rPr>
          <w:rFonts w:ascii="Arial" w:hAnsi="Arial" w:cs="Arial"/>
          <w:sz w:val="24"/>
          <w:szCs w:val="24"/>
        </w:rPr>
        <w:t xml:space="preserve"> universities, 1</w:t>
      </w:r>
      <w:r w:rsidR="00124F81">
        <w:rPr>
          <w:rFonts w:ascii="Arial" w:hAnsi="Arial" w:cs="Arial"/>
          <w:sz w:val="24"/>
          <w:szCs w:val="24"/>
        </w:rPr>
        <w:t>1</w:t>
      </w:r>
      <w:r w:rsidR="008F5E56" w:rsidRPr="008F5E56">
        <w:rPr>
          <w:rFonts w:ascii="Arial" w:hAnsi="Arial" w:cs="Arial"/>
          <w:sz w:val="24"/>
          <w:szCs w:val="24"/>
        </w:rPr>
        <w:t>1,000 students and 3</w:t>
      </w:r>
      <w:r w:rsidR="00124F81">
        <w:rPr>
          <w:rFonts w:ascii="Arial" w:hAnsi="Arial" w:cs="Arial"/>
          <w:sz w:val="24"/>
          <w:szCs w:val="24"/>
        </w:rPr>
        <w:t>5</w:t>
      </w:r>
      <w:r w:rsidR="008F5E56" w:rsidRPr="008F5E56">
        <w:rPr>
          <w:rFonts w:ascii="Arial" w:hAnsi="Arial" w:cs="Arial"/>
          <w:sz w:val="24"/>
          <w:szCs w:val="24"/>
        </w:rPr>
        <w:t>,000 graduates each year.</w:t>
      </w:r>
    </w:p>
    <w:p w14:paraId="0CD65C32" w14:textId="2501A2B4" w:rsidR="0018380C" w:rsidRPr="006677BE" w:rsidRDefault="00B2560B" w:rsidP="00571D1C">
      <w:pPr>
        <w:pStyle w:val="NoSpacing"/>
        <w:numPr>
          <w:ilvl w:val="0"/>
          <w:numId w:val="35"/>
        </w:numPr>
        <w:ind w:left="0"/>
        <w:rPr>
          <w:rFonts w:ascii="Arial" w:hAnsi="Arial" w:cs="Arial"/>
          <w:sz w:val="24"/>
          <w:szCs w:val="24"/>
        </w:rPr>
      </w:pPr>
      <w:r>
        <w:rPr>
          <w:rFonts w:ascii="Arial" w:hAnsi="Arial" w:cs="Arial"/>
          <w:sz w:val="24"/>
          <w:szCs w:val="24"/>
        </w:rPr>
        <w:t>23</w:t>
      </w:r>
      <w:r w:rsidR="0018380C" w:rsidRPr="006677BE">
        <w:rPr>
          <w:rFonts w:ascii="Arial" w:hAnsi="Arial" w:cs="Arial"/>
          <w:sz w:val="24"/>
          <w:szCs w:val="24"/>
        </w:rPr>
        <w:t>% of the population from a minority ethnic background.</w:t>
      </w:r>
    </w:p>
    <w:p w14:paraId="169B9CAB" w14:textId="77777777" w:rsidR="0018380C" w:rsidRPr="006677BE" w:rsidRDefault="0018380C" w:rsidP="00571D1C">
      <w:pPr>
        <w:pStyle w:val="NoSpacing"/>
        <w:numPr>
          <w:ilvl w:val="0"/>
          <w:numId w:val="35"/>
        </w:numPr>
        <w:ind w:left="0"/>
        <w:rPr>
          <w:rFonts w:ascii="Arial" w:hAnsi="Arial" w:cs="Arial"/>
          <w:sz w:val="24"/>
          <w:szCs w:val="24"/>
        </w:rPr>
      </w:pPr>
      <w:r w:rsidRPr="006677BE">
        <w:rPr>
          <w:rFonts w:ascii="Arial" w:hAnsi="Arial" w:cs="Arial"/>
          <w:sz w:val="24"/>
          <w:szCs w:val="24"/>
        </w:rPr>
        <w:t>An economy worth £50 billion with the lowest unemployment claimant rate of any metropolitan region in England, outside of London.</w:t>
      </w:r>
    </w:p>
    <w:p w14:paraId="6AD60FEE" w14:textId="77777777" w:rsidR="0018380C" w:rsidRPr="006677BE" w:rsidRDefault="0018380C" w:rsidP="00571D1C">
      <w:pPr>
        <w:pStyle w:val="NoSpacing"/>
        <w:numPr>
          <w:ilvl w:val="0"/>
          <w:numId w:val="35"/>
        </w:numPr>
        <w:ind w:left="0"/>
        <w:rPr>
          <w:rFonts w:ascii="Arial" w:hAnsi="Arial" w:cs="Arial"/>
          <w:sz w:val="24"/>
          <w:szCs w:val="24"/>
        </w:rPr>
      </w:pPr>
      <w:r w:rsidRPr="006677BE">
        <w:rPr>
          <w:rFonts w:ascii="Arial" w:hAnsi="Arial" w:cs="Arial"/>
          <w:sz w:val="24"/>
          <w:szCs w:val="24"/>
        </w:rPr>
        <w:t>Over one third of our neighbourhoods are within the top 20% of the most deprived in England.</w:t>
      </w:r>
    </w:p>
    <w:p w14:paraId="6C9B2805" w14:textId="20263B40" w:rsidR="005852BA" w:rsidRPr="00133BCF" w:rsidRDefault="005852BA" w:rsidP="005852BA">
      <w:pPr>
        <w:pStyle w:val="NoSpacing"/>
        <w:numPr>
          <w:ilvl w:val="0"/>
          <w:numId w:val="35"/>
        </w:numPr>
        <w:ind w:left="0"/>
        <w:rPr>
          <w:rFonts w:ascii="Arial" w:hAnsi="Arial" w:cs="Arial"/>
          <w:sz w:val="24"/>
          <w:szCs w:val="24"/>
        </w:rPr>
      </w:pPr>
      <w:r w:rsidRPr="00133BCF">
        <w:rPr>
          <w:rFonts w:ascii="Arial" w:hAnsi="Arial" w:cs="Arial"/>
          <w:sz w:val="24"/>
          <w:szCs w:val="24"/>
        </w:rPr>
        <w:t>In West Yorkshire, 4</w:t>
      </w:r>
      <w:r w:rsidR="0003054B" w:rsidRPr="00133BCF">
        <w:rPr>
          <w:rFonts w:ascii="Arial" w:hAnsi="Arial" w:cs="Arial"/>
          <w:sz w:val="24"/>
          <w:szCs w:val="24"/>
        </w:rPr>
        <w:t>8</w:t>
      </w:r>
      <w:r w:rsidRPr="00133BCF">
        <w:rPr>
          <w:rFonts w:ascii="Arial" w:hAnsi="Arial" w:cs="Arial"/>
          <w:sz w:val="24"/>
          <w:szCs w:val="24"/>
        </w:rPr>
        <w:t>,31</w:t>
      </w:r>
      <w:r w:rsidR="0003054B" w:rsidRPr="00133BCF">
        <w:rPr>
          <w:rFonts w:ascii="Arial" w:hAnsi="Arial" w:cs="Arial"/>
          <w:sz w:val="24"/>
          <w:szCs w:val="24"/>
        </w:rPr>
        <w:t>5</w:t>
      </w:r>
      <w:r w:rsidRPr="00133BCF">
        <w:rPr>
          <w:rFonts w:ascii="Arial" w:hAnsi="Arial" w:cs="Arial"/>
          <w:sz w:val="24"/>
          <w:szCs w:val="24"/>
        </w:rPr>
        <w:t xml:space="preserve"> people were arrested and detained in police custody; on average, 1</w:t>
      </w:r>
      <w:r w:rsidR="00EA6261" w:rsidRPr="00133BCF">
        <w:rPr>
          <w:rFonts w:ascii="Arial" w:hAnsi="Arial" w:cs="Arial"/>
          <w:sz w:val="24"/>
          <w:szCs w:val="24"/>
        </w:rPr>
        <w:t>3</w:t>
      </w:r>
      <w:r w:rsidRPr="00133BCF">
        <w:rPr>
          <w:rFonts w:ascii="Arial" w:hAnsi="Arial" w:cs="Arial"/>
          <w:sz w:val="24"/>
          <w:szCs w:val="24"/>
        </w:rPr>
        <w:t>2 people per day.</w:t>
      </w:r>
    </w:p>
    <w:p w14:paraId="175B2E52" w14:textId="77777777" w:rsidR="005852BA" w:rsidRPr="00133BCF" w:rsidRDefault="005852BA" w:rsidP="005852BA">
      <w:pPr>
        <w:pStyle w:val="NoSpacing"/>
        <w:numPr>
          <w:ilvl w:val="0"/>
          <w:numId w:val="35"/>
        </w:numPr>
        <w:ind w:left="0"/>
        <w:rPr>
          <w:rFonts w:ascii="Arial" w:hAnsi="Arial" w:cs="Arial"/>
          <w:sz w:val="24"/>
          <w:szCs w:val="24"/>
        </w:rPr>
      </w:pPr>
      <w:r w:rsidRPr="00133BCF">
        <w:rPr>
          <w:rFonts w:ascii="Arial" w:hAnsi="Arial" w:cs="Arial"/>
          <w:sz w:val="24"/>
          <w:szCs w:val="24"/>
        </w:rPr>
        <w:t>Leeds and Bradford were the busiest suites by far, holding over 58% of the total number of detained people in West Yorkshire.</w:t>
      </w:r>
    </w:p>
    <w:bookmarkEnd w:id="9"/>
    <w:p w14:paraId="42220DCB" w14:textId="434583AE" w:rsidR="0018380C" w:rsidRPr="006677BE" w:rsidRDefault="00F853BE" w:rsidP="00571D1C">
      <w:pPr>
        <w:pStyle w:val="ListParagraph"/>
        <w:numPr>
          <w:ilvl w:val="0"/>
          <w:numId w:val="35"/>
        </w:numPr>
        <w:spacing w:before="0" w:after="120" w:line="264" w:lineRule="auto"/>
        <w:ind w:left="0"/>
        <w:contextualSpacing/>
        <w:rPr>
          <w:szCs w:val="24"/>
        </w:rPr>
      </w:pPr>
      <w:r>
        <w:rPr>
          <w:szCs w:val="24"/>
        </w:rPr>
        <w:t>99</w:t>
      </w:r>
      <w:r w:rsidR="0018380C" w:rsidRPr="006677BE">
        <w:rPr>
          <w:szCs w:val="24"/>
        </w:rPr>
        <w:t xml:space="preserve"> issues were raised by ICVs with the </w:t>
      </w:r>
      <w:r w:rsidR="00C50DBB">
        <w:rPr>
          <w:szCs w:val="24"/>
        </w:rPr>
        <w:t>Policing and Crime Team</w:t>
      </w:r>
      <w:r w:rsidR="0018380C" w:rsidRPr="006677BE">
        <w:rPr>
          <w:szCs w:val="24"/>
        </w:rPr>
        <w:t>, these are things which cannot be resolved immediately on site.</w:t>
      </w:r>
    </w:p>
    <w:p w14:paraId="46E88AB4" w14:textId="0081AB0F" w:rsidR="008F5E56" w:rsidRDefault="008F5E56" w:rsidP="00571D1C"/>
    <w:p w14:paraId="008DEFDD" w14:textId="232A580C" w:rsidR="0018380C" w:rsidRPr="006677BE" w:rsidRDefault="0018380C" w:rsidP="00571D1C">
      <w:pPr>
        <w:spacing w:before="150"/>
        <w:rPr>
          <w:b/>
          <w:szCs w:val="24"/>
        </w:rPr>
      </w:pPr>
      <w:r w:rsidRPr="006677BE">
        <w:rPr>
          <w:b/>
          <w:noProof/>
          <w:szCs w:val="24"/>
        </w:rPr>
        <w:drawing>
          <wp:anchor distT="0" distB="0" distL="114300" distR="114300" simplePos="0" relativeHeight="251668480" behindDoc="1" locked="0" layoutInCell="1" allowOverlap="1" wp14:anchorId="4061B0BF" wp14:editId="7EC6736A">
            <wp:simplePos x="0" y="0"/>
            <wp:positionH relativeFrom="column">
              <wp:posOffset>3366919</wp:posOffset>
            </wp:positionH>
            <wp:positionV relativeFrom="paragraph">
              <wp:posOffset>315719</wp:posOffset>
            </wp:positionV>
            <wp:extent cx="2870200" cy="1063217"/>
            <wp:effectExtent l="76200" t="247650" r="82550" b="2514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090" t="57614" r="42833" b="12704"/>
                    <a:stretch/>
                  </pic:blipFill>
                  <pic:spPr bwMode="auto">
                    <a:xfrm rot="602320">
                      <a:off x="0" y="0"/>
                      <a:ext cx="2870200" cy="106321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677BE">
        <w:rPr>
          <w:b/>
          <w:szCs w:val="24"/>
        </w:rPr>
        <w:t>In 20</w:t>
      </w:r>
      <w:r w:rsidR="00F75CF3">
        <w:rPr>
          <w:b/>
          <w:szCs w:val="24"/>
        </w:rPr>
        <w:t>2</w:t>
      </w:r>
      <w:r w:rsidR="00B6725B">
        <w:rPr>
          <w:b/>
          <w:szCs w:val="24"/>
        </w:rPr>
        <w:t>2</w:t>
      </w:r>
      <w:r w:rsidRPr="006677BE">
        <w:rPr>
          <w:b/>
          <w:szCs w:val="24"/>
        </w:rPr>
        <w:t>/2</w:t>
      </w:r>
      <w:r w:rsidR="00B6725B">
        <w:rPr>
          <w:b/>
          <w:szCs w:val="24"/>
        </w:rPr>
        <w:t>3</w:t>
      </w:r>
    </w:p>
    <w:p w14:paraId="60379D31" w14:textId="77777777" w:rsidR="0018380C" w:rsidRPr="006677BE" w:rsidRDefault="0018380C" w:rsidP="00571D1C">
      <w:pPr>
        <w:spacing w:before="150"/>
        <w:rPr>
          <w:szCs w:val="24"/>
        </w:rPr>
      </w:pPr>
      <w:r w:rsidRPr="006677BE">
        <w:rPr>
          <w:noProof/>
          <w:szCs w:val="24"/>
        </w:rPr>
        <w:drawing>
          <wp:anchor distT="0" distB="0" distL="114300" distR="114300" simplePos="0" relativeHeight="251666432" behindDoc="1" locked="0" layoutInCell="1" allowOverlap="1" wp14:anchorId="1E469628" wp14:editId="14FB3EB2">
            <wp:simplePos x="0" y="0"/>
            <wp:positionH relativeFrom="column">
              <wp:posOffset>-31750</wp:posOffset>
            </wp:positionH>
            <wp:positionV relativeFrom="paragraph">
              <wp:posOffset>79375</wp:posOffset>
            </wp:positionV>
            <wp:extent cx="1257300" cy="793671"/>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656" t="39177" r="78617" b="42918"/>
                    <a:stretch/>
                  </pic:blipFill>
                  <pic:spPr bwMode="auto">
                    <a:xfrm>
                      <a:off x="0" y="0"/>
                      <a:ext cx="1257300" cy="793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7BE">
        <w:rPr>
          <w:noProof/>
          <w:szCs w:val="24"/>
        </w:rPr>
        <w:drawing>
          <wp:anchor distT="0" distB="0" distL="114300" distR="114300" simplePos="0" relativeHeight="251664384" behindDoc="1" locked="0" layoutInCell="1" allowOverlap="1" wp14:anchorId="05A0F50E" wp14:editId="0AE5CB05">
            <wp:simplePos x="0" y="0"/>
            <wp:positionH relativeFrom="column">
              <wp:posOffset>1790700</wp:posOffset>
            </wp:positionH>
            <wp:positionV relativeFrom="paragraph">
              <wp:posOffset>102561</wp:posOffset>
            </wp:positionV>
            <wp:extent cx="1003300" cy="1075043"/>
            <wp:effectExtent l="38100" t="19050" r="44450" b="49530"/>
            <wp:wrapNone/>
            <wp:docPr id="17" name="Picture 17" descr="C:\Users\525969\AppData\Local\Microsoft\Windows\Temporary Internet Files\Content.IE5\PMFXSX8C\clipart1567836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25969\AppData\Local\Microsoft\Windows\Temporary Internet Files\Content.IE5\PMFXSX8C\clipart156783661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329165">
                      <a:off x="0" y="0"/>
                      <a:ext cx="1003300" cy="1075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7BE">
        <w:rPr>
          <w:b/>
          <w:noProof/>
          <w:szCs w:val="24"/>
          <w:u w:val="single"/>
        </w:rPr>
        <mc:AlternateContent>
          <mc:Choice Requires="wps">
            <w:drawing>
              <wp:anchor distT="45720" distB="45720" distL="114300" distR="114300" simplePos="0" relativeHeight="251665408" behindDoc="0" locked="0" layoutInCell="1" allowOverlap="1" wp14:anchorId="2CAA2362" wp14:editId="161C32A8">
                <wp:simplePos x="0" y="0"/>
                <wp:positionH relativeFrom="column">
                  <wp:posOffset>2406650</wp:posOffset>
                </wp:positionH>
                <wp:positionV relativeFrom="paragraph">
                  <wp:posOffset>80010</wp:posOffset>
                </wp:positionV>
                <wp:extent cx="1149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404620"/>
                        </a:xfrm>
                        <a:prstGeom prst="rect">
                          <a:avLst/>
                        </a:prstGeom>
                        <a:noFill/>
                        <a:ln w="9525">
                          <a:noFill/>
                          <a:miter lim="800000"/>
                          <a:headEnd/>
                          <a:tailEnd/>
                        </a:ln>
                      </wps:spPr>
                      <wps:txbx>
                        <w:txbxContent>
                          <w:p w14:paraId="5D281114" w14:textId="7281FD77" w:rsidR="0018380C" w:rsidRPr="009409B4" w:rsidRDefault="0018380C" w:rsidP="0018380C">
                            <w:pPr>
                              <w:rPr>
                                <w:b/>
                                <w:sz w:val="32"/>
                              </w:rPr>
                            </w:pPr>
                            <w:r w:rsidRPr="002B0B0D">
                              <w:rPr>
                                <w:b/>
                                <w:sz w:val="32"/>
                              </w:rPr>
                              <w:t>2</w:t>
                            </w:r>
                            <w:r w:rsidR="005540CE">
                              <w:rPr>
                                <w:b/>
                                <w:sz w:val="32"/>
                              </w:rPr>
                              <w:t>7</w:t>
                            </w:r>
                            <w:r w:rsidR="0047508B">
                              <w:rPr>
                                <w:b/>
                                <w:sz w:val="32"/>
                              </w:rPr>
                              <w:t>9</w:t>
                            </w:r>
                            <w:r w:rsidRPr="002B0B0D">
                              <w:rPr>
                                <w:b/>
                                <w:sz w:val="32"/>
                              </w:rPr>
                              <w:t xml:space="preserve"> visits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AA2362" id="_x0000_t202" coordsize="21600,21600" o:spt="202" path="m,l,21600r21600,l21600,xe">
                <v:stroke joinstyle="miter"/>
                <v:path gradientshapeok="t" o:connecttype="rect"/>
              </v:shapetype>
              <v:shape id="Text Box 2" o:spid="_x0000_s1026" type="#_x0000_t202" style="position:absolute;margin-left:189.5pt;margin-top:6.3pt;width:9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8q+Q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" filled="f" stroked="f">
                <v:textbox style="mso-fit-shape-to-text:t">
                  <w:txbxContent>
                    <w:p w14:paraId="5D281114" w14:textId="7281FD77" w:rsidR="0018380C" w:rsidRPr="009409B4" w:rsidRDefault="0018380C" w:rsidP="0018380C">
                      <w:pPr>
                        <w:rPr>
                          <w:b/>
                          <w:sz w:val="32"/>
                        </w:rPr>
                      </w:pPr>
                      <w:r w:rsidRPr="002B0B0D">
                        <w:rPr>
                          <w:b/>
                          <w:sz w:val="32"/>
                        </w:rPr>
                        <w:t>2</w:t>
                      </w:r>
                      <w:r w:rsidR="005540CE">
                        <w:rPr>
                          <w:b/>
                          <w:sz w:val="32"/>
                        </w:rPr>
                        <w:t>7</w:t>
                      </w:r>
                      <w:r w:rsidR="0047508B">
                        <w:rPr>
                          <w:b/>
                          <w:sz w:val="32"/>
                        </w:rPr>
                        <w:t>9</w:t>
                      </w:r>
                      <w:r w:rsidRPr="002B0B0D">
                        <w:rPr>
                          <w:b/>
                          <w:sz w:val="32"/>
                        </w:rPr>
                        <w:t xml:space="preserve"> visits</w:t>
                      </w:r>
                    </w:p>
                  </w:txbxContent>
                </v:textbox>
                <w10:wrap type="square"/>
              </v:shape>
            </w:pict>
          </mc:Fallback>
        </mc:AlternateContent>
      </w:r>
    </w:p>
    <w:p w14:paraId="50964B93" w14:textId="77777777" w:rsidR="0018380C" w:rsidRPr="006677BE" w:rsidRDefault="0018380C" w:rsidP="00571D1C">
      <w:pPr>
        <w:spacing w:before="150"/>
        <w:rPr>
          <w:szCs w:val="24"/>
        </w:rPr>
      </w:pPr>
    </w:p>
    <w:p w14:paraId="30DE257D" w14:textId="77777777" w:rsidR="0018380C" w:rsidRPr="006677BE" w:rsidRDefault="0018380C" w:rsidP="00571D1C">
      <w:pPr>
        <w:rPr>
          <w:b/>
          <w:szCs w:val="24"/>
          <w:u w:val="single"/>
        </w:rPr>
      </w:pPr>
      <w:r w:rsidRPr="006677BE">
        <w:rPr>
          <w:b/>
          <w:noProof/>
          <w:szCs w:val="24"/>
          <w:u w:val="single"/>
        </w:rPr>
        <mc:AlternateContent>
          <mc:Choice Requires="wps">
            <w:drawing>
              <wp:anchor distT="45720" distB="45720" distL="114300" distR="114300" simplePos="0" relativeHeight="251669504" behindDoc="0" locked="0" layoutInCell="1" allowOverlap="1" wp14:anchorId="52D01885" wp14:editId="144976B8">
                <wp:simplePos x="0" y="0"/>
                <wp:positionH relativeFrom="column">
                  <wp:posOffset>3613150</wp:posOffset>
                </wp:positionH>
                <wp:positionV relativeFrom="paragraph">
                  <wp:posOffset>424815</wp:posOffset>
                </wp:positionV>
                <wp:extent cx="248285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404620"/>
                        </a:xfrm>
                        <a:prstGeom prst="rect">
                          <a:avLst/>
                        </a:prstGeom>
                        <a:noFill/>
                        <a:ln w="9525">
                          <a:noFill/>
                          <a:miter lim="800000"/>
                          <a:headEnd/>
                          <a:tailEnd/>
                        </a:ln>
                      </wps:spPr>
                      <wps:txbx>
                        <w:txbxContent>
                          <w:p w14:paraId="332A7E8D" w14:textId="7D619038" w:rsidR="0018380C" w:rsidRPr="009409B4" w:rsidRDefault="00536570" w:rsidP="0018380C">
                            <w:pPr>
                              <w:rPr>
                                <w:b/>
                                <w:sz w:val="32"/>
                              </w:rPr>
                            </w:pPr>
                            <w:r>
                              <w:rPr>
                                <w:b/>
                                <w:sz w:val="32"/>
                              </w:rPr>
                              <w:t>1</w:t>
                            </w:r>
                            <w:r w:rsidR="00B6725B">
                              <w:rPr>
                                <w:b/>
                                <w:sz w:val="32"/>
                              </w:rPr>
                              <w:t>3</w:t>
                            </w:r>
                            <w:r w:rsidR="00734666">
                              <w:rPr>
                                <w:b/>
                                <w:sz w:val="32"/>
                              </w:rPr>
                              <w:t>33</w:t>
                            </w:r>
                            <w:r w:rsidR="0018380C" w:rsidRPr="002B0B0D">
                              <w:rPr>
                                <w:b/>
                                <w:sz w:val="32"/>
                              </w:rPr>
                              <w:t xml:space="preserve"> detainees </w:t>
                            </w:r>
                            <w:r>
                              <w:rPr>
                                <w:b/>
                                <w:sz w:val="32"/>
                              </w:rPr>
                              <w:t xml:space="preserve">seen or </w:t>
                            </w:r>
                            <w:r w:rsidR="0018380C" w:rsidRPr="002B0B0D">
                              <w:rPr>
                                <w:b/>
                                <w:sz w:val="32"/>
                              </w:rPr>
                              <w:t>spoken 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01885" id="_x0000_s1027" type="#_x0000_t202" style="position:absolute;margin-left:284.5pt;margin-top:33.45pt;width:19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" filled="f" stroked="f">
                <v:textbox style="mso-fit-shape-to-text:t">
                  <w:txbxContent>
                    <w:p w14:paraId="332A7E8D" w14:textId="7D619038" w:rsidR="0018380C" w:rsidRPr="009409B4" w:rsidRDefault="00536570" w:rsidP="0018380C">
                      <w:pPr>
                        <w:rPr>
                          <w:b/>
                          <w:sz w:val="32"/>
                        </w:rPr>
                      </w:pPr>
                      <w:r>
                        <w:rPr>
                          <w:b/>
                          <w:sz w:val="32"/>
                        </w:rPr>
                        <w:t>1</w:t>
                      </w:r>
                      <w:r w:rsidR="00B6725B">
                        <w:rPr>
                          <w:b/>
                          <w:sz w:val="32"/>
                        </w:rPr>
                        <w:t>3</w:t>
                      </w:r>
                      <w:r w:rsidR="00734666">
                        <w:rPr>
                          <w:b/>
                          <w:sz w:val="32"/>
                        </w:rPr>
                        <w:t>33</w:t>
                      </w:r>
                      <w:r w:rsidR="0018380C" w:rsidRPr="002B0B0D">
                        <w:rPr>
                          <w:b/>
                          <w:sz w:val="32"/>
                        </w:rPr>
                        <w:t xml:space="preserve"> detainees </w:t>
                      </w:r>
                      <w:r>
                        <w:rPr>
                          <w:b/>
                          <w:sz w:val="32"/>
                        </w:rPr>
                        <w:t xml:space="preserve">seen or </w:t>
                      </w:r>
                      <w:r w:rsidR="0018380C" w:rsidRPr="002B0B0D">
                        <w:rPr>
                          <w:b/>
                          <w:sz w:val="32"/>
                        </w:rPr>
                        <w:t>spoken to</w:t>
                      </w:r>
                    </w:p>
                  </w:txbxContent>
                </v:textbox>
                <w10:wrap type="square"/>
              </v:shape>
            </w:pict>
          </mc:Fallback>
        </mc:AlternateContent>
      </w:r>
      <w:r w:rsidRPr="006677BE">
        <w:rPr>
          <w:b/>
          <w:noProof/>
          <w:szCs w:val="24"/>
          <w:u w:val="single"/>
        </w:rPr>
        <mc:AlternateContent>
          <mc:Choice Requires="wps">
            <w:drawing>
              <wp:anchor distT="45720" distB="45720" distL="114300" distR="114300" simplePos="0" relativeHeight="251667456" behindDoc="0" locked="0" layoutInCell="1" allowOverlap="1" wp14:anchorId="615C207F" wp14:editId="2657960F">
                <wp:simplePos x="0" y="0"/>
                <wp:positionH relativeFrom="column">
                  <wp:posOffset>-120650</wp:posOffset>
                </wp:positionH>
                <wp:positionV relativeFrom="paragraph">
                  <wp:posOffset>342265</wp:posOffset>
                </wp:positionV>
                <wp:extent cx="139065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0AB6C668" w14:textId="3245AC9E" w:rsidR="0018380C" w:rsidRPr="009409B4" w:rsidRDefault="00DC58A5" w:rsidP="0018380C">
                            <w:pPr>
                              <w:rPr>
                                <w:b/>
                                <w:sz w:val="32"/>
                              </w:rPr>
                            </w:pPr>
                            <w:r>
                              <w:rPr>
                                <w:b/>
                                <w:sz w:val="32"/>
                              </w:rPr>
                              <w:t>2</w:t>
                            </w:r>
                            <w:r w:rsidR="00B6725B">
                              <w:rPr>
                                <w:b/>
                                <w:sz w:val="32"/>
                              </w:rPr>
                              <w:t xml:space="preserve">0 </w:t>
                            </w:r>
                            <w:r w:rsidR="0018380C" w:rsidRPr="002B0B0D">
                              <w:rPr>
                                <w:b/>
                                <w:sz w:val="32"/>
                              </w:rPr>
                              <w:t>volunteers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5C207F" id="_x0000_s1028" type="#_x0000_t202" style="position:absolute;margin-left:-9.5pt;margin-top:26.95pt;width:10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" filled="f" stroked="f">
                <v:textbox style="mso-fit-shape-to-text:t">
                  <w:txbxContent>
                    <w:p w14:paraId="0AB6C668" w14:textId="3245AC9E" w:rsidR="0018380C" w:rsidRPr="009409B4" w:rsidRDefault="00DC58A5" w:rsidP="0018380C">
                      <w:pPr>
                        <w:rPr>
                          <w:b/>
                          <w:sz w:val="32"/>
                        </w:rPr>
                      </w:pPr>
                      <w:r>
                        <w:rPr>
                          <w:b/>
                          <w:sz w:val="32"/>
                        </w:rPr>
                        <w:t>2</w:t>
                      </w:r>
                      <w:r w:rsidR="00B6725B">
                        <w:rPr>
                          <w:b/>
                          <w:sz w:val="32"/>
                        </w:rPr>
                        <w:t xml:space="preserve">0 </w:t>
                      </w:r>
                      <w:r w:rsidR="0018380C" w:rsidRPr="002B0B0D">
                        <w:rPr>
                          <w:b/>
                          <w:sz w:val="32"/>
                        </w:rPr>
                        <w:t>volunteers</w:t>
                      </w:r>
                    </w:p>
                  </w:txbxContent>
                </v:textbox>
                <w10:wrap type="square"/>
              </v:shape>
            </w:pict>
          </mc:Fallback>
        </mc:AlternateContent>
      </w:r>
      <w:r w:rsidRPr="006677BE">
        <w:rPr>
          <w:b/>
          <w:szCs w:val="24"/>
          <w:u w:val="single"/>
        </w:rPr>
        <w:br w:type="textWrapping" w:clear="all"/>
      </w:r>
    </w:p>
    <w:p w14:paraId="5550F324" w14:textId="77777777" w:rsidR="0018380C" w:rsidRPr="006677BE" w:rsidRDefault="0018380C" w:rsidP="00571D1C">
      <w:pPr>
        <w:jc w:val="center"/>
        <w:rPr>
          <w:i/>
          <w:noProof/>
          <w:szCs w:val="24"/>
        </w:rPr>
      </w:pPr>
    </w:p>
    <w:p w14:paraId="1D8C97E7" w14:textId="77777777" w:rsidR="0018380C" w:rsidRPr="006677BE" w:rsidRDefault="0018380C" w:rsidP="00571D1C">
      <w:pPr>
        <w:jc w:val="center"/>
        <w:rPr>
          <w:i/>
          <w:noProof/>
          <w:szCs w:val="24"/>
        </w:rPr>
      </w:pPr>
    </w:p>
    <w:p w14:paraId="35AC3B01" w14:textId="77777777" w:rsidR="0018380C" w:rsidRPr="006677BE" w:rsidRDefault="0018380C" w:rsidP="00571D1C">
      <w:pPr>
        <w:jc w:val="center"/>
        <w:rPr>
          <w:i/>
          <w:noProof/>
          <w:szCs w:val="24"/>
        </w:rPr>
      </w:pPr>
    </w:p>
    <w:p w14:paraId="2B607725" w14:textId="77777777" w:rsidR="0018380C" w:rsidRPr="006677BE" w:rsidRDefault="0018380C" w:rsidP="00571D1C">
      <w:pPr>
        <w:jc w:val="center"/>
        <w:rPr>
          <w:i/>
          <w:noProof/>
          <w:szCs w:val="24"/>
        </w:rPr>
      </w:pPr>
    </w:p>
    <w:p w14:paraId="2EC7A1DB" w14:textId="77777777" w:rsidR="0018380C" w:rsidRPr="006677BE" w:rsidRDefault="0018380C" w:rsidP="00571D1C">
      <w:pPr>
        <w:rPr>
          <w:i/>
          <w:noProof/>
          <w:szCs w:val="24"/>
        </w:rPr>
      </w:pPr>
    </w:p>
    <w:p w14:paraId="3B99191D" w14:textId="77777777" w:rsidR="0018380C" w:rsidRPr="006677BE" w:rsidRDefault="0018380C" w:rsidP="00571D1C">
      <w:pPr>
        <w:rPr>
          <w:i/>
          <w:noProof/>
          <w:szCs w:val="24"/>
        </w:rPr>
      </w:pPr>
    </w:p>
    <w:p w14:paraId="7B653D1B" w14:textId="145322F7" w:rsidR="0018380C" w:rsidRPr="006677BE" w:rsidRDefault="0018380C" w:rsidP="00571D1C">
      <w:pPr>
        <w:pStyle w:val="Heading1"/>
      </w:pPr>
      <w:bookmarkStart w:id="10" w:name="_Toc144797098"/>
      <w:r w:rsidRPr="006677BE">
        <w:lastRenderedPageBreak/>
        <w:t>Introduction</w:t>
      </w:r>
      <w:bookmarkEnd w:id="10"/>
    </w:p>
    <w:p w14:paraId="62C950B2" w14:textId="77777777" w:rsidR="0079336F" w:rsidRPr="0079336F" w:rsidRDefault="0079336F" w:rsidP="00571D1C">
      <w:pPr>
        <w:pStyle w:val="NoSpacing"/>
        <w:rPr>
          <w:rFonts w:ascii="Arial" w:hAnsi="Arial" w:cs="Arial"/>
          <w:sz w:val="24"/>
          <w:szCs w:val="24"/>
        </w:rPr>
      </w:pPr>
      <w:r w:rsidRPr="0079336F">
        <w:rPr>
          <w:rFonts w:ascii="Arial" w:hAnsi="Arial" w:cs="Arial"/>
          <w:sz w:val="24"/>
          <w:szCs w:val="24"/>
        </w:rPr>
        <w:t xml:space="preserve">Administering an effective Independent Custody Visiting (ICV) scheme is a statutory responsibility of the Police and Crime Commissioner or Mayor. Robust systems must be in place to ensure that any issues with custody conditions or the people in them are highlighted and dealt with in the most appropriate way. </w:t>
      </w:r>
    </w:p>
    <w:p w14:paraId="6029A44A" w14:textId="77777777" w:rsidR="0079336F" w:rsidRPr="0079336F" w:rsidRDefault="0079336F" w:rsidP="00571D1C">
      <w:pPr>
        <w:pStyle w:val="NoSpacing"/>
        <w:rPr>
          <w:rFonts w:ascii="Arial" w:hAnsi="Arial" w:cs="Arial"/>
          <w:sz w:val="24"/>
          <w:szCs w:val="24"/>
        </w:rPr>
      </w:pPr>
    </w:p>
    <w:p w14:paraId="38908CBD" w14:textId="77777777" w:rsidR="0079336F" w:rsidRPr="0079336F" w:rsidRDefault="0079336F" w:rsidP="00571D1C">
      <w:pPr>
        <w:pStyle w:val="NoSpacing"/>
        <w:rPr>
          <w:rFonts w:ascii="Arial" w:hAnsi="Arial" w:cs="Arial"/>
          <w:sz w:val="24"/>
          <w:szCs w:val="24"/>
        </w:rPr>
      </w:pPr>
      <w:r w:rsidRPr="0079336F">
        <w:rPr>
          <w:rFonts w:ascii="Arial" w:hAnsi="Arial" w:cs="Arial"/>
          <w:sz w:val="24"/>
          <w:szCs w:val="24"/>
        </w:rPr>
        <w:t>The ICV procedure is governed by a Code of Practice known as PACE (Police and Criminal Evidence Act) which is issued by the Home Office and promotes fair treatment for those detained in police custody. Independent Custody Visitors (ICVs) are volunteer members of the local community who are unconnected to the police or the criminal justice system, whose independence therefore allows them to monitor the detention conditions and procedures in West Yorkshire to provide transparency and reassurance to the public that detention processes and policies are being adhered to. ICVs talk to detained people about their treatment whilst in custody.</w:t>
      </w:r>
    </w:p>
    <w:p w14:paraId="1C74110B" w14:textId="77777777" w:rsidR="0079336F" w:rsidRDefault="0079336F" w:rsidP="00571D1C">
      <w:pPr>
        <w:pStyle w:val="NoSpacing"/>
        <w:rPr>
          <w:sz w:val="28"/>
        </w:rPr>
      </w:pPr>
    </w:p>
    <w:p w14:paraId="2BBE996E" w14:textId="77777777" w:rsidR="0079336F" w:rsidRDefault="0079336F" w:rsidP="00571D1C">
      <w:pPr>
        <w:pStyle w:val="NoSpacing"/>
        <w:rPr>
          <w:b/>
          <w:sz w:val="28"/>
        </w:rPr>
      </w:pPr>
      <w:r w:rsidRPr="004D3930">
        <w:rPr>
          <w:b/>
          <w:sz w:val="28"/>
        </w:rPr>
        <w:t>What does an ICV do?</w:t>
      </w:r>
    </w:p>
    <w:p w14:paraId="4A10E0E9" w14:textId="77777777" w:rsidR="0079336F" w:rsidRPr="004D3930" w:rsidRDefault="0079336F" w:rsidP="00571D1C">
      <w:pPr>
        <w:pStyle w:val="NoSpacing"/>
        <w:rPr>
          <w:b/>
          <w:sz w:val="28"/>
        </w:rPr>
      </w:pPr>
      <w:r w:rsidRPr="00324556">
        <w:rPr>
          <w:b/>
          <w:noProof/>
          <w:sz w:val="44"/>
          <w:szCs w:val="36"/>
        </w:rPr>
        <w:drawing>
          <wp:inline distT="0" distB="0" distL="0" distR="0" wp14:anchorId="73CD6E5A" wp14:editId="69B99F2B">
            <wp:extent cx="5327650" cy="2832100"/>
            <wp:effectExtent l="0" t="19050" r="0" b="1968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4911D38" w14:textId="77777777" w:rsidR="0079336F" w:rsidRPr="00734F03" w:rsidRDefault="0079336F" w:rsidP="00571D1C">
      <w:pPr>
        <w:pStyle w:val="NoSpacing"/>
        <w:rPr>
          <w:sz w:val="10"/>
          <w:szCs w:val="10"/>
        </w:rPr>
      </w:pPr>
    </w:p>
    <w:p w14:paraId="6F8F9ED6" w14:textId="77290129" w:rsidR="0079336F" w:rsidRPr="0079336F" w:rsidRDefault="0079336F" w:rsidP="00571D1C">
      <w:pPr>
        <w:pStyle w:val="NoSpacing"/>
        <w:rPr>
          <w:rFonts w:ascii="Arial" w:hAnsi="Arial" w:cs="Arial"/>
          <w:sz w:val="24"/>
          <w:szCs w:val="24"/>
        </w:rPr>
      </w:pPr>
      <w:r w:rsidRPr="0079336F">
        <w:rPr>
          <w:rFonts w:ascii="Arial" w:hAnsi="Arial" w:cs="Arial"/>
          <w:sz w:val="24"/>
          <w:szCs w:val="24"/>
        </w:rPr>
        <w:t xml:space="preserve">Many people arrive in custody without understanding their rights and entitlements and it  can be frightening and stressful, especially if it will be their first experience in custody. Independent Custody Visitors ensure that detainees understand their rights and entitlements whilst in </w:t>
      </w:r>
      <w:proofErr w:type="gramStart"/>
      <w:r w:rsidRPr="0079336F">
        <w:rPr>
          <w:rFonts w:ascii="Arial" w:hAnsi="Arial" w:cs="Arial"/>
          <w:sz w:val="24"/>
          <w:szCs w:val="24"/>
        </w:rPr>
        <w:t>custody, and</w:t>
      </w:r>
      <w:proofErr w:type="gramEnd"/>
      <w:r w:rsidRPr="0079336F">
        <w:rPr>
          <w:rFonts w:ascii="Arial" w:hAnsi="Arial" w:cs="Arial"/>
          <w:sz w:val="24"/>
          <w:szCs w:val="24"/>
        </w:rPr>
        <w:t xml:space="preserve"> check on the detainees general feeling and welfare</w:t>
      </w:r>
      <w:r w:rsidR="00051D16">
        <w:rPr>
          <w:rFonts w:ascii="Arial" w:hAnsi="Arial" w:cs="Arial"/>
          <w:sz w:val="24"/>
          <w:szCs w:val="24"/>
        </w:rPr>
        <w:t xml:space="preserve"> and how they have been treated by custody staff</w:t>
      </w:r>
      <w:r w:rsidRPr="0079336F">
        <w:rPr>
          <w:rFonts w:ascii="Arial" w:hAnsi="Arial" w:cs="Arial"/>
          <w:sz w:val="24"/>
          <w:szCs w:val="24"/>
        </w:rPr>
        <w:t>. Visitors can also check around the cells, and some areas of the custody suite, for example the food preparation area. Visitors complete a report during each visit to record their findings.</w:t>
      </w:r>
    </w:p>
    <w:p w14:paraId="3A8C4317" w14:textId="77777777" w:rsidR="0018380C" w:rsidRPr="006677BE" w:rsidRDefault="0018380C" w:rsidP="00571D1C">
      <w:pPr>
        <w:pStyle w:val="NoSpacing"/>
        <w:rPr>
          <w:rFonts w:ascii="Arial" w:hAnsi="Arial" w:cs="Arial"/>
          <w:sz w:val="24"/>
          <w:szCs w:val="24"/>
        </w:rPr>
      </w:pPr>
    </w:p>
    <w:p w14:paraId="1ED97D13" w14:textId="736A5345" w:rsidR="00AA6A03" w:rsidRPr="00536570" w:rsidRDefault="00AA6A03" w:rsidP="00571D1C">
      <w:pPr>
        <w:pStyle w:val="NoSpacing"/>
        <w:rPr>
          <w:b/>
          <w:i/>
          <w:iCs/>
          <w:szCs w:val="24"/>
          <w:u w:val="single"/>
        </w:rPr>
      </w:pPr>
      <w:r w:rsidRPr="00536570">
        <w:rPr>
          <w:b/>
          <w:i/>
          <w:iCs/>
          <w:szCs w:val="24"/>
          <w:u w:val="single"/>
        </w:rPr>
        <w:br w:type="page"/>
      </w:r>
    </w:p>
    <w:p w14:paraId="5F5DD5A2" w14:textId="1DF65389" w:rsidR="0018380C" w:rsidRPr="006677BE" w:rsidRDefault="0018380C" w:rsidP="00571D1C">
      <w:pPr>
        <w:pStyle w:val="Heading1"/>
      </w:pPr>
      <w:bookmarkStart w:id="11" w:name="_Toc144797099"/>
      <w:r w:rsidRPr="006677BE">
        <w:lastRenderedPageBreak/>
        <w:t>Police Custody in West Yorkshire</w:t>
      </w:r>
      <w:bookmarkEnd w:id="11"/>
      <w:r w:rsidRPr="006677BE">
        <w:t xml:space="preserve"> </w:t>
      </w:r>
    </w:p>
    <w:p w14:paraId="2DD99C97" w14:textId="74508D30" w:rsidR="0018380C" w:rsidRDefault="0018380C" w:rsidP="00571D1C">
      <w:pPr>
        <w:rPr>
          <w:szCs w:val="24"/>
        </w:rPr>
      </w:pPr>
      <w:r w:rsidRPr="006677BE">
        <w:rPr>
          <w:szCs w:val="24"/>
        </w:rPr>
        <w:t>West Yorkshire Police operate five main custody suites with a total cell capacity of 151</w:t>
      </w:r>
      <w:r w:rsidR="00631130">
        <w:rPr>
          <w:szCs w:val="24"/>
        </w:rPr>
        <w:t>:</w:t>
      </w:r>
    </w:p>
    <w:p w14:paraId="51456F49" w14:textId="77777777" w:rsidR="00631130" w:rsidRDefault="00631130" w:rsidP="00571D1C">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121"/>
      </w:tblGrid>
      <w:tr w:rsidR="00631130" w14:paraId="3F5FE98A" w14:textId="77777777" w:rsidTr="00631130">
        <w:tc>
          <w:tcPr>
            <w:tcW w:w="4111" w:type="dxa"/>
          </w:tcPr>
          <w:p w14:paraId="6DE3FA23" w14:textId="64F80C19" w:rsidR="00631130" w:rsidRDefault="00631130" w:rsidP="00571D1C">
            <w:pPr>
              <w:rPr>
                <w:szCs w:val="24"/>
              </w:rPr>
            </w:pPr>
            <w:r w:rsidRPr="006677BE">
              <w:rPr>
                <w:szCs w:val="24"/>
              </w:rPr>
              <w:t>Leeds District, Elland Road</w:t>
            </w:r>
          </w:p>
        </w:tc>
        <w:tc>
          <w:tcPr>
            <w:tcW w:w="2121" w:type="dxa"/>
          </w:tcPr>
          <w:p w14:paraId="5DFFF4D1" w14:textId="5EEECDB4" w:rsidR="00631130" w:rsidRDefault="00631130" w:rsidP="00571D1C">
            <w:pPr>
              <w:rPr>
                <w:szCs w:val="24"/>
              </w:rPr>
            </w:pPr>
            <w:r w:rsidRPr="006677BE">
              <w:rPr>
                <w:szCs w:val="24"/>
              </w:rPr>
              <w:t>40</w:t>
            </w:r>
          </w:p>
        </w:tc>
      </w:tr>
      <w:tr w:rsidR="00631130" w14:paraId="4A75302E" w14:textId="77777777" w:rsidTr="00631130">
        <w:tc>
          <w:tcPr>
            <w:tcW w:w="4111" w:type="dxa"/>
          </w:tcPr>
          <w:p w14:paraId="5D8F3763" w14:textId="338CD835" w:rsidR="00631130" w:rsidRDefault="00631130" w:rsidP="00571D1C">
            <w:pPr>
              <w:rPr>
                <w:szCs w:val="24"/>
              </w:rPr>
            </w:pPr>
            <w:r w:rsidRPr="006677BE">
              <w:rPr>
                <w:szCs w:val="24"/>
              </w:rPr>
              <w:t xml:space="preserve">Wakefield District, </w:t>
            </w:r>
            <w:proofErr w:type="spellStart"/>
            <w:r w:rsidRPr="006677BE">
              <w:rPr>
                <w:szCs w:val="24"/>
              </w:rPr>
              <w:t>Havertop</w:t>
            </w:r>
            <w:proofErr w:type="spellEnd"/>
            <w:r w:rsidRPr="006677BE">
              <w:rPr>
                <w:szCs w:val="24"/>
              </w:rPr>
              <w:t xml:space="preserve"> Lane</w:t>
            </w:r>
          </w:p>
        </w:tc>
        <w:tc>
          <w:tcPr>
            <w:tcW w:w="2121" w:type="dxa"/>
          </w:tcPr>
          <w:p w14:paraId="5A4CAC27" w14:textId="0F6D4A10" w:rsidR="00631130" w:rsidRDefault="00631130" w:rsidP="00571D1C">
            <w:pPr>
              <w:rPr>
                <w:szCs w:val="24"/>
              </w:rPr>
            </w:pPr>
            <w:r w:rsidRPr="006677BE">
              <w:rPr>
                <w:szCs w:val="24"/>
              </w:rPr>
              <w:t>35</w:t>
            </w:r>
          </w:p>
        </w:tc>
      </w:tr>
      <w:tr w:rsidR="00631130" w14:paraId="39B3C785" w14:textId="77777777" w:rsidTr="00631130">
        <w:tc>
          <w:tcPr>
            <w:tcW w:w="4111" w:type="dxa"/>
          </w:tcPr>
          <w:p w14:paraId="0CC630A7" w14:textId="49781C8E" w:rsidR="00631130" w:rsidRDefault="00631130" w:rsidP="00571D1C">
            <w:pPr>
              <w:rPr>
                <w:szCs w:val="24"/>
              </w:rPr>
            </w:pPr>
            <w:r w:rsidRPr="006677BE">
              <w:rPr>
                <w:szCs w:val="24"/>
              </w:rPr>
              <w:t>Bradford District, Trafalgar House</w:t>
            </w:r>
          </w:p>
        </w:tc>
        <w:tc>
          <w:tcPr>
            <w:tcW w:w="2121" w:type="dxa"/>
          </w:tcPr>
          <w:p w14:paraId="2A452546" w14:textId="7DB2761D" w:rsidR="00631130" w:rsidRDefault="00631130" w:rsidP="00571D1C">
            <w:pPr>
              <w:rPr>
                <w:szCs w:val="24"/>
              </w:rPr>
            </w:pPr>
            <w:r w:rsidRPr="006677BE">
              <w:rPr>
                <w:szCs w:val="24"/>
              </w:rPr>
              <w:t>34</w:t>
            </w:r>
          </w:p>
        </w:tc>
      </w:tr>
      <w:tr w:rsidR="00631130" w14:paraId="1709EAEC" w14:textId="77777777" w:rsidTr="00631130">
        <w:tc>
          <w:tcPr>
            <w:tcW w:w="4111" w:type="dxa"/>
          </w:tcPr>
          <w:p w14:paraId="40FA1208" w14:textId="05FBE4DD" w:rsidR="00631130" w:rsidRDefault="00631130" w:rsidP="00571D1C">
            <w:pPr>
              <w:rPr>
                <w:szCs w:val="24"/>
              </w:rPr>
            </w:pPr>
            <w:r w:rsidRPr="006677BE">
              <w:rPr>
                <w:szCs w:val="24"/>
              </w:rPr>
              <w:t>Calderdale District, Halifax</w:t>
            </w:r>
          </w:p>
        </w:tc>
        <w:tc>
          <w:tcPr>
            <w:tcW w:w="2121" w:type="dxa"/>
          </w:tcPr>
          <w:p w14:paraId="54929924" w14:textId="2FB67734" w:rsidR="00631130" w:rsidRDefault="00631130" w:rsidP="00571D1C">
            <w:pPr>
              <w:rPr>
                <w:szCs w:val="24"/>
              </w:rPr>
            </w:pPr>
            <w:r w:rsidRPr="006677BE">
              <w:rPr>
                <w:szCs w:val="24"/>
              </w:rPr>
              <w:t>21</w:t>
            </w:r>
          </w:p>
        </w:tc>
      </w:tr>
      <w:tr w:rsidR="00631130" w14:paraId="1A232571" w14:textId="77777777" w:rsidTr="00631130">
        <w:tc>
          <w:tcPr>
            <w:tcW w:w="4111" w:type="dxa"/>
          </w:tcPr>
          <w:p w14:paraId="72862856" w14:textId="7C91D90A" w:rsidR="00631130" w:rsidRDefault="00631130" w:rsidP="00571D1C">
            <w:pPr>
              <w:rPr>
                <w:szCs w:val="24"/>
              </w:rPr>
            </w:pPr>
            <w:r w:rsidRPr="006677BE">
              <w:rPr>
                <w:szCs w:val="24"/>
              </w:rPr>
              <w:t>Kirklees District, Huddersfield</w:t>
            </w:r>
          </w:p>
        </w:tc>
        <w:tc>
          <w:tcPr>
            <w:tcW w:w="2121" w:type="dxa"/>
          </w:tcPr>
          <w:p w14:paraId="1FC66BD2" w14:textId="6B59651B" w:rsidR="00631130" w:rsidRDefault="00631130" w:rsidP="00571D1C">
            <w:pPr>
              <w:rPr>
                <w:szCs w:val="24"/>
              </w:rPr>
            </w:pPr>
            <w:r w:rsidRPr="006677BE">
              <w:rPr>
                <w:szCs w:val="24"/>
              </w:rPr>
              <w:t>21</w:t>
            </w:r>
          </w:p>
        </w:tc>
      </w:tr>
    </w:tbl>
    <w:p w14:paraId="256FEA1F" w14:textId="77777777" w:rsidR="00631130" w:rsidRPr="006677BE" w:rsidRDefault="00631130" w:rsidP="00571D1C">
      <w:pPr>
        <w:rPr>
          <w:szCs w:val="24"/>
        </w:rPr>
      </w:pPr>
    </w:p>
    <w:p w14:paraId="6684B9B8" w14:textId="0BE2715B" w:rsidR="0018380C" w:rsidRDefault="0018380C" w:rsidP="00571D1C">
      <w:pPr>
        <w:rPr>
          <w:szCs w:val="24"/>
        </w:rPr>
      </w:pPr>
      <w:r w:rsidRPr="006677BE">
        <w:rPr>
          <w:szCs w:val="24"/>
        </w:rPr>
        <w:t>In addition to the main custody suites the force also has a resilience custody suite at Stainbeck with 34 cells available. This suite is ready to use in the event of increased demand across the force custody estate or at traditionally busy periods, (New Year</w:t>
      </w:r>
      <w:r w:rsidR="00650D02">
        <w:rPr>
          <w:szCs w:val="24"/>
        </w:rPr>
        <w:t>’</w:t>
      </w:r>
      <w:r w:rsidRPr="006677BE">
        <w:rPr>
          <w:szCs w:val="24"/>
        </w:rPr>
        <w:t>s Eve, Leeds Festival &amp; Carnival etc.)</w:t>
      </w:r>
      <w:r w:rsidR="00B44611">
        <w:rPr>
          <w:szCs w:val="24"/>
        </w:rPr>
        <w:t>.</w:t>
      </w:r>
    </w:p>
    <w:p w14:paraId="3BA80898" w14:textId="77777777" w:rsidR="00B44611" w:rsidRPr="006677BE" w:rsidRDefault="00B44611" w:rsidP="00571D1C">
      <w:pPr>
        <w:rPr>
          <w:szCs w:val="24"/>
        </w:rPr>
      </w:pPr>
    </w:p>
    <w:p w14:paraId="7FAA8E90" w14:textId="77777777" w:rsidR="0018380C" w:rsidRPr="006677BE" w:rsidRDefault="0018380C" w:rsidP="00571D1C">
      <w:pPr>
        <w:rPr>
          <w:szCs w:val="24"/>
        </w:rPr>
      </w:pPr>
      <w:r w:rsidRPr="006677BE">
        <w:rPr>
          <w:szCs w:val="24"/>
        </w:rPr>
        <w:t xml:space="preserve">West Yorkshire Police also retain two other standby custody suites at Dewsbury (17 cells) and Pudsey (22 cells). </w:t>
      </w:r>
    </w:p>
    <w:p w14:paraId="1CADE6CE" w14:textId="77777777" w:rsidR="00BD4491" w:rsidRDefault="00BD4491" w:rsidP="00571D1C">
      <w:pPr>
        <w:rPr>
          <w:szCs w:val="24"/>
        </w:rPr>
      </w:pPr>
    </w:p>
    <w:p w14:paraId="4D2C2D83" w14:textId="5CCF123D" w:rsidR="0018380C" w:rsidRDefault="0018380C" w:rsidP="00571D1C">
      <w:pPr>
        <w:rPr>
          <w:szCs w:val="24"/>
        </w:rPr>
      </w:pPr>
      <w:r w:rsidRPr="006677BE">
        <w:rPr>
          <w:szCs w:val="24"/>
        </w:rPr>
        <w:t>Should a custody suite close or the resilience suite or one of the standby suites open this is communicated to the P</w:t>
      </w:r>
      <w:r w:rsidR="00F17F68">
        <w:rPr>
          <w:szCs w:val="24"/>
        </w:rPr>
        <w:t>olicing and Crime team</w:t>
      </w:r>
      <w:r w:rsidRPr="006677BE">
        <w:rPr>
          <w:szCs w:val="24"/>
        </w:rPr>
        <w:t xml:space="preserve"> by Custody Services so that </w:t>
      </w:r>
      <w:proofErr w:type="spellStart"/>
      <w:r w:rsidRPr="006677BE">
        <w:rPr>
          <w:szCs w:val="24"/>
        </w:rPr>
        <w:t>ICV’s</w:t>
      </w:r>
      <w:proofErr w:type="spellEnd"/>
      <w:r w:rsidRPr="006677BE">
        <w:rPr>
          <w:szCs w:val="24"/>
        </w:rPr>
        <w:t xml:space="preserve"> can be updated and arrange visits in accordance with standard protocols. </w:t>
      </w:r>
    </w:p>
    <w:p w14:paraId="65310CF8" w14:textId="77777777" w:rsidR="00A42B29" w:rsidRDefault="00A42B29" w:rsidP="00571D1C">
      <w:pPr>
        <w:rPr>
          <w:i/>
          <w:iCs/>
          <w:szCs w:val="24"/>
        </w:rPr>
      </w:pPr>
    </w:p>
    <w:p w14:paraId="32DAD687" w14:textId="77777777" w:rsidR="0018380C" w:rsidRPr="006677BE" w:rsidRDefault="0018380C" w:rsidP="00571D1C">
      <w:pPr>
        <w:rPr>
          <w:b/>
          <w:szCs w:val="24"/>
        </w:rPr>
      </w:pPr>
    </w:p>
    <w:tbl>
      <w:tblPr>
        <w:tblStyle w:val="TableGrid"/>
        <w:tblW w:w="0" w:type="auto"/>
        <w:tblLook w:val="04A0" w:firstRow="1" w:lastRow="0" w:firstColumn="1" w:lastColumn="0" w:noHBand="0" w:noVBand="1"/>
      </w:tblPr>
      <w:tblGrid>
        <w:gridCol w:w="2504"/>
        <w:gridCol w:w="2028"/>
        <w:gridCol w:w="2405"/>
        <w:gridCol w:w="2079"/>
      </w:tblGrid>
      <w:tr w:rsidR="0018380C" w:rsidRPr="006677BE" w14:paraId="61E6B838" w14:textId="77777777" w:rsidTr="00990186">
        <w:tc>
          <w:tcPr>
            <w:tcW w:w="2504" w:type="dxa"/>
            <w:shd w:val="clear" w:color="auto" w:fill="BDD6EE" w:themeFill="accent1" w:themeFillTint="66"/>
          </w:tcPr>
          <w:p w14:paraId="1064CE04" w14:textId="77777777" w:rsidR="0018380C" w:rsidRPr="006677BE" w:rsidRDefault="0018380C" w:rsidP="00571D1C">
            <w:pPr>
              <w:jc w:val="center"/>
              <w:rPr>
                <w:b/>
                <w:szCs w:val="24"/>
              </w:rPr>
            </w:pPr>
            <w:r w:rsidRPr="006677BE">
              <w:rPr>
                <w:b/>
                <w:szCs w:val="24"/>
              </w:rPr>
              <w:t>Custody Suite</w:t>
            </w:r>
          </w:p>
        </w:tc>
        <w:tc>
          <w:tcPr>
            <w:tcW w:w="2028" w:type="dxa"/>
            <w:shd w:val="clear" w:color="auto" w:fill="BDD6EE" w:themeFill="accent1" w:themeFillTint="66"/>
          </w:tcPr>
          <w:p w14:paraId="0640222F" w14:textId="77777777" w:rsidR="0018380C" w:rsidRPr="006677BE" w:rsidRDefault="0018380C" w:rsidP="00571D1C">
            <w:pPr>
              <w:jc w:val="center"/>
              <w:rPr>
                <w:b/>
                <w:szCs w:val="24"/>
              </w:rPr>
            </w:pPr>
            <w:r w:rsidRPr="006677BE">
              <w:rPr>
                <w:b/>
                <w:szCs w:val="24"/>
              </w:rPr>
              <w:t>No. of visits to stations</w:t>
            </w:r>
          </w:p>
        </w:tc>
        <w:tc>
          <w:tcPr>
            <w:tcW w:w="2405" w:type="dxa"/>
            <w:shd w:val="clear" w:color="auto" w:fill="BDD6EE" w:themeFill="accent1" w:themeFillTint="66"/>
          </w:tcPr>
          <w:p w14:paraId="656C176D" w14:textId="50A36D4D" w:rsidR="0018380C" w:rsidRPr="006677BE" w:rsidRDefault="0018380C" w:rsidP="00571D1C">
            <w:pPr>
              <w:jc w:val="center"/>
              <w:rPr>
                <w:b/>
                <w:color w:val="FF0000"/>
                <w:szCs w:val="24"/>
                <w:highlight w:val="yellow"/>
              </w:rPr>
            </w:pPr>
            <w:r w:rsidRPr="006677BE">
              <w:rPr>
                <w:b/>
                <w:szCs w:val="24"/>
              </w:rPr>
              <w:t>No. of Detainees seen on ICV visit 20</w:t>
            </w:r>
            <w:r w:rsidR="009D589F">
              <w:rPr>
                <w:b/>
                <w:szCs w:val="24"/>
              </w:rPr>
              <w:t>2</w:t>
            </w:r>
            <w:r w:rsidR="00B6725B">
              <w:rPr>
                <w:b/>
                <w:szCs w:val="24"/>
              </w:rPr>
              <w:t>2</w:t>
            </w:r>
            <w:r w:rsidRPr="006677BE">
              <w:rPr>
                <w:b/>
                <w:szCs w:val="24"/>
              </w:rPr>
              <w:t>-202</w:t>
            </w:r>
            <w:r w:rsidR="00B6725B">
              <w:rPr>
                <w:b/>
                <w:szCs w:val="24"/>
              </w:rPr>
              <w:t>3</w:t>
            </w:r>
          </w:p>
        </w:tc>
        <w:tc>
          <w:tcPr>
            <w:tcW w:w="2079" w:type="dxa"/>
            <w:shd w:val="clear" w:color="auto" w:fill="BDD6EE" w:themeFill="accent1" w:themeFillTint="66"/>
          </w:tcPr>
          <w:p w14:paraId="7ECB8CD5" w14:textId="77777777" w:rsidR="0018380C" w:rsidRPr="006677BE" w:rsidRDefault="0018380C" w:rsidP="00571D1C">
            <w:pPr>
              <w:jc w:val="center"/>
              <w:rPr>
                <w:b/>
                <w:szCs w:val="24"/>
              </w:rPr>
            </w:pPr>
            <w:r w:rsidRPr="006677BE">
              <w:rPr>
                <w:b/>
                <w:szCs w:val="24"/>
              </w:rPr>
              <w:t>No. of detainees held at the time of the visit</w:t>
            </w:r>
          </w:p>
        </w:tc>
      </w:tr>
      <w:tr w:rsidR="0018380C" w:rsidRPr="006677BE" w14:paraId="66C514A5" w14:textId="77777777" w:rsidTr="00B2236F">
        <w:tc>
          <w:tcPr>
            <w:tcW w:w="2504" w:type="dxa"/>
          </w:tcPr>
          <w:p w14:paraId="6B362B76" w14:textId="77777777" w:rsidR="0018380C" w:rsidRPr="006677BE" w:rsidRDefault="0018380C" w:rsidP="00571D1C">
            <w:pPr>
              <w:jc w:val="center"/>
              <w:rPr>
                <w:szCs w:val="24"/>
              </w:rPr>
            </w:pPr>
            <w:r w:rsidRPr="006677BE">
              <w:rPr>
                <w:szCs w:val="24"/>
              </w:rPr>
              <w:t>Bradford</w:t>
            </w:r>
          </w:p>
        </w:tc>
        <w:tc>
          <w:tcPr>
            <w:tcW w:w="2028" w:type="dxa"/>
          </w:tcPr>
          <w:p w14:paraId="182E3605" w14:textId="5EB13025" w:rsidR="0018380C" w:rsidRPr="006677BE" w:rsidRDefault="00B6725B" w:rsidP="00571D1C">
            <w:pPr>
              <w:jc w:val="center"/>
              <w:rPr>
                <w:szCs w:val="24"/>
              </w:rPr>
            </w:pPr>
            <w:r>
              <w:rPr>
                <w:szCs w:val="24"/>
              </w:rPr>
              <w:t>36</w:t>
            </w:r>
          </w:p>
        </w:tc>
        <w:tc>
          <w:tcPr>
            <w:tcW w:w="2405" w:type="dxa"/>
          </w:tcPr>
          <w:p w14:paraId="3FDB23E0" w14:textId="49D162D4" w:rsidR="0018380C" w:rsidRPr="006677BE" w:rsidRDefault="00753929" w:rsidP="00571D1C">
            <w:pPr>
              <w:jc w:val="center"/>
              <w:rPr>
                <w:szCs w:val="24"/>
              </w:rPr>
            </w:pPr>
            <w:r>
              <w:rPr>
                <w:szCs w:val="24"/>
              </w:rPr>
              <w:t>235</w:t>
            </w:r>
          </w:p>
        </w:tc>
        <w:tc>
          <w:tcPr>
            <w:tcW w:w="2079" w:type="dxa"/>
          </w:tcPr>
          <w:p w14:paraId="54FC1BD8" w14:textId="2E55FD37" w:rsidR="0018380C" w:rsidRPr="006677BE" w:rsidRDefault="00A42B29" w:rsidP="00571D1C">
            <w:pPr>
              <w:jc w:val="center"/>
              <w:rPr>
                <w:szCs w:val="24"/>
              </w:rPr>
            </w:pPr>
            <w:r>
              <w:rPr>
                <w:szCs w:val="24"/>
              </w:rPr>
              <w:t>744</w:t>
            </w:r>
          </w:p>
        </w:tc>
      </w:tr>
      <w:tr w:rsidR="0018380C" w:rsidRPr="006677BE" w14:paraId="10EE427E" w14:textId="77777777" w:rsidTr="00B2236F">
        <w:tc>
          <w:tcPr>
            <w:tcW w:w="2504" w:type="dxa"/>
            <w:shd w:val="clear" w:color="auto" w:fill="D9D9D9" w:themeFill="background1" w:themeFillShade="D9"/>
          </w:tcPr>
          <w:p w14:paraId="31B5DC5A" w14:textId="77777777" w:rsidR="0018380C" w:rsidRPr="006677BE" w:rsidRDefault="0018380C" w:rsidP="00571D1C">
            <w:pPr>
              <w:jc w:val="center"/>
              <w:rPr>
                <w:szCs w:val="24"/>
              </w:rPr>
            </w:pPr>
            <w:r w:rsidRPr="006677BE">
              <w:rPr>
                <w:szCs w:val="24"/>
              </w:rPr>
              <w:t>Calderdale</w:t>
            </w:r>
          </w:p>
        </w:tc>
        <w:tc>
          <w:tcPr>
            <w:tcW w:w="2028" w:type="dxa"/>
            <w:shd w:val="clear" w:color="auto" w:fill="D9D9D9" w:themeFill="background1" w:themeFillShade="D9"/>
          </w:tcPr>
          <w:p w14:paraId="28D33D71" w14:textId="262D7300" w:rsidR="0018380C" w:rsidRPr="006677BE" w:rsidRDefault="00B6725B" w:rsidP="00571D1C">
            <w:pPr>
              <w:jc w:val="center"/>
              <w:rPr>
                <w:szCs w:val="24"/>
              </w:rPr>
            </w:pPr>
            <w:r>
              <w:rPr>
                <w:szCs w:val="24"/>
              </w:rPr>
              <w:t>46</w:t>
            </w:r>
          </w:p>
        </w:tc>
        <w:tc>
          <w:tcPr>
            <w:tcW w:w="2405" w:type="dxa"/>
            <w:shd w:val="clear" w:color="auto" w:fill="D9D9D9" w:themeFill="background1" w:themeFillShade="D9"/>
          </w:tcPr>
          <w:p w14:paraId="4AE8DC3C" w14:textId="332ADEA8" w:rsidR="0018380C" w:rsidRPr="006677BE" w:rsidRDefault="00753929" w:rsidP="00571D1C">
            <w:pPr>
              <w:jc w:val="center"/>
              <w:rPr>
                <w:szCs w:val="24"/>
              </w:rPr>
            </w:pPr>
            <w:r>
              <w:rPr>
                <w:szCs w:val="24"/>
              </w:rPr>
              <w:t>257</w:t>
            </w:r>
          </w:p>
        </w:tc>
        <w:tc>
          <w:tcPr>
            <w:tcW w:w="2079" w:type="dxa"/>
            <w:shd w:val="clear" w:color="auto" w:fill="D9D9D9" w:themeFill="background1" w:themeFillShade="D9"/>
          </w:tcPr>
          <w:p w14:paraId="6255CEE0" w14:textId="797F0E79" w:rsidR="0018380C" w:rsidRPr="006677BE" w:rsidRDefault="00A42B29" w:rsidP="00571D1C">
            <w:pPr>
              <w:jc w:val="center"/>
              <w:rPr>
                <w:szCs w:val="24"/>
              </w:rPr>
            </w:pPr>
            <w:r>
              <w:rPr>
                <w:szCs w:val="24"/>
              </w:rPr>
              <w:t>472</w:t>
            </w:r>
          </w:p>
        </w:tc>
      </w:tr>
      <w:tr w:rsidR="0018380C" w:rsidRPr="006677BE" w14:paraId="1AFF2A56" w14:textId="77777777" w:rsidTr="00B2236F">
        <w:tc>
          <w:tcPr>
            <w:tcW w:w="2504" w:type="dxa"/>
          </w:tcPr>
          <w:p w14:paraId="1F798A75" w14:textId="77777777" w:rsidR="0018380C" w:rsidRPr="006677BE" w:rsidRDefault="0018380C" w:rsidP="00571D1C">
            <w:pPr>
              <w:jc w:val="center"/>
              <w:rPr>
                <w:szCs w:val="24"/>
              </w:rPr>
            </w:pPr>
            <w:r w:rsidRPr="006677BE">
              <w:rPr>
                <w:szCs w:val="24"/>
              </w:rPr>
              <w:t>Kirklees</w:t>
            </w:r>
          </w:p>
        </w:tc>
        <w:tc>
          <w:tcPr>
            <w:tcW w:w="2028" w:type="dxa"/>
          </w:tcPr>
          <w:p w14:paraId="14C16434" w14:textId="2AA1756B" w:rsidR="0018380C" w:rsidRPr="006677BE" w:rsidRDefault="00B6725B" w:rsidP="00571D1C">
            <w:pPr>
              <w:jc w:val="center"/>
              <w:rPr>
                <w:szCs w:val="24"/>
              </w:rPr>
            </w:pPr>
            <w:r>
              <w:rPr>
                <w:szCs w:val="24"/>
              </w:rPr>
              <w:t>45</w:t>
            </w:r>
          </w:p>
        </w:tc>
        <w:tc>
          <w:tcPr>
            <w:tcW w:w="2405" w:type="dxa"/>
          </w:tcPr>
          <w:p w14:paraId="5A2DCD1F" w14:textId="38EB494F" w:rsidR="0018380C" w:rsidRPr="006677BE" w:rsidRDefault="00753929" w:rsidP="00571D1C">
            <w:pPr>
              <w:jc w:val="center"/>
              <w:rPr>
                <w:szCs w:val="24"/>
              </w:rPr>
            </w:pPr>
            <w:r>
              <w:rPr>
                <w:szCs w:val="24"/>
              </w:rPr>
              <w:t>215</w:t>
            </w:r>
          </w:p>
        </w:tc>
        <w:tc>
          <w:tcPr>
            <w:tcW w:w="2079" w:type="dxa"/>
          </w:tcPr>
          <w:p w14:paraId="2A22FAE0" w14:textId="19B4EA8F" w:rsidR="0018380C" w:rsidRPr="006677BE" w:rsidRDefault="00A42B29" w:rsidP="00571D1C">
            <w:pPr>
              <w:jc w:val="center"/>
              <w:rPr>
                <w:szCs w:val="24"/>
              </w:rPr>
            </w:pPr>
            <w:r>
              <w:rPr>
                <w:szCs w:val="24"/>
              </w:rPr>
              <w:t>484</w:t>
            </w:r>
          </w:p>
        </w:tc>
      </w:tr>
      <w:tr w:rsidR="0018380C" w:rsidRPr="006677BE" w14:paraId="1A542881" w14:textId="77777777" w:rsidTr="00B2236F">
        <w:tc>
          <w:tcPr>
            <w:tcW w:w="2504" w:type="dxa"/>
            <w:shd w:val="clear" w:color="auto" w:fill="D9D9D9" w:themeFill="background1" w:themeFillShade="D9"/>
          </w:tcPr>
          <w:p w14:paraId="4A07D93E" w14:textId="77777777" w:rsidR="0018380C" w:rsidRPr="006677BE" w:rsidRDefault="0018380C" w:rsidP="00571D1C">
            <w:pPr>
              <w:jc w:val="center"/>
              <w:rPr>
                <w:szCs w:val="24"/>
              </w:rPr>
            </w:pPr>
            <w:r w:rsidRPr="006677BE">
              <w:rPr>
                <w:szCs w:val="24"/>
              </w:rPr>
              <w:t>Leeds</w:t>
            </w:r>
          </w:p>
        </w:tc>
        <w:tc>
          <w:tcPr>
            <w:tcW w:w="2028" w:type="dxa"/>
            <w:shd w:val="clear" w:color="auto" w:fill="D9D9D9" w:themeFill="background1" w:themeFillShade="D9"/>
          </w:tcPr>
          <w:p w14:paraId="2A25FB9D" w14:textId="230369C4" w:rsidR="0018380C" w:rsidRPr="006677BE" w:rsidRDefault="00753929" w:rsidP="00571D1C">
            <w:pPr>
              <w:jc w:val="center"/>
              <w:rPr>
                <w:szCs w:val="24"/>
              </w:rPr>
            </w:pPr>
            <w:r>
              <w:rPr>
                <w:szCs w:val="24"/>
              </w:rPr>
              <w:t>57</w:t>
            </w:r>
          </w:p>
        </w:tc>
        <w:tc>
          <w:tcPr>
            <w:tcW w:w="2405" w:type="dxa"/>
            <w:shd w:val="clear" w:color="auto" w:fill="D9D9D9" w:themeFill="background1" w:themeFillShade="D9"/>
          </w:tcPr>
          <w:p w14:paraId="0E327295" w14:textId="055752FB" w:rsidR="0018380C" w:rsidRPr="006677BE" w:rsidRDefault="00753929" w:rsidP="00571D1C">
            <w:pPr>
              <w:jc w:val="center"/>
              <w:rPr>
                <w:szCs w:val="24"/>
              </w:rPr>
            </w:pPr>
            <w:r>
              <w:rPr>
                <w:szCs w:val="24"/>
              </w:rPr>
              <w:t>352</w:t>
            </w:r>
          </w:p>
        </w:tc>
        <w:tc>
          <w:tcPr>
            <w:tcW w:w="2079" w:type="dxa"/>
            <w:shd w:val="clear" w:color="auto" w:fill="D9D9D9" w:themeFill="background1" w:themeFillShade="D9"/>
          </w:tcPr>
          <w:p w14:paraId="4062689D" w14:textId="69BDFFAD" w:rsidR="0018380C" w:rsidRPr="006677BE" w:rsidRDefault="00A42B29" w:rsidP="00571D1C">
            <w:pPr>
              <w:jc w:val="center"/>
              <w:rPr>
                <w:szCs w:val="24"/>
              </w:rPr>
            </w:pPr>
            <w:r>
              <w:rPr>
                <w:szCs w:val="24"/>
              </w:rPr>
              <w:t>1216</w:t>
            </w:r>
          </w:p>
        </w:tc>
      </w:tr>
      <w:tr w:rsidR="0018380C" w:rsidRPr="006677BE" w14:paraId="498AFDD9" w14:textId="77777777" w:rsidTr="00B2236F">
        <w:tc>
          <w:tcPr>
            <w:tcW w:w="2504" w:type="dxa"/>
          </w:tcPr>
          <w:p w14:paraId="29A28BB2" w14:textId="77777777" w:rsidR="0018380C" w:rsidRPr="006677BE" w:rsidRDefault="0018380C" w:rsidP="00571D1C">
            <w:pPr>
              <w:jc w:val="center"/>
              <w:rPr>
                <w:szCs w:val="24"/>
              </w:rPr>
            </w:pPr>
            <w:r w:rsidRPr="006677BE">
              <w:rPr>
                <w:szCs w:val="24"/>
              </w:rPr>
              <w:t>Wakefield</w:t>
            </w:r>
          </w:p>
        </w:tc>
        <w:tc>
          <w:tcPr>
            <w:tcW w:w="2028" w:type="dxa"/>
          </w:tcPr>
          <w:p w14:paraId="5BD5F34B" w14:textId="674DC3F3" w:rsidR="0018380C" w:rsidRPr="006677BE" w:rsidRDefault="00753929" w:rsidP="00571D1C">
            <w:pPr>
              <w:jc w:val="center"/>
              <w:rPr>
                <w:szCs w:val="24"/>
              </w:rPr>
            </w:pPr>
            <w:r>
              <w:rPr>
                <w:szCs w:val="24"/>
              </w:rPr>
              <w:t>5</w:t>
            </w:r>
            <w:r w:rsidR="00121119">
              <w:rPr>
                <w:szCs w:val="24"/>
              </w:rPr>
              <w:t>9</w:t>
            </w:r>
          </w:p>
        </w:tc>
        <w:tc>
          <w:tcPr>
            <w:tcW w:w="2405" w:type="dxa"/>
          </w:tcPr>
          <w:p w14:paraId="39E376F6" w14:textId="6EEF2835" w:rsidR="0018380C" w:rsidRPr="006677BE" w:rsidRDefault="00753929" w:rsidP="00571D1C">
            <w:pPr>
              <w:jc w:val="center"/>
              <w:rPr>
                <w:szCs w:val="24"/>
              </w:rPr>
            </w:pPr>
            <w:r>
              <w:rPr>
                <w:szCs w:val="24"/>
              </w:rPr>
              <w:t>2</w:t>
            </w:r>
            <w:r w:rsidR="00662028">
              <w:rPr>
                <w:szCs w:val="24"/>
              </w:rPr>
              <w:t>74</w:t>
            </w:r>
          </w:p>
        </w:tc>
        <w:tc>
          <w:tcPr>
            <w:tcW w:w="2079" w:type="dxa"/>
          </w:tcPr>
          <w:p w14:paraId="665798BA" w14:textId="4BC06265" w:rsidR="0018380C" w:rsidRPr="006677BE" w:rsidRDefault="00A42B29" w:rsidP="00571D1C">
            <w:pPr>
              <w:jc w:val="center"/>
              <w:rPr>
                <w:szCs w:val="24"/>
              </w:rPr>
            </w:pPr>
            <w:r>
              <w:rPr>
                <w:szCs w:val="24"/>
              </w:rPr>
              <w:t>6</w:t>
            </w:r>
            <w:r w:rsidR="00041229">
              <w:rPr>
                <w:szCs w:val="24"/>
              </w:rPr>
              <w:t>61</w:t>
            </w:r>
          </w:p>
        </w:tc>
      </w:tr>
      <w:tr w:rsidR="00297C57" w:rsidRPr="006677BE" w14:paraId="643AA57D" w14:textId="77777777" w:rsidTr="00297C57">
        <w:tc>
          <w:tcPr>
            <w:tcW w:w="2504" w:type="dxa"/>
            <w:shd w:val="clear" w:color="auto" w:fill="D9D9D9" w:themeFill="background1" w:themeFillShade="D9"/>
          </w:tcPr>
          <w:p w14:paraId="51DFA96A" w14:textId="7854FF79" w:rsidR="00297C57" w:rsidRPr="006677BE" w:rsidRDefault="00297C57" w:rsidP="00571D1C">
            <w:pPr>
              <w:jc w:val="center"/>
              <w:rPr>
                <w:szCs w:val="24"/>
              </w:rPr>
            </w:pPr>
            <w:r>
              <w:rPr>
                <w:szCs w:val="24"/>
              </w:rPr>
              <w:t>Others</w:t>
            </w:r>
          </w:p>
        </w:tc>
        <w:tc>
          <w:tcPr>
            <w:tcW w:w="2028" w:type="dxa"/>
            <w:shd w:val="clear" w:color="auto" w:fill="D9D9D9" w:themeFill="background1" w:themeFillShade="D9"/>
          </w:tcPr>
          <w:p w14:paraId="0C732579" w14:textId="3C023F96" w:rsidR="00297C57" w:rsidRDefault="00753929" w:rsidP="00571D1C">
            <w:pPr>
              <w:jc w:val="center"/>
              <w:rPr>
                <w:szCs w:val="24"/>
              </w:rPr>
            </w:pPr>
            <w:r>
              <w:rPr>
                <w:szCs w:val="24"/>
              </w:rPr>
              <w:t>36</w:t>
            </w:r>
          </w:p>
        </w:tc>
        <w:tc>
          <w:tcPr>
            <w:tcW w:w="2405" w:type="dxa"/>
            <w:shd w:val="clear" w:color="auto" w:fill="D9D9D9" w:themeFill="background1" w:themeFillShade="D9"/>
          </w:tcPr>
          <w:p w14:paraId="38713DE4" w14:textId="77777777" w:rsidR="00297C57" w:rsidRPr="006677BE" w:rsidRDefault="00297C57" w:rsidP="00571D1C">
            <w:pPr>
              <w:jc w:val="center"/>
              <w:rPr>
                <w:szCs w:val="24"/>
              </w:rPr>
            </w:pPr>
          </w:p>
        </w:tc>
        <w:tc>
          <w:tcPr>
            <w:tcW w:w="2079" w:type="dxa"/>
            <w:shd w:val="clear" w:color="auto" w:fill="D9D9D9" w:themeFill="background1" w:themeFillShade="D9"/>
          </w:tcPr>
          <w:p w14:paraId="6B6030BD" w14:textId="77777777" w:rsidR="00297C57" w:rsidRPr="006677BE" w:rsidRDefault="00297C57" w:rsidP="00571D1C">
            <w:pPr>
              <w:jc w:val="center"/>
              <w:rPr>
                <w:szCs w:val="24"/>
              </w:rPr>
            </w:pPr>
          </w:p>
        </w:tc>
      </w:tr>
    </w:tbl>
    <w:p w14:paraId="36048AF2" w14:textId="77777777" w:rsidR="00297C57" w:rsidRDefault="00297C57" w:rsidP="00571D1C">
      <w:pPr>
        <w:rPr>
          <w:b/>
          <w:szCs w:val="24"/>
        </w:rPr>
      </w:pPr>
    </w:p>
    <w:p w14:paraId="7D96DA08" w14:textId="77777777" w:rsidR="00250185" w:rsidRDefault="00250185" w:rsidP="00571D1C">
      <w:pPr>
        <w:rPr>
          <w:b/>
          <w:szCs w:val="24"/>
        </w:rPr>
      </w:pPr>
    </w:p>
    <w:p w14:paraId="74394558" w14:textId="7981A4A9" w:rsidR="0018380C" w:rsidRDefault="0018380C" w:rsidP="00571D1C">
      <w:pPr>
        <w:rPr>
          <w:b/>
          <w:szCs w:val="24"/>
        </w:rPr>
      </w:pPr>
      <w:r w:rsidRPr="006677BE">
        <w:rPr>
          <w:b/>
          <w:szCs w:val="24"/>
        </w:rPr>
        <w:t xml:space="preserve">Figure 1 Shows the number of visits to each station and the total number of detainees seen on ICV visit against the total number of detainees held in custody at the time of the visit. </w:t>
      </w:r>
    </w:p>
    <w:p w14:paraId="5B84FC62" w14:textId="3ABABFBB" w:rsidR="0018380C" w:rsidRDefault="0018380C" w:rsidP="00571D1C">
      <w:pPr>
        <w:rPr>
          <w:szCs w:val="24"/>
        </w:rPr>
      </w:pPr>
    </w:p>
    <w:p w14:paraId="159C79D0" w14:textId="551B12D3" w:rsidR="00A23138" w:rsidRPr="00A23138" w:rsidRDefault="00A23138" w:rsidP="00571D1C">
      <w:pPr>
        <w:rPr>
          <w:i/>
          <w:iCs/>
          <w:szCs w:val="24"/>
        </w:rPr>
      </w:pPr>
    </w:p>
    <w:p w14:paraId="63A1C761" w14:textId="79FFBA5B" w:rsidR="00AA6A03" w:rsidRDefault="00990186" w:rsidP="00571D1C">
      <w:pPr>
        <w:jc w:val="center"/>
        <w:rPr>
          <w:b/>
          <w:szCs w:val="24"/>
          <w:u w:val="single"/>
        </w:rPr>
      </w:pPr>
      <w:r>
        <w:rPr>
          <w:b/>
          <w:noProof/>
          <w:szCs w:val="24"/>
          <w:u w:val="single"/>
        </w:rPr>
        <w:drawing>
          <wp:inline distT="0" distB="0" distL="0" distR="0" wp14:anchorId="7A610FB9" wp14:editId="40ED33EF">
            <wp:extent cx="4978400" cy="1466850"/>
            <wp:effectExtent l="0" t="0" r="317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AA6A03">
        <w:rPr>
          <w:b/>
          <w:szCs w:val="24"/>
          <w:u w:val="single"/>
        </w:rPr>
        <w:br w:type="page"/>
      </w:r>
    </w:p>
    <w:p w14:paraId="7B205A9F" w14:textId="2093DD69" w:rsidR="0018380C" w:rsidRDefault="0018380C" w:rsidP="00571D1C">
      <w:pPr>
        <w:pStyle w:val="Heading1"/>
      </w:pPr>
      <w:bookmarkStart w:id="12" w:name="_Toc144797100"/>
      <w:r w:rsidRPr="006677BE">
        <w:lastRenderedPageBreak/>
        <w:t>Our Volunteers</w:t>
      </w:r>
      <w:bookmarkEnd w:id="12"/>
    </w:p>
    <w:p w14:paraId="234174CF" w14:textId="67604654" w:rsidR="0018380C" w:rsidRDefault="00BD4491" w:rsidP="00571D1C">
      <w:pPr>
        <w:rPr>
          <w:szCs w:val="24"/>
        </w:rPr>
      </w:pPr>
      <w:r>
        <w:rPr>
          <w:szCs w:val="24"/>
        </w:rPr>
        <w:t xml:space="preserve">In </w:t>
      </w:r>
      <w:r w:rsidR="0018380C" w:rsidRPr="006677BE">
        <w:rPr>
          <w:szCs w:val="24"/>
        </w:rPr>
        <w:t>April 20</w:t>
      </w:r>
      <w:r>
        <w:rPr>
          <w:szCs w:val="24"/>
        </w:rPr>
        <w:t>2</w:t>
      </w:r>
      <w:r w:rsidR="00A23138">
        <w:rPr>
          <w:szCs w:val="24"/>
        </w:rPr>
        <w:t>2</w:t>
      </w:r>
      <w:r w:rsidR="0018380C" w:rsidRPr="006677BE">
        <w:rPr>
          <w:szCs w:val="24"/>
        </w:rPr>
        <w:t xml:space="preserve">, West Yorkshire had </w:t>
      </w:r>
      <w:r w:rsidR="009E6988">
        <w:rPr>
          <w:szCs w:val="24"/>
        </w:rPr>
        <w:t>2</w:t>
      </w:r>
      <w:r w:rsidR="002876F9">
        <w:rPr>
          <w:szCs w:val="24"/>
        </w:rPr>
        <w:t>0</w:t>
      </w:r>
      <w:r w:rsidR="0018380C" w:rsidRPr="006677BE">
        <w:rPr>
          <w:szCs w:val="24"/>
        </w:rPr>
        <w:t xml:space="preserve"> volunteers</w:t>
      </w:r>
      <w:r>
        <w:rPr>
          <w:szCs w:val="24"/>
        </w:rPr>
        <w:t>.</w:t>
      </w:r>
    </w:p>
    <w:p w14:paraId="5A07ADC9" w14:textId="77777777" w:rsidR="00003746" w:rsidRPr="006677BE" w:rsidRDefault="00003746" w:rsidP="00571D1C">
      <w:pPr>
        <w:rPr>
          <w:szCs w:val="24"/>
        </w:rPr>
      </w:pPr>
    </w:p>
    <w:p w14:paraId="212AE42C" w14:textId="2ECA2116" w:rsidR="0018380C" w:rsidRDefault="0018380C" w:rsidP="00571D1C">
      <w:pPr>
        <w:rPr>
          <w:szCs w:val="24"/>
        </w:rPr>
      </w:pPr>
      <w:r w:rsidRPr="006677BE">
        <w:rPr>
          <w:szCs w:val="24"/>
        </w:rPr>
        <w:t xml:space="preserve">West Yorkshire continues to promote inclusivity of all communities within its scheme, the demographics below outline the current proportion of volunteers based on age, </w:t>
      </w:r>
      <w:proofErr w:type="gramStart"/>
      <w:r w:rsidRPr="006677BE">
        <w:rPr>
          <w:szCs w:val="24"/>
        </w:rPr>
        <w:t>gender</w:t>
      </w:r>
      <w:proofErr w:type="gramEnd"/>
      <w:r w:rsidRPr="006677BE">
        <w:rPr>
          <w:szCs w:val="24"/>
        </w:rPr>
        <w:t xml:space="preserve"> and ethnicity:</w:t>
      </w:r>
    </w:p>
    <w:p w14:paraId="1B64126D" w14:textId="6923935F" w:rsidR="00BD4491" w:rsidRDefault="00BD4491" w:rsidP="00571D1C">
      <w:pPr>
        <w:rPr>
          <w:szCs w:val="24"/>
        </w:rPr>
      </w:pPr>
    </w:p>
    <w:p w14:paraId="14D9910F" w14:textId="2A68BC42" w:rsidR="00BD4491" w:rsidRPr="009D589F" w:rsidRDefault="00BD4491" w:rsidP="00571D1C">
      <w:pPr>
        <w:rPr>
          <w:b/>
          <w:bCs/>
          <w:szCs w:val="24"/>
        </w:rPr>
      </w:pPr>
    </w:p>
    <w:tbl>
      <w:tblPr>
        <w:tblStyle w:val="TableGrid"/>
        <w:tblW w:w="0" w:type="auto"/>
        <w:jc w:val="center"/>
        <w:tblLook w:val="04A0" w:firstRow="1" w:lastRow="0" w:firstColumn="1" w:lastColumn="0" w:noHBand="0" w:noVBand="1"/>
      </w:tblPr>
      <w:tblGrid>
        <w:gridCol w:w="1376"/>
        <w:gridCol w:w="996"/>
        <w:gridCol w:w="36"/>
        <w:gridCol w:w="81"/>
        <w:gridCol w:w="880"/>
        <w:gridCol w:w="233"/>
        <w:gridCol w:w="136"/>
        <w:gridCol w:w="628"/>
        <w:gridCol w:w="349"/>
        <w:gridCol w:w="648"/>
        <w:gridCol w:w="681"/>
        <w:gridCol w:w="316"/>
        <w:gridCol w:w="454"/>
        <w:gridCol w:w="543"/>
        <w:gridCol w:w="227"/>
        <w:gridCol w:w="770"/>
      </w:tblGrid>
      <w:tr w:rsidR="0018380C" w:rsidRPr="006677BE" w14:paraId="2E1033D6" w14:textId="77777777" w:rsidTr="00B2236F">
        <w:trPr>
          <w:gridAfter w:val="9"/>
          <w:wAfter w:w="4616" w:type="dxa"/>
          <w:jc w:val="center"/>
        </w:trPr>
        <w:tc>
          <w:tcPr>
            <w:tcW w:w="1376" w:type="dxa"/>
            <w:tcBorders>
              <w:bottom w:val="single" w:sz="4" w:space="0" w:color="auto"/>
            </w:tcBorders>
            <w:shd w:val="clear" w:color="auto" w:fill="E7E6E6" w:themeFill="background2"/>
          </w:tcPr>
          <w:p w14:paraId="05801D97" w14:textId="77777777" w:rsidR="0018380C" w:rsidRPr="006677BE" w:rsidRDefault="0018380C" w:rsidP="00571D1C">
            <w:pPr>
              <w:rPr>
                <w:b/>
                <w:szCs w:val="24"/>
              </w:rPr>
            </w:pPr>
            <w:r w:rsidRPr="006677BE">
              <w:rPr>
                <w:b/>
                <w:szCs w:val="24"/>
              </w:rPr>
              <w:t>Gender</w:t>
            </w:r>
          </w:p>
        </w:tc>
        <w:tc>
          <w:tcPr>
            <w:tcW w:w="1032" w:type="dxa"/>
            <w:gridSpan w:val="2"/>
            <w:tcBorders>
              <w:bottom w:val="single" w:sz="4" w:space="0" w:color="auto"/>
            </w:tcBorders>
            <w:shd w:val="clear" w:color="auto" w:fill="E7E6E6" w:themeFill="background2"/>
          </w:tcPr>
          <w:p w14:paraId="1EFBE6C6" w14:textId="77777777" w:rsidR="0018380C" w:rsidRPr="006677BE" w:rsidRDefault="0018380C" w:rsidP="00571D1C">
            <w:pPr>
              <w:rPr>
                <w:b/>
                <w:szCs w:val="24"/>
              </w:rPr>
            </w:pPr>
            <w:r w:rsidRPr="006677BE">
              <w:rPr>
                <w:b/>
                <w:szCs w:val="24"/>
              </w:rPr>
              <w:t>Male</w:t>
            </w:r>
          </w:p>
        </w:tc>
        <w:tc>
          <w:tcPr>
            <w:tcW w:w="1330" w:type="dxa"/>
            <w:gridSpan w:val="4"/>
            <w:tcBorders>
              <w:bottom w:val="single" w:sz="4" w:space="0" w:color="auto"/>
            </w:tcBorders>
            <w:shd w:val="clear" w:color="auto" w:fill="E7E6E6" w:themeFill="background2"/>
          </w:tcPr>
          <w:p w14:paraId="40D10742" w14:textId="77777777" w:rsidR="0018380C" w:rsidRPr="006677BE" w:rsidRDefault="0018380C" w:rsidP="00571D1C">
            <w:pPr>
              <w:rPr>
                <w:b/>
                <w:szCs w:val="24"/>
              </w:rPr>
            </w:pPr>
            <w:r w:rsidRPr="006677BE">
              <w:rPr>
                <w:b/>
                <w:szCs w:val="24"/>
              </w:rPr>
              <w:t>Female</w:t>
            </w:r>
          </w:p>
        </w:tc>
      </w:tr>
      <w:tr w:rsidR="0018380C" w:rsidRPr="006677BE" w14:paraId="23A04903" w14:textId="77777777" w:rsidTr="00650D02">
        <w:trPr>
          <w:gridAfter w:val="9"/>
          <w:wAfter w:w="4616" w:type="dxa"/>
          <w:trHeight w:val="628"/>
          <w:jc w:val="center"/>
        </w:trPr>
        <w:tc>
          <w:tcPr>
            <w:tcW w:w="1376" w:type="dxa"/>
            <w:tcBorders>
              <w:bottom w:val="single" w:sz="4" w:space="0" w:color="auto"/>
            </w:tcBorders>
            <w:shd w:val="clear" w:color="auto" w:fill="auto"/>
          </w:tcPr>
          <w:p w14:paraId="3EA16FCF" w14:textId="77777777" w:rsidR="0018380C" w:rsidRPr="006677BE" w:rsidRDefault="0018380C" w:rsidP="00571D1C">
            <w:pPr>
              <w:rPr>
                <w:szCs w:val="24"/>
              </w:rPr>
            </w:pPr>
          </w:p>
        </w:tc>
        <w:tc>
          <w:tcPr>
            <w:tcW w:w="1032" w:type="dxa"/>
            <w:gridSpan w:val="2"/>
            <w:tcBorders>
              <w:bottom w:val="single" w:sz="4" w:space="0" w:color="auto"/>
            </w:tcBorders>
            <w:shd w:val="clear" w:color="auto" w:fill="DEEAF6" w:themeFill="accent1" w:themeFillTint="33"/>
            <w:vAlign w:val="center"/>
          </w:tcPr>
          <w:p w14:paraId="524B3496" w14:textId="49F57AD2" w:rsidR="0018380C" w:rsidRPr="006677BE" w:rsidRDefault="008956C9" w:rsidP="00650D02">
            <w:pPr>
              <w:jc w:val="center"/>
              <w:rPr>
                <w:szCs w:val="24"/>
              </w:rPr>
            </w:pPr>
            <w:r>
              <w:rPr>
                <w:szCs w:val="24"/>
              </w:rPr>
              <w:t>50</w:t>
            </w:r>
            <w:r w:rsidR="0018380C" w:rsidRPr="006677BE">
              <w:rPr>
                <w:szCs w:val="24"/>
              </w:rPr>
              <w:t>%</w:t>
            </w:r>
          </w:p>
        </w:tc>
        <w:tc>
          <w:tcPr>
            <w:tcW w:w="1330" w:type="dxa"/>
            <w:gridSpan w:val="4"/>
            <w:tcBorders>
              <w:bottom w:val="single" w:sz="4" w:space="0" w:color="auto"/>
            </w:tcBorders>
            <w:shd w:val="clear" w:color="auto" w:fill="DEEAF6" w:themeFill="accent1" w:themeFillTint="33"/>
            <w:vAlign w:val="center"/>
          </w:tcPr>
          <w:p w14:paraId="2A2D36E9" w14:textId="470E5233" w:rsidR="0018380C" w:rsidRPr="006677BE" w:rsidRDefault="008956C9" w:rsidP="00650D02">
            <w:pPr>
              <w:jc w:val="center"/>
              <w:rPr>
                <w:szCs w:val="24"/>
              </w:rPr>
            </w:pPr>
            <w:r>
              <w:rPr>
                <w:szCs w:val="24"/>
              </w:rPr>
              <w:t>50</w:t>
            </w:r>
            <w:r w:rsidR="0018380C" w:rsidRPr="006677BE">
              <w:rPr>
                <w:szCs w:val="24"/>
              </w:rPr>
              <w:t>%</w:t>
            </w:r>
          </w:p>
        </w:tc>
      </w:tr>
      <w:tr w:rsidR="00D93AA0" w:rsidRPr="006677BE" w14:paraId="65A155AF" w14:textId="77777777" w:rsidTr="00D93AA0">
        <w:trPr>
          <w:gridAfter w:val="9"/>
          <w:wAfter w:w="4616" w:type="dxa"/>
          <w:jc w:val="center"/>
        </w:trPr>
        <w:tc>
          <w:tcPr>
            <w:tcW w:w="1376" w:type="dxa"/>
            <w:tcBorders>
              <w:top w:val="single" w:sz="4" w:space="0" w:color="auto"/>
              <w:left w:val="nil"/>
              <w:bottom w:val="nil"/>
              <w:right w:val="nil"/>
            </w:tcBorders>
            <w:shd w:val="clear" w:color="auto" w:fill="auto"/>
          </w:tcPr>
          <w:p w14:paraId="571DACB0" w14:textId="77777777" w:rsidR="00D93AA0" w:rsidRPr="006677BE" w:rsidRDefault="00D93AA0" w:rsidP="00571D1C">
            <w:pPr>
              <w:rPr>
                <w:szCs w:val="24"/>
              </w:rPr>
            </w:pPr>
          </w:p>
        </w:tc>
        <w:tc>
          <w:tcPr>
            <w:tcW w:w="1032" w:type="dxa"/>
            <w:gridSpan w:val="2"/>
            <w:tcBorders>
              <w:top w:val="single" w:sz="4" w:space="0" w:color="auto"/>
              <w:left w:val="nil"/>
              <w:bottom w:val="nil"/>
              <w:right w:val="nil"/>
            </w:tcBorders>
            <w:shd w:val="clear" w:color="auto" w:fill="auto"/>
          </w:tcPr>
          <w:p w14:paraId="2876C969" w14:textId="77777777" w:rsidR="00D93AA0" w:rsidRPr="006677BE" w:rsidRDefault="00D93AA0" w:rsidP="00571D1C">
            <w:pPr>
              <w:rPr>
                <w:szCs w:val="24"/>
              </w:rPr>
            </w:pPr>
          </w:p>
        </w:tc>
        <w:tc>
          <w:tcPr>
            <w:tcW w:w="1330" w:type="dxa"/>
            <w:gridSpan w:val="4"/>
            <w:tcBorders>
              <w:top w:val="single" w:sz="4" w:space="0" w:color="auto"/>
              <w:left w:val="nil"/>
              <w:bottom w:val="nil"/>
              <w:right w:val="nil"/>
            </w:tcBorders>
            <w:shd w:val="clear" w:color="auto" w:fill="auto"/>
          </w:tcPr>
          <w:p w14:paraId="70198314" w14:textId="77777777" w:rsidR="00D93AA0" w:rsidRPr="006677BE" w:rsidRDefault="00D93AA0" w:rsidP="00571D1C">
            <w:pPr>
              <w:rPr>
                <w:szCs w:val="24"/>
              </w:rPr>
            </w:pPr>
          </w:p>
        </w:tc>
      </w:tr>
      <w:tr w:rsidR="002876F9" w:rsidRPr="006677BE" w14:paraId="6E9C79F9" w14:textId="77777777" w:rsidTr="00BA55C0">
        <w:trPr>
          <w:jc w:val="center"/>
        </w:trPr>
        <w:tc>
          <w:tcPr>
            <w:tcW w:w="1376" w:type="dxa"/>
            <w:tcBorders>
              <w:top w:val="single" w:sz="4" w:space="0" w:color="auto"/>
              <w:bottom w:val="single" w:sz="4" w:space="0" w:color="auto"/>
            </w:tcBorders>
            <w:shd w:val="clear" w:color="auto" w:fill="E7E6E6" w:themeFill="background2"/>
            <w:vAlign w:val="center"/>
          </w:tcPr>
          <w:p w14:paraId="796111B5" w14:textId="4098B7CC" w:rsidR="002876F9" w:rsidRPr="006677BE" w:rsidRDefault="002876F9" w:rsidP="002876F9">
            <w:pPr>
              <w:rPr>
                <w:b/>
                <w:szCs w:val="24"/>
              </w:rPr>
            </w:pPr>
            <w:r>
              <w:rPr>
                <w:b/>
                <w:bCs/>
              </w:rPr>
              <w:t>Age</w:t>
            </w:r>
          </w:p>
        </w:tc>
        <w:tc>
          <w:tcPr>
            <w:tcW w:w="996" w:type="dxa"/>
            <w:tcBorders>
              <w:top w:val="single" w:sz="4" w:space="0" w:color="auto"/>
              <w:bottom w:val="single" w:sz="4" w:space="0" w:color="auto"/>
            </w:tcBorders>
            <w:shd w:val="clear" w:color="auto" w:fill="E7E6E6" w:themeFill="background2"/>
            <w:vAlign w:val="center"/>
          </w:tcPr>
          <w:p w14:paraId="1BF1459E" w14:textId="6B0CD342" w:rsidR="002876F9" w:rsidRPr="006677BE" w:rsidRDefault="002876F9" w:rsidP="002876F9">
            <w:pPr>
              <w:rPr>
                <w:b/>
                <w:szCs w:val="24"/>
              </w:rPr>
            </w:pPr>
            <w:r>
              <w:rPr>
                <w:b/>
                <w:bCs/>
              </w:rPr>
              <w:t>18-30</w:t>
            </w:r>
          </w:p>
        </w:tc>
        <w:tc>
          <w:tcPr>
            <w:tcW w:w="997" w:type="dxa"/>
            <w:gridSpan w:val="3"/>
            <w:tcBorders>
              <w:top w:val="single" w:sz="4" w:space="0" w:color="auto"/>
              <w:bottom w:val="single" w:sz="4" w:space="0" w:color="auto"/>
            </w:tcBorders>
            <w:shd w:val="clear" w:color="auto" w:fill="E7E6E6" w:themeFill="background2"/>
            <w:vAlign w:val="center"/>
          </w:tcPr>
          <w:p w14:paraId="1208716E" w14:textId="487D07D2" w:rsidR="002876F9" w:rsidRPr="006677BE" w:rsidRDefault="002876F9" w:rsidP="002876F9">
            <w:pPr>
              <w:rPr>
                <w:b/>
                <w:szCs w:val="24"/>
              </w:rPr>
            </w:pPr>
            <w:r>
              <w:rPr>
                <w:b/>
                <w:bCs/>
              </w:rPr>
              <w:t>31-40</w:t>
            </w:r>
          </w:p>
        </w:tc>
        <w:tc>
          <w:tcPr>
            <w:tcW w:w="997" w:type="dxa"/>
            <w:gridSpan w:val="3"/>
            <w:tcBorders>
              <w:top w:val="single" w:sz="4" w:space="0" w:color="auto"/>
              <w:bottom w:val="single" w:sz="4" w:space="0" w:color="auto"/>
            </w:tcBorders>
            <w:shd w:val="clear" w:color="auto" w:fill="E7E6E6" w:themeFill="background2"/>
            <w:vAlign w:val="center"/>
          </w:tcPr>
          <w:p w14:paraId="68F430D2" w14:textId="021CD09A" w:rsidR="002876F9" w:rsidRPr="006677BE" w:rsidRDefault="002876F9" w:rsidP="002876F9">
            <w:pPr>
              <w:rPr>
                <w:b/>
                <w:szCs w:val="24"/>
              </w:rPr>
            </w:pPr>
            <w:r>
              <w:rPr>
                <w:b/>
                <w:bCs/>
              </w:rPr>
              <w:t>41-50</w:t>
            </w:r>
          </w:p>
        </w:tc>
        <w:tc>
          <w:tcPr>
            <w:tcW w:w="997" w:type="dxa"/>
            <w:gridSpan w:val="2"/>
            <w:tcBorders>
              <w:top w:val="single" w:sz="4" w:space="0" w:color="auto"/>
              <w:bottom w:val="single" w:sz="4" w:space="0" w:color="auto"/>
            </w:tcBorders>
            <w:shd w:val="clear" w:color="auto" w:fill="E7E6E6" w:themeFill="background2"/>
            <w:vAlign w:val="center"/>
          </w:tcPr>
          <w:p w14:paraId="7B01DA67" w14:textId="62FE311E" w:rsidR="002876F9" w:rsidRPr="006677BE" w:rsidRDefault="002876F9" w:rsidP="002876F9">
            <w:pPr>
              <w:rPr>
                <w:b/>
                <w:szCs w:val="24"/>
              </w:rPr>
            </w:pPr>
            <w:r>
              <w:rPr>
                <w:b/>
                <w:bCs/>
              </w:rPr>
              <w:t>51-60</w:t>
            </w:r>
          </w:p>
        </w:tc>
        <w:tc>
          <w:tcPr>
            <w:tcW w:w="997" w:type="dxa"/>
            <w:gridSpan w:val="2"/>
            <w:tcBorders>
              <w:top w:val="single" w:sz="4" w:space="0" w:color="auto"/>
              <w:bottom w:val="single" w:sz="4" w:space="0" w:color="auto"/>
            </w:tcBorders>
            <w:shd w:val="clear" w:color="auto" w:fill="E7E6E6" w:themeFill="background2"/>
            <w:vAlign w:val="center"/>
          </w:tcPr>
          <w:p w14:paraId="112493C3" w14:textId="777567C0" w:rsidR="002876F9" w:rsidRPr="006677BE" w:rsidRDefault="002876F9" w:rsidP="002876F9">
            <w:pPr>
              <w:rPr>
                <w:b/>
                <w:szCs w:val="24"/>
              </w:rPr>
            </w:pPr>
            <w:r>
              <w:rPr>
                <w:b/>
                <w:bCs/>
              </w:rPr>
              <w:t>61-70</w:t>
            </w:r>
          </w:p>
        </w:tc>
        <w:tc>
          <w:tcPr>
            <w:tcW w:w="997" w:type="dxa"/>
            <w:gridSpan w:val="2"/>
            <w:tcBorders>
              <w:top w:val="single" w:sz="4" w:space="0" w:color="auto"/>
              <w:bottom w:val="single" w:sz="4" w:space="0" w:color="auto"/>
            </w:tcBorders>
            <w:shd w:val="clear" w:color="auto" w:fill="E7E6E6" w:themeFill="background2"/>
            <w:vAlign w:val="center"/>
          </w:tcPr>
          <w:p w14:paraId="43455A82" w14:textId="7C2885BB" w:rsidR="002876F9" w:rsidRPr="006677BE" w:rsidRDefault="002876F9" w:rsidP="002876F9">
            <w:pPr>
              <w:rPr>
                <w:b/>
                <w:szCs w:val="24"/>
              </w:rPr>
            </w:pPr>
            <w:r>
              <w:rPr>
                <w:b/>
                <w:bCs/>
              </w:rPr>
              <w:t>71-80</w:t>
            </w:r>
          </w:p>
        </w:tc>
        <w:tc>
          <w:tcPr>
            <w:tcW w:w="997" w:type="dxa"/>
            <w:gridSpan w:val="2"/>
            <w:tcBorders>
              <w:top w:val="single" w:sz="4" w:space="0" w:color="auto"/>
              <w:bottom w:val="single" w:sz="4" w:space="0" w:color="auto"/>
            </w:tcBorders>
            <w:shd w:val="clear" w:color="auto" w:fill="E7E6E6" w:themeFill="background2"/>
            <w:vAlign w:val="center"/>
          </w:tcPr>
          <w:p w14:paraId="56AE0FAE" w14:textId="2D2FD5E2" w:rsidR="002876F9" w:rsidRPr="006677BE" w:rsidRDefault="002876F9" w:rsidP="002876F9">
            <w:pPr>
              <w:rPr>
                <w:b/>
                <w:szCs w:val="24"/>
              </w:rPr>
            </w:pPr>
            <w:r>
              <w:rPr>
                <w:b/>
                <w:bCs/>
              </w:rPr>
              <w:t>81+</w:t>
            </w:r>
          </w:p>
        </w:tc>
      </w:tr>
      <w:tr w:rsidR="002876F9" w:rsidRPr="006677BE" w14:paraId="0FE24F85" w14:textId="77777777" w:rsidTr="00BA55C0">
        <w:trPr>
          <w:trHeight w:val="626"/>
          <w:jc w:val="center"/>
        </w:trPr>
        <w:tc>
          <w:tcPr>
            <w:tcW w:w="1376" w:type="dxa"/>
            <w:tcBorders>
              <w:bottom w:val="single" w:sz="4" w:space="0" w:color="auto"/>
            </w:tcBorders>
            <w:shd w:val="clear" w:color="auto" w:fill="auto"/>
            <w:vAlign w:val="center"/>
          </w:tcPr>
          <w:p w14:paraId="040037A7" w14:textId="1F2D0217" w:rsidR="002876F9" w:rsidRPr="006677BE" w:rsidRDefault="002876F9" w:rsidP="002876F9">
            <w:pPr>
              <w:rPr>
                <w:szCs w:val="24"/>
              </w:rPr>
            </w:pPr>
            <w:r>
              <w:t> </w:t>
            </w:r>
          </w:p>
        </w:tc>
        <w:tc>
          <w:tcPr>
            <w:tcW w:w="996" w:type="dxa"/>
            <w:tcBorders>
              <w:bottom w:val="single" w:sz="4" w:space="0" w:color="auto"/>
            </w:tcBorders>
            <w:shd w:val="clear" w:color="auto" w:fill="FFCCCC"/>
            <w:vAlign w:val="center"/>
          </w:tcPr>
          <w:p w14:paraId="1763AE41" w14:textId="0A91E673" w:rsidR="002876F9" w:rsidRPr="006677BE" w:rsidRDefault="002876F9" w:rsidP="002876F9">
            <w:pPr>
              <w:jc w:val="center"/>
              <w:rPr>
                <w:szCs w:val="24"/>
              </w:rPr>
            </w:pPr>
            <w:r>
              <w:t>5%</w:t>
            </w:r>
          </w:p>
        </w:tc>
        <w:tc>
          <w:tcPr>
            <w:tcW w:w="997" w:type="dxa"/>
            <w:gridSpan w:val="3"/>
            <w:tcBorders>
              <w:bottom w:val="single" w:sz="4" w:space="0" w:color="auto"/>
            </w:tcBorders>
            <w:shd w:val="clear" w:color="auto" w:fill="FFCCCC"/>
            <w:vAlign w:val="center"/>
          </w:tcPr>
          <w:p w14:paraId="6620AA02" w14:textId="022E0AEA" w:rsidR="002876F9" w:rsidRPr="006677BE" w:rsidRDefault="002876F9" w:rsidP="002876F9">
            <w:pPr>
              <w:jc w:val="center"/>
              <w:rPr>
                <w:szCs w:val="24"/>
              </w:rPr>
            </w:pPr>
            <w:r>
              <w:t>5%</w:t>
            </w:r>
          </w:p>
        </w:tc>
        <w:tc>
          <w:tcPr>
            <w:tcW w:w="997" w:type="dxa"/>
            <w:gridSpan w:val="3"/>
            <w:tcBorders>
              <w:bottom w:val="single" w:sz="4" w:space="0" w:color="auto"/>
            </w:tcBorders>
            <w:shd w:val="clear" w:color="auto" w:fill="FFCCCC"/>
            <w:vAlign w:val="center"/>
          </w:tcPr>
          <w:p w14:paraId="0E2709FD" w14:textId="38FA58AD" w:rsidR="002876F9" w:rsidRPr="006677BE" w:rsidRDefault="002876F9" w:rsidP="002876F9">
            <w:pPr>
              <w:jc w:val="center"/>
              <w:rPr>
                <w:szCs w:val="24"/>
              </w:rPr>
            </w:pPr>
            <w:r>
              <w:t>0%</w:t>
            </w:r>
          </w:p>
        </w:tc>
        <w:tc>
          <w:tcPr>
            <w:tcW w:w="997" w:type="dxa"/>
            <w:gridSpan w:val="2"/>
            <w:tcBorders>
              <w:bottom w:val="single" w:sz="4" w:space="0" w:color="auto"/>
            </w:tcBorders>
            <w:shd w:val="clear" w:color="auto" w:fill="FFCCCC"/>
            <w:vAlign w:val="center"/>
          </w:tcPr>
          <w:p w14:paraId="0AB6DAAC" w14:textId="6E007BF3" w:rsidR="002876F9" w:rsidRPr="006677BE" w:rsidRDefault="002876F9" w:rsidP="002876F9">
            <w:pPr>
              <w:jc w:val="center"/>
              <w:rPr>
                <w:szCs w:val="24"/>
              </w:rPr>
            </w:pPr>
            <w:r>
              <w:t>33%</w:t>
            </w:r>
          </w:p>
        </w:tc>
        <w:tc>
          <w:tcPr>
            <w:tcW w:w="997" w:type="dxa"/>
            <w:gridSpan w:val="2"/>
            <w:tcBorders>
              <w:bottom w:val="single" w:sz="4" w:space="0" w:color="auto"/>
            </w:tcBorders>
            <w:shd w:val="clear" w:color="auto" w:fill="FFCCCC"/>
            <w:vAlign w:val="center"/>
          </w:tcPr>
          <w:p w14:paraId="23EFAEF6" w14:textId="4B414C01" w:rsidR="002876F9" w:rsidRPr="006677BE" w:rsidRDefault="002876F9" w:rsidP="002876F9">
            <w:pPr>
              <w:jc w:val="center"/>
              <w:rPr>
                <w:szCs w:val="24"/>
              </w:rPr>
            </w:pPr>
            <w:r>
              <w:t>32%</w:t>
            </w:r>
          </w:p>
        </w:tc>
        <w:tc>
          <w:tcPr>
            <w:tcW w:w="997" w:type="dxa"/>
            <w:gridSpan w:val="2"/>
            <w:tcBorders>
              <w:bottom w:val="single" w:sz="4" w:space="0" w:color="auto"/>
            </w:tcBorders>
            <w:shd w:val="clear" w:color="auto" w:fill="FFCCCC"/>
            <w:vAlign w:val="center"/>
          </w:tcPr>
          <w:p w14:paraId="3D17C8DE" w14:textId="5F110753" w:rsidR="002876F9" w:rsidRPr="006677BE" w:rsidRDefault="002876F9" w:rsidP="002876F9">
            <w:pPr>
              <w:jc w:val="center"/>
              <w:rPr>
                <w:szCs w:val="24"/>
              </w:rPr>
            </w:pPr>
            <w:r>
              <w:t>20%</w:t>
            </w:r>
          </w:p>
        </w:tc>
        <w:tc>
          <w:tcPr>
            <w:tcW w:w="997" w:type="dxa"/>
            <w:gridSpan w:val="2"/>
            <w:tcBorders>
              <w:bottom w:val="single" w:sz="4" w:space="0" w:color="auto"/>
            </w:tcBorders>
            <w:shd w:val="clear" w:color="auto" w:fill="FFCCCC"/>
            <w:vAlign w:val="center"/>
          </w:tcPr>
          <w:p w14:paraId="5481BAA6" w14:textId="25F26CBB" w:rsidR="002876F9" w:rsidRPr="006677BE" w:rsidRDefault="002876F9" w:rsidP="002876F9">
            <w:pPr>
              <w:jc w:val="center"/>
              <w:rPr>
                <w:szCs w:val="24"/>
              </w:rPr>
            </w:pPr>
            <w:r>
              <w:t>5%</w:t>
            </w:r>
          </w:p>
        </w:tc>
      </w:tr>
      <w:tr w:rsidR="00D93AA0" w:rsidRPr="006677BE" w14:paraId="51D9A422" w14:textId="77777777" w:rsidTr="00D93AA0">
        <w:trPr>
          <w:jc w:val="center"/>
        </w:trPr>
        <w:tc>
          <w:tcPr>
            <w:tcW w:w="1376" w:type="dxa"/>
            <w:tcBorders>
              <w:top w:val="single" w:sz="4" w:space="0" w:color="auto"/>
              <w:left w:val="nil"/>
              <w:bottom w:val="nil"/>
              <w:right w:val="nil"/>
            </w:tcBorders>
            <w:shd w:val="clear" w:color="auto" w:fill="auto"/>
          </w:tcPr>
          <w:p w14:paraId="7811534A" w14:textId="77777777" w:rsidR="00D93AA0" w:rsidRPr="006677BE" w:rsidRDefault="00D93AA0" w:rsidP="00571D1C">
            <w:pPr>
              <w:rPr>
                <w:szCs w:val="24"/>
                <w:highlight w:val="yellow"/>
              </w:rPr>
            </w:pPr>
          </w:p>
        </w:tc>
        <w:tc>
          <w:tcPr>
            <w:tcW w:w="1032" w:type="dxa"/>
            <w:gridSpan w:val="2"/>
            <w:tcBorders>
              <w:top w:val="single" w:sz="4" w:space="0" w:color="auto"/>
              <w:left w:val="nil"/>
              <w:bottom w:val="nil"/>
              <w:right w:val="nil"/>
            </w:tcBorders>
            <w:shd w:val="clear" w:color="auto" w:fill="auto"/>
          </w:tcPr>
          <w:p w14:paraId="4BB54401" w14:textId="77777777" w:rsidR="00D93AA0" w:rsidRPr="006677BE" w:rsidRDefault="00D93AA0" w:rsidP="00571D1C">
            <w:pPr>
              <w:rPr>
                <w:szCs w:val="24"/>
                <w:highlight w:val="yellow"/>
              </w:rPr>
            </w:pPr>
          </w:p>
        </w:tc>
        <w:tc>
          <w:tcPr>
            <w:tcW w:w="1330" w:type="dxa"/>
            <w:gridSpan w:val="4"/>
            <w:tcBorders>
              <w:top w:val="single" w:sz="4" w:space="0" w:color="auto"/>
              <w:left w:val="nil"/>
              <w:bottom w:val="nil"/>
              <w:right w:val="nil"/>
            </w:tcBorders>
            <w:shd w:val="clear" w:color="auto" w:fill="auto"/>
          </w:tcPr>
          <w:p w14:paraId="03FEB99A" w14:textId="77777777" w:rsidR="00D93AA0" w:rsidRPr="006677BE" w:rsidRDefault="00D93AA0" w:rsidP="00571D1C">
            <w:pPr>
              <w:rPr>
                <w:szCs w:val="24"/>
                <w:highlight w:val="yellow"/>
              </w:rPr>
            </w:pPr>
          </w:p>
        </w:tc>
        <w:tc>
          <w:tcPr>
            <w:tcW w:w="977" w:type="dxa"/>
            <w:gridSpan w:val="2"/>
            <w:tcBorders>
              <w:top w:val="single" w:sz="4" w:space="0" w:color="auto"/>
              <w:left w:val="nil"/>
              <w:bottom w:val="nil"/>
              <w:right w:val="nil"/>
            </w:tcBorders>
          </w:tcPr>
          <w:p w14:paraId="5E22F740" w14:textId="77777777" w:rsidR="00D93AA0" w:rsidRPr="006677BE" w:rsidRDefault="00D93AA0" w:rsidP="00571D1C">
            <w:pPr>
              <w:rPr>
                <w:szCs w:val="24"/>
                <w:highlight w:val="yellow"/>
              </w:rPr>
            </w:pPr>
          </w:p>
        </w:tc>
        <w:tc>
          <w:tcPr>
            <w:tcW w:w="1329" w:type="dxa"/>
            <w:gridSpan w:val="2"/>
            <w:tcBorders>
              <w:top w:val="single" w:sz="4" w:space="0" w:color="auto"/>
              <w:left w:val="nil"/>
              <w:bottom w:val="nil"/>
              <w:right w:val="nil"/>
            </w:tcBorders>
            <w:shd w:val="clear" w:color="auto" w:fill="auto"/>
          </w:tcPr>
          <w:p w14:paraId="7E7435D4" w14:textId="77777777" w:rsidR="00D93AA0" w:rsidRPr="006677BE" w:rsidRDefault="00D93AA0" w:rsidP="00571D1C">
            <w:pPr>
              <w:rPr>
                <w:szCs w:val="24"/>
                <w:highlight w:val="yellow"/>
              </w:rPr>
            </w:pPr>
          </w:p>
        </w:tc>
        <w:tc>
          <w:tcPr>
            <w:tcW w:w="770" w:type="dxa"/>
            <w:gridSpan w:val="2"/>
            <w:tcBorders>
              <w:top w:val="single" w:sz="4" w:space="0" w:color="auto"/>
              <w:left w:val="nil"/>
              <w:bottom w:val="nil"/>
              <w:right w:val="nil"/>
            </w:tcBorders>
            <w:shd w:val="clear" w:color="auto" w:fill="auto"/>
          </w:tcPr>
          <w:p w14:paraId="4B41EF37" w14:textId="77777777" w:rsidR="00D93AA0" w:rsidRPr="006677BE" w:rsidRDefault="00D93AA0" w:rsidP="00571D1C">
            <w:pPr>
              <w:rPr>
                <w:szCs w:val="24"/>
                <w:highlight w:val="yellow"/>
              </w:rPr>
            </w:pPr>
          </w:p>
        </w:tc>
        <w:tc>
          <w:tcPr>
            <w:tcW w:w="770" w:type="dxa"/>
            <w:gridSpan w:val="2"/>
            <w:tcBorders>
              <w:top w:val="single" w:sz="4" w:space="0" w:color="auto"/>
              <w:left w:val="nil"/>
              <w:bottom w:val="nil"/>
              <w:right w:val="nil"/>
            </w:tcBorders>
            <w:shd w:val="clear" w:color="auto" w:fill="auto"/>
          </w:tcPr>
          <w:p w14:paraId="3B82EBB8" w14:textId="77777777" w:rsidR="00D93AA0" w:rsidRPr="006677BE" w:rsidRDefault="00D93AA0" w:rsidP="00571D1C">
            <w:pPr>
              <w:rPr>
                <w:szCs w:val="24"/>
                <w:highlight w:val="yellow"/>
              </w:rPr>
            </w:pPr>
          </w:p>
        </w:tc>
        <w:tc>
          <w:tcPr>
            <w:tcW w:w="770" w:type="dxa"/>
            <w:tcBorders>
              <w:top w:val="single" w:sz="4" w:space="0" w:color="auto"/>
              <w:left w:val="nil"/>
              <w:bottom w:val="nil"/>
              <w:right w:val="nil"/>
            </w:tcBorders>
            <w:shd w:val="clear" w:color="auto" w:fill="auto"/>
          </w:tcPr>
          <w:p w14:paraId="2899CA69" w14:textId="77777777" w:rsidR="00D93AA0" w:rsidRPr="006677BE" w:rsidRDefault="00D93AA0" w:rsidP="00571D1C">
            <w:pPr>
              <w:rPr>
                <w:szCs w:val="24"/>
                <w:highlight w:val="yellow"/>
              </w:rPr>
            </w:pPr>
          </w:p>
        </w:tc>
      </w:tr>
      <w:tr w:rsidR="008956C9" w:rsidRPr="006677BE" w14:paraId="0B948CAF" w14:textId="77777777" w:rsidTr="00650D02">
        <w:trPr>
          <w:gridAfter w:val="7"/>
          <w:wAfter w:w="3639" w:type="dxa"/>
          <w:jc w:val="center"/>
        </w:trPr>
        <w:tc>
          <w:tcPr>
            <w:tcW w:w="1376" w:type="dxa"/>
            <w:shd w:val="clear" w:color="auto" w:fill="E7E6E6" w:themeFill="background2"/>
          </w:tcPr>
          <w:p w14:paraId="257A9A93" w14:textId="77777777" w:rsidR="008956C9" w:rsidRPr="006677BE" w:rsidRDefault="008956C9" w:rsidP="00571D1C">
            <w:pPr>
              <w:rPr>
                <w:b/>
                <w:szCs w:val="24"/>
              </w:rPr>
            </w:pPr>
            <w:r w:rsidRPr="006677BE">
              <w:rPr>
                <w:b/>
                <w:szCs w:val="24"/>
              </w:rPr>
              <w:t>Ethnicity</w:t>
            </w:r>
          </w:p>
        </w:tc>
        <w:tc>
          <w:tcPr>
            <w:tcW w:w="1113" w:type="dxa"/>
            <w:gridSpan w:val="3"/>
            <w:shd w:val="clear" w:color="auto" w:fill="E7E6E6" w:themeFill="background2"/>
          </w:tcPr>
          <w:p w14:paraId="6B88B44B" w14:textId="77777777" w:rsidR="008956C9" w:rsidRPr="006677BE" w:rsidRDefault="008956C9" w:rsidP="00571D1C">
            <w:pPr>
              <w:rPr>
                <w:b/>
                <w:szCs w:val="24"/>
              </w:rPr>
            </w:pPr>
            <w:r w:rsidRPr="006677BE">
              <w:rPr>
                <w:b/>
                <w:szCs w:val="24"/>
              </w:rPr>
              <w:t>White British</w:t>
            </w:r>
          </w:p>
        </w:tc>
        <w:tc>
          <w:tcPr>
            <w:tcW w:w="1113" w:type="dxa"/>
            <w:gridSpan w:val="2"/>
            <w:shd w:val="clear" w:color="auto" w:fill="E7E6E6" w:themeFill="background2"/>
          </w:tcPr>
          <w:p w14:paraId="7679989B" w14:textId="77777777" w:rsidR="008956C9" w:rsidRPr="006677BE" w:rsidRDefault="008956C9" w:rsidP="00571D1C">
            <w:pPr>
              <w:rPr>
                <w:b/>
                <w:szCs w:val="24"/>
              </w:rPr>
            </w:pPr>
            <w:r w:rsidRPr="006677BE">
              <w:rPr>
                <w:b/>
                <w:szCs w:val="24"/>
              </w:rPr>
              <w:t>Asian or Asian British</w:t>
            </w:r>
          </w:p>
        </w:tc>
        <w:tc>
          <w:tcPr>
            <w:tcW w:w="1113" w:type="dxa"/>
            <w:gridSpan w:val="3"/>
            <w:shd w:val="clear" w:color="auto" w:fill="E7E6E6" w:themeFill="background2"/>
          </w:tcPr>
          <w:p w14:paraId="31E059C9" w14:textId="77777777" w:rsidR="008956C9" w:rsidRPr="006677BE" w:rsidRDefault="008956C9" w:rsidP="00571D1C">
            <w:pPr>
              <w:rPr>
                <w:b/>
                <w:szCs w:val="24"/>
              </w:rPr>
            </w:pPr>
            <w:r w:rsidRPr="006677BE">
              <w:rPr>
                <w:b/>
                <w:szCs w:val="24"/>
              </w:rPr>
              <w:t xml:space="preserve">Black or Black British </w:t>
            </w:r>
          </w:p>
        </w:tc>
      </w:tr>
      <w:tr w:rsidR="008956C9" w:rsidRPr="006677BE" w14:paraId="2AF22E58" w14:textId="77777777" w:rsidTr="00650D02">
        <w:trPr>
          <w:gridAfter w:val="7"/>
          <w:wAfter w:w="3639" w:type="dxa"/>
          <w:trHeight w:val="636"/>
          <w:jc w:val="center"/>
        </w:trPr>
        <w:tc>
          <w:tcPr>
            <w:tcW w:w="1376" w:type="dxa"/>
            <w:shd w:val="clear" w:color="auto" w:fill="auto"/>
          </w:tcPr>
          <w:p w14:paraId="5CE5D723" w14:textId="77777777" w:rsidR="008956C9" w:rsidRPr="006677BE" w:rsidRDefault="008956C9" w:rsidP="00571D1C">
            <w:pPr>
              <w:rPr>
                <w:szCs w:val="24"/>
              </w:rPr>
            </w:pPr>
          </w:p>
        </w:tc>
        <w:tc>
          <w:tcPr>
            <w:tcW w:w="1113" w:type="dxa"/>
            <w:gridSpan w:val="3"/>
            <w:shd w:val="clear" w:color="auto" w:fill="FFF2CC" w:themeFill="accent4" w:themeFillTint="33"/>
            <w:vAlign w:val="center"/>
          </w:tcPr>
          <w:p w14:paraId="787B3114" w14:textId="52595521" w:rsidR="008956C9" w:rsidRPr="006677BE" w:rsidRDefault="008956C9" w:rsidP="00650D02">
            <w:pPr>
              <w:jc w:val="center"/>
              <w:rPr>
                <w:szCs w:val="24"/>
              </w:rPr>
            </w:pPr>
            <w:r w:rsidRPr="006677BE">
              <w:rPr>
                <w:szCs w:val="24"/>
              </w:rPr>
              <w:t>8</w:t>
            </w:r>
            <w:r w:rsidR="00B6725B">
              <w:rPr>
                <w:szCs w:val="24"/>
              </w:rPr>
              <w:t>5</w:t>
            </w:r>
            <w:r w:rsidRPr="006677BE">
              <w:rPr>
                <w:szCs w:val="24"/>
              </w:rPr>
              <w:t>%</w:t>
            </w:r>
          </w:p>
        </w:tc>
        <w:tc>
          <w:tcPr>
            <w:tcW w:w="1113" w:type="dxa"/>
            <w:gridSpan w:val="2"/>
            <w:shd w:val="clear" w:color="auto" w:fill="FFF2CC" w:themeFill="accent4" w:themeFillTint="33"/>
            <w:vAlign w:val="center"/>
          </w:tcPr>
          <w:p w14:paraId="2916C487" w14:textId="77777777" w:rsidR="008956C9" w:rsidRPr="006677BE" w:rsidRDefault="008956C9" w:rsidP="00650D02">
            <w:pPr>
              <w:jc w:val="center"/>
              <w:rPr>
                <w:szCs w:val="24"/>
              </w:rPr>
            </w:pPr>
            <w:r w:rsidRPr="006677BE">
              <w:rPr>
                <w:szCs w:val="24"/>
              </w:rPr>
              <w:t>5%</w:t>
            </w:r>
          </w:p>
        </w:tc>
        <w:tc>
          <w:tcPr>
            <w:tcW w:w="1113" w:type="dxa"/>
            <w:gridSpan w:val="3"/>
            <w:shd w:val="clear" w:color="auto" w:fill="FFF2CC" w:themeFill="accent4" w:themeFillTint="33"/>
            <w:vAlign w:val="center"/>
          </w:tcPr>
          <w:p w14:paraId="697E370C" w14:textId="1FD48800" w:rsidR="008956C9" w:rsidRPr="006677BE" w:rsidRDefault="00B6725B" w:rsidP="00650D02">
            <w:pPr>
              <w:jc w:val="center"/>
              <w:rPr>
                <w:szCs w:val="24"/>
              </w:rPr>
            </w:pPr>
            <w:r>
              <w:rPr>
                <w:szCs w:val="24"/>
              </w:rPr>
              <w:t>10</w:t>
            </w:r>
            <w:r w:rsidR="008956C9" w:rsidRPr="006677BE">
              <w:rPr>
                <w:szCs w:val="24"/>
              </w:rPr>
              <w:t>%</w:t>
            </w:r>
          </w:p>
        </w:tc>
      </w:tr>
    </w:tbl>
    <w:p w14:paraId="27E8A7C2" w14:textId="77777777" w:rsidR="0018380C" w:rsidRPr="006677BE" w:rsidRDefault="0018380C" w:rsidP="00571D1C">
      <w:pPr>
        <w:rPr>
          <w:szCs w:val="24"/>
          <w:highlight w:val="yellow"/>
        </w:rPr>
      </w:pPr>
    </w:p>
    <w:p w14:paraId="694BCCDD" w14:textId="1BFF2DD4" w:rsidR="00BA6546" w:rsidRPr="006677BE" w:rsidRDefault="0018380C" w:rsidP="00571D1C">
      <w:pPr>
        <w:rPr>
          <w:b/>
          <w:szCs w:val="24"/>
        </w:rPr>
      </w:pPr>
      <w:r w:rsidRPr="006677BE">
        <w:rPr>
          <w:b/>
          <w:szCs w:val="24"/>
        </w:rPr>
        <w:t>Figure</w:t>
      </w:r>
      <w:r w:rsidR="00D93AA0">
        <w:rPr>
          <w:b/>
          <w:szCs w:val="24"/>
        </w:rPr>
        <w:t xml:space="preserve"> 2</w:t>
      </w:r>
      <w:r w:rsidRPr="006677BE">
        <w:rPr>
          <w:b/>
          <w:szCs w:val="24"/>
        </w:rPr>
        <w:t xml:space="preserve"> Shows the current demographics of ICVs in West Yorkshire</w:t>
      </w:r>
    </w:p>
    <w:p w14:paraId="6155327F" w14:textId="77777777" w:rsidR="0018380C" w:rsidRPr="006677BE" w:rsidRDefault="0018380C" w:rsidP="00571D1C">
      <w:pPr>
        <w:rPr>
          <w:szCs w:val="24"/>
        </w:rPr>
      </w:pPr>
    </w:p>
    <w:p w14:paraId="1C7F218F" w14:textId="01C2B795" w:rsidR="0018380C" w:rsidRDefault="0018380C" w:rsidP="00571D1C">
      <w:pPr>
        <w:rPr>
          <w:szCs w:val="24"/>
        </w:rPr>
      </w:pPr>
      <w:r w:rsidRPr="006677BE">
        <w:rPr>
          <w:szCs w:val="24"/>
        </w:rPr>
        <w:t xml:space="preserve">As well as organised learning and development sessions, </w:t>
      </w:r>
      <w:proofErr w:type="spellStart"/>
      <w:r w:rsidRPr="006677BE">
        <w:rPr>
          <w:szCs w:val="24"/>
        </w:rPr>
        <w:t>ICV’s</w:t>
      </w:r>
      <w:proofErr w:type="spellEnd"/>
      <w:r w:rsidRPr="006677BE">
        <w:rPr>
          <w:szCs w:val="24"/>
        </w:rPr>
        <w:t xml:space="preserve"> are encouraged to conduct visits with people they have not previously undertaken a visit with. Sharing experiences and differing communication techniques is essential in ensuring the continued development and growth of both the scheme and the volunteers.  </w:t>
      </w:r>
    </w:p>
    <w:p w14:paraId="26098049" w14:textId="77777777" w:rsidR="009D589F" w:rsidRPr="006677BE" w:rsidRDefault="009D589F" w:rsidP="00571D1C">
      <w:pPr>
        <w:rPr>
          <w:szCs w:val="24"/>
        </w:rPr>
      </w:pPr>
    </w:p>
    <w:p w14:paraId="5437223F" w14:textId="3E985C2E" w:rsidR="0018380C" w:rsidRPr="006677BE" w:rsidRDefault="00B6725B" w:rsidP="00571D1C">
      <w:pPr>
        <w:rPr>
          <w:szCs w:val="24"/>
        </w:rPr>
      </w:pPr>
      <w:r>
        <w:rPr>
          <w:szCs w:val="24"/>
        </w:rPr>
        <w:t xml:space="preserve">An </w:t>
      </w:r>
      <w:r w:rsidR="00D93AA0">
        <w:rPr>
          <w:szCs w:val="24"/>
        </w:rPr>
        <w:t xml:space="preserve">ICV evening </w:t>
      </w:r>
      <w:r>
        <w:rPr>
          <w:szCs w:val="24"/>
        </w:rPr>
        <w:t>was held in person in November 2022</w:t>
      </w:r>
      <w:r w:rsidR="0018380C" w:rsidRPr="006677BE">
        <w:rPr>
          <w:szCs w:val="24"/>
        </w:rPr>
        <w:t>.</w:t>
      </w:r>
      <w:r w:rsidR="00D93AA0">
        <w:rPr>
          <w:szCs w:val="24"/>
        </w:rPr>
        <w:t xml:space="preserve"> </w:t>
      </w:r>
      <w:r>
        <w:rPr>
          <w:szCs w:val="24"/>
        </w:rPr>
        <w:t>Two</w:t>
      </w:r>
      <w:r w:rsidR="00D93AA0">
        <w:rPr>
          <w:szCs w:val="24"/>
        </w:rPr>
        <w:t xml:space="preserve"> experience day</w:t>
      </w:r>
      <w:r>
        <w:rPr>
          <w:szCs w:val="24"/>
        </w:rPr>
        <w:t>s</w:t>
      </w:r>
      <w:r w:rsidR="0018380C" w:rsidRPr="006677BE">
        <w:rPr>
          <w:szCs w:val="24"/>
        </w:rPr>
        <w:t xml:space="preserve"> </w:t>
      </w:r>
      <w:r>
        <w:rPr>
          <w:szCs w:val="24"/>
        </w:rPr>
        <w:t>happened in August</w:t>
      </w:r>
      <w:r w:rsidR="0018380C" w:rsidRPr="006677BE">
        <w:rPr>
          <w:szCs w:val="24"/>
        </w:rPr>
        <w:t xml:space="preserve"> 202</w:t>
      </w:r>
      <w:r w:rsidR="00D93AA0">
        <w:rPr>
          <w:szCs w:val="24"/>
        </w:rPr>
        <w:t>2</w:t>
      </w:r>
      <w:r>
        <w:rPr>
          <w:szCs w:val="24"/>
        </w:rPr>
        <w:t xml:space="preserve"> and February 2023.</w:t>
      </w:r>
    </w:p>
    <w:p w14:paraId="6229A6AC" w14:textId="77777777" w:rsidR="0018380C" w:rsidRPr="006677BE" w:rsidRDefault="0018380C" w:rsidP="00571D1C">
      <w:pPr>
        <w:rPr>
          <w:szCs w:val="24"/>
        </w:rPr>
      </w:pPr>
    </w:p>
    <w:p w14:paraId="72EC01E0" w14:textId="77777777" w:rsidR="0018380C" w:rsidRPr="006677BE" w:rsidRDefault="0018380C" w:rsidP="00571D1C">
      <w:pPr>
        <w:rPr>
          <w:szCs w:val="24"/>
        </w:rPr>
      </w:pPr>
    </w:p>
    <w:p w14:paraId="6310F611" w14:textId="77777777" w:rsidR="0018380C" w:rsidRPr="006677BE" w:rsidRDefault="0018380C" w:rsidP="00571D1C">
      <w:pPr>
        <w:rPr>
          <w:szCs w:val="24"/>
        </w:rPr>
      </w:pPr>
    </w:p>
    <w:p w14:paraId="1CBCE895" w14:textId="77777777" w:rsidR="0018380C" w:rsidRPr="006677BE" w:rsidRDefault="0018380C" w:rsidP="00571D1C">
      <w:pPr>
        <w:rPr>
          <w:szCs w:val="24"/>
        </w:rPr>
      </w:pPr>
    </w:p>
    <w:p w14:paraId="2AEC612D" w14:textId="77777777" w:rsidR="00AA6A03" w:rsidRDefault="00AA6A03" w:rsidP="00571D1C">
      <w:pPr>
        <w:rPr>
          <w:b/>
          <w:szCs w:val="24"/>
          <w:u w:val="single"/>
        </w:rPr>
      </w:pPr>
      <w:r>
        <w:rPr>
          <w:b/>
          <w:szCs w:val="24"/>
          <w:u w:val="single"/>
        </w:rPr>
        <w:br w:type="page"/>
      </w:r>
    </w:p>
    <w:p w14:paraId="16336004" w14:textId="506AC3F5" w:rsidR="0018380C" w:rsidRPr="006677BE" w:rsidRDefault="0018380C" w:rsidP="00571D1C">
      <w:pPr>
        <w:pStyle w:val="Heading1"/>
      </w:pPr>
      <w:bookmarkStart w:id="13" w:name="_Toc144797101"/>
      <w:r w:rsidRPr="006677BE">
        <w:lastRenderedPageBreak/>
        <w:t>Governance</w:t>
      </w:r>
      <w:bookmarkEnd w:id="13"/>
    </w:p>
    <w:p w14:paraId="4BF742A8" w14:textId="77777777" w:rsidR="0018380C" w:rsidRDefault="0018380C" w:rsidP="00571D1C">
      <w:pPr>
        <w:pStyle w:val="Heading2"/>
      </w:pPr>
      <w:bookmarkStart w:id="14" w:name="_Toc144797102"/>
      <w:r w:rsidRPr="006677BE">
        <w:t>ICVA Quality Assurance Framework</w:t>
      </w:r>
      <w:bookmarkEnd w:id="14"/>
    </w:p>
    <w:p w14:paraId="67C512A0" w14:textId="1F7CA1C5" w:rsidR="0018380C" w:rsidRPr="006677BE" w:rsidRDefault="0018380C" w:rsidP="00571D1C">
      <w:pPr>
        <w:rPr>
          <w:szCs w:val="24"/>
        </w:rPr>
      </w:pPr>
      <w:r w:rsidRPr="006677BE">
        <w:rPr>
          <w:noProof/>
          <w:szCs w:val="24"/>
        </w:rPr>
        <w:drawing>
          <wp:anchor distT="0" distB="0" distL="114300" distR="114300" simplePos="0" relativeHeight="251688960" behindDoc="0" locked="0" layoutInCell="1" allowOverlap="1" wp14:anchorId="111FC582" wp14:editId="0AE8CBB2">
            <wp:simplePos x="0" y="0"/>
            <wp:positionH relativeFrom="margin">
              <wp:align>right</wp:align>
            </wp:positionH>
            <wp:positionV relativeFrom="paragraph">
              <wp:posOffset>106680</wp:posOffset>
            </wp:positionV>
            <wp:extent cx="1645285" cy="1638300"/>
            <wp:effectExtent l="0" t="0" r="0" b="0"/>
            <wp:wrapThrough wrapText="bothSides">
              <wp:wrapPolygon edited="0">
                <wp:start x="8253" y="0"/>
                <wp:lineTo x="6252" y="502"/>
                <wp:lineTo x="1751" y="3265"/>
                <wp:lineTo x="250" y="6781"/>
                <wp:lineTo x="0" y="8037"/>
                <wp:lineTo x="0" y="13563"/>
                <wp:lineTo x="750" y="16326"/>
                <wp:lineTo x="4502" y="20093"/>
                <wp:lineTo x="7503" y="21349"/>
                <wp:lineTo x="7753" y="21349"/>
                <wp:lineTo x="13505" y="21349"/>
                <wp:lineTo x="13755" y="21349"/>
                <wp:lineTo x="16756" y="20093"/>
                <wp:lineTo x="20508" y="16326"/>
                <wp:lineTo x="21258" y="13563"/>
                <wp:lineTo x="21258" y="8037"/>
                <wp:lineTo x="21008" y="6781"/>
                <wp:lineTo x="19508" y="3265"/>
                <wp:lineTo x="14756" y="251"/>
                <wp:lineTo x="13005" y="0"/>
                <wp:lineTo x="8253" y="0"/>
              </wp:wrapPolygon>
            </wp:wrapThrough>
            <wp:docPr id="13" name="Picture 13" descr="G:\Custody Visiting\Quality Assurance Framework\Press\QAF G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ustody Visiting\Quality Assurance Framework\Press\QAF Gold Log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319" t="12770" r="11502" b="13463"/>
                    <a:stretch/>
                  </pic:blipFill>
                  <pic:spPr bwMode="auto">
                    <a:xfrm>
                      <a:off x="0" y="0"/>
                      <a:ext cx="1645285" cy="16383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402">
        <w:rPr>
          <w:szCs w:val="24"/>
        </w:rPr>
        <w:t>At</w:t>
      </w:r>
      <w:r w:rsidRPr="006677BE">
        <w:rPr>
          <w:szCs w:val="24"/>
        </w:rPr>
        <w:t xml:space="preserve"> the launch of the Independent Custody Visiting Association’s (ICVA) national Quality Assurance Framework (QAF); whereby the West Yorkshire Scheme was awarded </w:t>
      </w:r>
      <w:r w:rsidRPr="00275402">
        <w:rPr>
          <w:szCs w:val="24"/>
        </w:rPr>
        <w:t>Gold</w:t>
      </w:r>
      <w:r w:rsidR="00275402" w:rsidRPr="00275402">
        <w:rPr>
          <w:szCs w:val="24"/>
        </w:rPr>
        <w:t xml:space="preserve"> </w:t>
      </w:r>
      <w:r w:rsidR="00275402">
        <w:rPr>
          <w:szCs w:val="24"/>
        </w:rPr>
        <w:t>i</w:t>
      </w:r>
      <w:r w:rsidR="00275402" w:rsidRPr="00275402">
        <w:rPr>
          <w:szCs w:val="24"/>
        </w:rPr>
        <w:t>n 2019</w:t>
      </w:r>
      <w:r w:rsidR="00275402">
        <w:rPr>
          <w:szCs w:val="24"/>
        </w:rPr>
        <w:t>.</w:t>
      </w:r>
      <w:r w:rsidR="0095205C">
        <w:rPr>
          <w:szCs w:val="24"/>
        </w:rPr>
        <w:t xml:space="preserve"> The next QAF will take place in 2023</w:t>
      </w:r>
      <w:r w:rsidR="00B6725B">
        <w:rPr>
          <w:szCs w:val="24"/>
        </w:rPr>
        <w:t>, work is ongoing to retain the Gold award</w:t>
      </w:r>
      <w:r w:rsidR="00003746">
        <w:rPr>
          <w:szCs w:val="24"/>
        </w:rPr>
        <w:t>.</w:t>
      </w:r>
    </w:p>
    <w:p w14:paraId="0E687E09" w14:textId="77777777" w:rsidR="0018380C" w:rsidRPr="006677BE" w:rsidRDefault="0018380C" w:rsidP="00571D1C">
      <w:pPr>
        <w:rPr>
          <w:szCs w:val="24"/>
        </w:rPr>
      </w:pPr>
    </w:p>
    <w:p w14:paraId="59B7E70D" w14:textId="45B06CE8" w:rsidR="0018380C" w:rsidRPr="006677BE" w:rsidRDefault="0018380C" w:rsidP="00571D1C">
      <w:pPr>
        <w:rPr>
          <w:szCs w:val="24"/>
        </w:rPr>
      </w:pPr>
      <w:r w:rsidRPr="006677BE">
        <w:rPr>
          <w:szCs w:val="24"/>
        </w:rPr>
        <w:t xml:space="preserve">The framework is designed to bring continuity between schemes and unify the way in which custody visiting is managed and delivered. Our assessment was undertaken by another scheme manager, not local to our region and consequently the West Yorkshire scheme </w:t>
      </w:r>
      <w:r w:rsidR="00250F9B">
        <w:rPr>
          <w:szCs w:val="24"/>
        </w:rPr>
        <w:t>ha</w:t>
      </w:r>
      <w:r w:rsidRPr="006677BE">
        <w:rPr>
          <w:szCs w:val="24"/>
        </w:rPr>
        <w:t xml:space="preserve">s been recognised as operating at a ‘Gold’ standard. </w:t>
      </w:r>
    </w:p>
    <w:p w14:paraId="7F27B802" w14:textId="77777777" w:rsidR="0018380C" w:rsidRPr="006677BE" w:rsidRDefault="0018380C" w:rsidP="00571D1C">
      <w:pPr>
        <w:rPr>
          <w:szCs w:val="24"/>
        </w:rPr>
      </w:pPr>
    </w:p>
    <w:p w14:paraId="31CB2036" w14:textId="77777777" w:rsidR="0018380C" w:rsidRPr="006677BE" w:rsidRDefault="0018380C" w:rsidP="00571D1C">
      <w:pPr>
        <w:rPr>
          <w:szCs w:val="24"/>
        </w:rPr>
      </w:pPr>
      <w:r w:rsidRPr="006677BE">
        <w:rPr>
          <w:szCs w:val="24"/>
        </w:rPr>
        <w:t>The Quality Assurance awards were introduced by ICVA to help schemes:</w:t>
      </w:r>
    </w:p>
    <w:p w14:paraId="589F7847" w14:textId="77777777" w:rsidR="0018380C" w:rsidRPr="006677BE" w:rsidRDefault="0018380C" w:rsidP="00571D1C">
      <w:pPr>
        <w:pStyle w:val="ListParagraph"/>
        <w:numPr>
          <w:ilvl w:val="0"/>
          <w:numId w:val="37"/>
        </w:numPr>
        <w:spacing w:before="0" w:line="264" w:lineRule="auto"/>
        <w:ind w:left="0"/>
        <w:contextualSpacing/>
        <w:rPr>
          <w:szCs w:val="24"/>
        </w:rPr>
      </w:pPr>
      <w:r w:rsidRPr="006677BE">
        <w:rPr>
          <w:szCs w:val="24"/>
        </w:rPr>
        <w:t>Reflect on how they comply with the Code of Practice, the legislation that underpins custody visiting.</w:t>
      </w:r>
    </w:p>
    <w:p w14:paraId="78D632A0" w14:textId="77777777" w:rsidR="0018380C" w:rsidRPr="006677BE" w:rsidRDefault="0018380C" w:rsidP="00571D1C">
      <w:pPr>
        <w:pStyle w:val="ListParagraph"/>
        <w:numPr>
          <w:ilvl w:val="0"/>
          <w:numId w:val="37"/>
        </w:numPr>
        <w:spacing w:before="0" w:line="264" w:lineRule="auto"/>
        <w:ind w:left="0"/>
        <w:contextualSpacing/>
        <w:rPr>
          <w:szCs w:val="24"/>
        </w:rPr>
      </w:pPr>
      <w:r w:rsidRPr="006677BE">
        <w:rPr>
          <w:szCs w:val="24"/>
        </w:rPr>
        <w:t>Celebrate areas of strength.</w:t>
      </w:r>
    </w:p>
    <w:p w14:paraId="4C612779" w14:textId="77777777" w:rsidR="0018380C" w:rsidRPr="006677BE" w:rsidRDefault="0018380C" w:rsidP="00571D1C">
      <w:pPr>
        <w:pStyle w:val="ListParagraph"/>
        <w:numPr>
          <w:ilvl w:val="0"/>
          <w:numId w:val="37"/>
        </w:numPr>
        <w:spacing w:before="0" w:line="264" w:lineRule="auto"/>
        <w:ind w:left="0"/>
        <w:contextualSpacing/>
        <w:rPr>
          <w:szCs w:val="24"/>
        </w:rPr>
      </w:pPr>
      <w:r w:rsidRPr="006677BE">
        <w:rPr>
          <w:szCs w:val="24"/>
        </w:rPr>
        <w:t>Promote custody visiting and the achievements schemes have made.</w:t>
      </w:r>
    </w:p>
    <w:p w14:paraId="463436D5" w14:textId="77777777" w:rsidR="0018380C" w:rsidRPr="006677BE" w:rsidRDefault="0018380C" w:rsidP="00571D1C">
      <w:pPr>
        <w:pStyle w:val="ListParagraph"/>
        <w:numPr>
          <w:ilvl w:val="0"/>
          <w:numId w:val="37"/>
        </w:numPr>
        <w:spacing w:before="0" w:line="264" w:lineRule="auto"/>
        <w:ind w:left="0"/>
        <w:contextualSpacing/>
        <w:rPr>
          <w:szCs w:val="24"/>
        </w:rPr>
      </w:pPr>
      <w:r w:rsidRPr="006677BE">
        <w:rPr>
          <w:szCs w:val="24"/>
        </w:rPr>
        <w:t xml:space="preserve">Drive performance and increase sharing of good </w:t>
      </w:r>
      <w:proofErr w:type="gramStart"/>
      <w:r w:rsidRPr="006677BE">
        <w:rPr>
          <w:szCs w:val="24"/>
        </w:rPr>
        <w:t>practice</w:t>
      </w:r>
      <w:proofErr w:type="gramEnd"/>
    </w:p>
    <w:p w14:paraId="5C28561B" w14:textId="77777777" w:rsidR="0018380C" w:rsidRPr="006677BE" w:rsidRDefault="0018380C" w:rsidP="00571D1C">
      <w:pPr>
        <w:rPr>
          <w:szCs w:val="24"/>
        </w:rPr>
      </w:pPr>
    </w:p>
    <w:p w14:paraId="127C23A7" w14:textId="77777777" w:rsidR="0018380C" w:rsidRPr="006677BE" w:rsidRDefault="0018380C" w:rsidP="00571D1C">
      <w:pPr>
        <w:rPr>
          <w:szCs w:val="24"/>
        </w:rPr>
      </w:pPr>
      <w:r w:rsidRPr="006677BE">
        <w:rPr>
          <w:szCs w:val="24"/>
        </w:rPr>
        <w:t>There were four graded levels of award:</w:t>
      </w:r>
    </w:p>
    <w:p w14:paraId="3F7068FA" w14:textId="77777777" w:rsidR="0018380C" w:rsidRPr="006677BE" w:rsidRDefault="0018380C" w:rsidP="00571D1C">
      <w:pPr>
        <w:pStyle w:val="ListParagraph"/>
        <w:numPr>
          <w:ilvl w:val="0"/>
          <w:numId w:val="36"/>
        </w:numPr>
        <w:spacing w:before="0" w:line="264" w:lineRule="auto"/>
        <w:ind w:left="0"/>
        <w:contextualSpacing/>
        <w:rPr>
          <w:szCs w:val="24"/>
        </w:rPr>
      </w:pPr>
      <w:r w:rsidRPr="006677BE">
        <w:rPr>
          <w:szCs w:val="24"/>
        </w:rPr>
        <w:t xml:space="preserve">Code Complaint - Scheme meets statutory requirements and necessary volunteer </w:t>
      </w:r>
      <w:proofErr w:type="gramStart"/>
      <w:r w:rsidRPr="006677BE">
        <w:rPr>
          <w:szCs w:val="24"/>
        </w:rPr>
        <w:t>standards</w:t>
      </w:r>
      <w:proofErr w:type="gramEnd"/>
    </w:p>
    <w:p w14:paraId="56781835" w14:textId="77777777" w:rsidR="0018380C" w:rsidRPr="006677BE" w:rsidRDefault="0018380C" w:rsidP="00571D1C">
      <w:pPr>
        <w:pStyle w:val="ListParagraph"/>
        <w:numPr>
          <w:ilvl w:val="0"/>
          <w:numId w:val="36"/>
        </w:numPr>
        <w:spacing w:before="0" w:line="264" w:lineRule="auto"/>
        <w:ind w:left="0"/>
        <w:contextualSpacing/>
        <w:rPr>
          <w:szCs w:val="24"/>
        </w:rPr>
      </w:pPr>
      <w:r w:rsidRPr="006677BE">
        <w:rPr>
          <w:szCs w:val="24"/>
        </w:rPr>
        <w:t xml:space="preserve">Silver – Scheme provides a good standard of custody visiting and volunteer </w:t>
      </w:r>
      <w:proofErr w:type="gramStart"/>
      <w:r w:rsidRPr="006677BE">
        <w:rPr>
          <w:szCs w:val="24"/>
        </w:rPr>
        <w:t>management</w:t>
      </w:r>
      <w:proofErr w:type="gramEnd"/>
    </w:p>
    <w:p w14:paraId="58459DD7" w14:textId="77777777" w:rsidR="0018380C" w:rsidRPr="006677BE" w:rsidRDefault="0018380C" w:rsidP="00571D1C">
      <w:pPr>
        <w:pStyle w:val="ListParagraph"/>
        <w:numPr>
          <w:ilvl w:val="0"/>
          <w:numId w:val="36"/>
        </w:numPr>
        <w:spacing w:before="0" w:line="264" w:lineRule="auto"/>
        <w:ind w:left="0"/>
        <w:contextualSpacing/>
        <w:rPr>
          <w:szCs w:val="24"/>
        </w:rPr>
      </w:pPr>
      <w:r w:rsidRPr="006677BE">
        <w:rPr>
          <w:szCs w:val="24"/>
        </w:rPr>
        <w:t xml:space="preserve">Gold – Scheme provides an excellent standard of custody visiting and volunteer </w:t>
      </w:r>
      <w:proofErr w:type="gramStart"/>
      <w:r w:rsidRPr="006677BE">
        <w:rPr>
          <w:szCs w:val="24"/>
        </w:rPr>
        <w:t>management</w:t>
      </w:r>
      <w:proofErr w:type="gramEnd"/>
    </w:p>
    <w:p w14:paraId="01C5333A" w14:textId="77777777" w:rsidR="0018380C" w:rsidRPr="006677BE" w:rsidRDefault="0018380C" w:rsidP="00571D1C">
      <w:pPr>
        <w:pStyle w:val="ListParagraph"/>
        <w:numPr>
          <w:ilvl w:val="0"/>
          <w:numId w:val="36"/>
        </w:numPr>
        <w:spacing w:before="0" w:line="264" w:lineRule="auto"/>
        <w:ind w:left="0"/>
        <w:contextualSpacing/>
        <w:rPr>
          <w:szCs w:val="24"/>
        </w:rPr>
      </w:pPr>
      <w:r w:rsidRPr="006677BE">
        <w:rPr>
          <w:szCs w:val="24"/>
        </w:rPr>
        <w:t xml:space="preserve">Platinum – Scheme provided an outstanding standard of custody visiting and volunteer </w:t>
      </w:r>
      <w:proofErr w:type="gramStart"/>
      <w:r w:rsidRPr="006677BE">
        <w:rPr>
          <w:szCs w:val="24"/>
        </w:rPr>
        <w:t>management</w:t>
      </w:r>
      <w:proofErr w:type="gramEnd"/>
    </w:p>
    <w:p w14:paraId="054ADDB0" w14:textId="77777777" w:rsidR="0018380C" w:rsidRPr="006677BE" w:rsidRDefault="0018380C" w:rsidP="00571D1C">
      <w:pPr>
        <w:rPr>
          <w:szCs w:val="24"/>
        </w:rPr>
      </w:pPr>
    </w:p>
    <w:p w14:paraId="24276376" w14:textId="77777777" w:rsidR="0018380C" w:rsidRPr="006677BE" w:rsidRDefault="0018380C" w:rsidP="00571D1C">
      <w:pPr>
        <w:rPr>
          <w:szCs w:val="24"/>
        </w:rPr>
      </w:pPr>
    </w:p>
    <w:p w14:paraId="161F6B05" w14:textId="77777777" w:rsidR="0018380C" w:rsidRPr="006677BE" w:rsidRDefault="0018380C" w:rsidP="00571D1C">
      <w:pPr>
        <w:rPr>
          <w:szCs w:val="24"/>
        </w:rPr>
      </w:pPr>
    </w:p>
    <w:p w14:paraId="4E595C25" w14:textId="77777777" w:rsidR="0018380C" w:rsidRPr="006677BE" w:rsidRDefault="0018380C" w:rsidP="00571D1C">
      <w:pPr>
        <w:rPr>
          <w:szCs w:val="24"/>
        </w:rPr>
      </w:pPr>
    </w:p>
    <w:p w14:paraId="5530D7E9" w14:textId="77777777" w:rsidR="0018380C" w:rsidRPr="006677BE" w:rsidRDefault="0018380C" w:rsidP="00571D1C">
      <w:pPr>
        <w:rPr>
          <w:szCs w:val="24"/>
        </w:rPr>
      </w:pPr>
    </w:p>
    <w:p w14:paraId="4DD7ED58" w14:textId="77777777" w:rsidR="0018380C" w:rsidRPr="006677BE" w:rsidRDefault="0018380C" w:rsidP="00571D1C">
      <w:pPr>
        <w:rPr>
          <w:szCs w:val="24"/>
        </w:rPr>
      </w:pPr>
    </w:p>
    <w:p w14:paraId="6FB931CA" w14:textId="77777777" w:rsidR="0018380C" w:rsidRPr="006677BE" w:rsidRDefault="0018380C" w:rsidP="00571D1C">
      <w:pPr>
        <w:rPr>
          <w:szCs w:val="24"/>
        </w:rPr>
      </w:pPr>
    </w:p>
    <w:p w14:paraId="2EB81702" w14:textId="77777777" w:rsidR="0018380C" w:rsidRPr="006677BE" w:rsidRDefault="0018380C" w:rsidP="00571D1C">
      <w:pPr>
        <w:rPr>
          <w:szCs w:val="24"/>
        </w:rPr>
      </w:pPr>
    </w:p>
    <w:p w14:paraId="2893285B" w14:textId="77777777" w:rsidR="00AA6A03" w:rsidRDefault="00AA6A03" w:rsidP="00571D1C">
      <w:pPr>
        <w:rPr>
          <w:b/>
          <w:szCs w:val="24"/>
        </w:rPr>
      </w:pPr>
      <w:r>
        <w:rPr>
          <w:b/>
          <w:szCs w:val="24"/>
        </w:rPr>
        <w:br w:type="page"/>
      </w:r>
    </w:p>
    <w:p w14:paraId="67576EAE" w14:textId="77C0553E" w:rsidR="0018380C" w:rsidRPr="006677BE" w:rsidRDefault="0018380C" w:rsidP="00571D1C">
      <w:pPr>
        <w:pStyle w:val="Heading1"/>
      </w:pPr>
      <w:bookmarkStart w:id="15" w:name="_Toc144797103"/>
      <w:r w:rsidRPr="006677BE">
        <w:lastRenderedPageBreak/>
        <w:t>Reporting</w:t>
      </w:r>
      <w:bookmarkEnd w:id="15"/>
    </w:p>
    <w:p w14:paraId="203E09F1" w14:textId="1C4EEB0E" w:rsidR="0018380C" w:rsidRDefault="0018380C" w:rsidP="00571D1C">
      <w:pPr>
        <w:rPr>
          <w:szCs w:val="24"/>
        </w:rPr>
      </w:pPr>
      <w:r w:rsidRPr="006677BE">
        <w:rPr>
          <w:szCs w:val="24"/>
        </w:rPr>
        <w:t>ICVs complete a report for each visit which records requests from detainees on minor issues that can be addressed on site by custody staff; and additionally</w:t>
      </w:r>
      <w:r w:rsidR="00250F9B">
        <w:rPr>
          <w:szCs w:val="24"/>
        </w:rPr>
        <w:t>,</w:t>
      </w:r>
      <w:r w:rsidRPr="006677BE">
        <w:rPr>
          <w:szCs w:val="24"/>
        </w:rPr>
        <w:t xml:space="preserve"> to record more serious issues for the </w:t>
      </w:r>
      <w:r w:rsidR="00C50DBB">
        <w:rPr>
          <w:szCs w:val="24"/>
        </w:rPr>
        <w:t>Policing and Crime Team</w:t>
      </w:r>
      <w:r w:rsidRPr="006677BE">
        <w:rPr>
          <w:szCs w:val="24"/>
        </w:rPr>
        <w:t xml:space="preserve"> to facilitate a resolve at a force wide level with Custody Services. These issues are discussed at ICV meetings and responses fed back accordingly.</w:t>
      </w:r>
    </w:p>
    <w:p w14:paraId="07101847" w14:textId="77777777" w:rsidR="0018380C" w:rsidRPr="006677BE" w:rsidRDefault="0018380C" w:rsidP="00571D1C">
      <w:pPr>
        <w:pStyle w:val="Heading2"/>
      </w:pPr>
      <w:bookmarkStart w:id="16" w:name="_Toc144797104"/>
      <w:r w:rsidRPr="006677BE">
        <w:t xml:space="preserve">Issues resolved by staff on duty at the time of the </w:t>
      </w:r>
      <w:proofErr w:type="gramStart"/>
      <w:r w:rsidRPr="006677BE">
        <w:t>visit</w:t>
      </w:r>
      <w:bookmarkEnd w:id="16"/>
      <w:proofErr w:type="gramEnd"/>
    </w:p>
    <w:p w14:paraId="0F801857" w14:textId="77777777" w:rsidR="0018380C" w:rsidRDefault="0018380C" w:rsidP="00571D1C">
      <w:pPr>
        <w:rPr>
          <w:szCs w:val="24"/>
        </w:rPr>
      </w:pPr>
      <w:r w:rsidRPr="006677BE">
        <w:rPr>
          <w:szCs w:val="24"/>
        </w:rPr>
        <w:t xml:space="preserve">As part of the conversation with ICVs, detainees can raise requests which ICVs note down and then ICVs may be able to facilitate a resolution on site with custody staff. Medical attention covers a </w:t>
      </w:r>
      <w:proofErr w:type="gramStart"/>
      <w:r w:rsidRPr="006677BE">
        <w:rPr>
          <w:szCs w:val="24"/>
        </w:rPr>
        <w:t>wide ranging</w:t>
      </w:r>
      <w:proofErr w:type="gramEnd"/>
      <w:r w:rsidRPr="006677BE">
        <w:rPr>
          <w:szCs w:val="24"/>
        </w:rPr>
        <w:t xml:space="preserve"> field of requests, from pain relief for a minor ailment, such as a headache, sourcing medication from home, or seeing to minor injuries such as cuts, aches and bruising.</w:t>
      </w:r>
    </w:p>
    <w:p w14:paraId="5D9B1CCC" w14:textId="77777777" w:rsidR="00730E02" w:rsidRPr="006677BE" w:rsidRDefault="00730E02" w:rsidP="00571D1C">
      <w:pPr>
        <w:rPr>
          <w:szCs w:val="24"/>
        </w:rPr>
      </w:pPr>
    </w:p>
    <w:p w14:paraId="186272EF" w14:textId="5C6F9633" w:rsidR="00275402" w:rsidRDefault="00123BB2" w:rsidP="00BA6546">
      <w:pPr>
        <w:jc w:val="center"/>
        <w:rPr>
          <w:noProof/>
          <w:szCs w:val="24"/>
        </w:rPr>
      </w:pPr>
      <w:r>
        <w:rPr>
          <w:noProof/>
        </w:rPr>
        <w:drawing>
          <wp:inline distT="0" distB="0" distL="0" distR="0" wp14:anchorId="192FDDB1" wp14:editId="79D0DB07">
            <wp:extent cx="6216015" cy="5308600"/>
            <wp:effectExtent l="0" t="0" r="13335" b="6350"/>
            <wp:docPr id="68442571" name="Chart 1">
              <a:extLst xmlns:a="http://schemas.openxmlformats.org/drawingml/2006/main">
                <a:ext uri="{FF2B5EF4-FFF2-40B4-BE49-F238E27FC236}">
                  <a16:creationId xmlns:a16="http://schemas.microsoft.com/office/drawing/2014/main" id="{21FF71CB-722F-7BC7-A93B-53AF66612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t xml:space="preserve"> </w:t>
      </w:r>
    </w:p>
    <w:p w14:paraId="40326C17" w14:textId="41A777BD" w:rsidR="0018380C" w:rsidRPr="006677BE" w:rsidRDefault="004D0963" w:rsidP="00BA6546">
      <w:pPr>
        <w:jc w:val="center"/>
        <w:rPr>
          <w:szCs w:val="24"/>
        </w:rPr>
      </w:pPr>
      <w:r>
        <w:rPr>
          <w:b/>
          <w:szCs w:val="24"/>
        </w:rPr>
        <w:t>Figure 3</w:t>
      </w:r>
      <w:r w:rsidR="0018380C" w:rsidRPr="006677BE">
        <w:rPr>
          <w:b/>
          <w:szCs w:val="24"/>
        </w:rPr>
        <w:t xml:space="preserve"> shows the number of each requests made by detainees where a resolution could be provided immediately on </w:t>
      </w:r>
      <w:proofErr w:type="gramStart"/>
      <w:r w:rsidR="0018380C" w:rsidRPr="006677BE">
        <w:rPr>
          <w:b/>
          <w:szCs w:val="24"/>
        </w:rPr>
        <w:t>site</w:t>
      </w:r>
      <w:proofErr w:type="gramEnd"/>
      <w:r w:rsidR="001A0D9C">
        <w:rPr>
          <w:b/>
          <w:szCs w:val="24"/>
        </w:rPr>
        <w:t xml:space="preserve"> </w:t>
      </w:r>
    </w:p>
    <w:p w14:paraId="108C587C" w14:textId="7F9BB1A9" w:rsidR="0018380C" w:rsidRPr="006677BE" w:rsidRDefault="0018380C" w:rsidP="00571D1C">
      <w:pPr>
        <w:pStyle w:val="Heading2"/>
      </w:pPr>
      <w:bookmarkStart w:id="17" w:name="_Toc144797105"/>
      <w:r w:rsidRPr="006677BE">
        <w:lastRenderedPageBreak/>
        <w:t xml:space="preserve">Issues Escalated to the </w:t>
      </w:r>
      <w:r w:rsidR="00C50DBB">
        <w:t>Policing and Crime Team</w:t>
      </w:r>
      <w:bookmarkEnd w:id="17"/>
    </w:p>
    <w:p w14:paraId="732B54AD" w14:textId="7EC51288" w:rsidR="0018380C" w:rsidRPr="006677BE" w:rsidRDefault="00EB7BCF" w:rsidP="00571D1C">
      <w:pPr>
        <w:rPr>
          <w:szCs w:val="24"/>
        </w:rPr>
      </w:pPr>
      <w:r>
        <w:rPr>
          <w:szCs w:val="24"/>
        </w:rPr>
        <w:t>99</w:t>
      </w:r>
      <w:r w:rsidR="0018380C" w:rsidRPr="006677BE">
        <w:rPr>
          <w:szCs w:val="24"/>
        </w:rPr>
        <w:t xml:space="preserve"> issues were reported to the </w:t>
      </w:r>
      <w:r w:rsidR="00C50DBB">
        <w:rPr>
          <w:szCs w:val="24"/>
        </w:rPr>
        <w:t>Policing and Crime Team</w:t>
      </w:r>
      <w:r w:rsidR="0018380C" w:rsidRPr="006677BE">
        <w:rPr>
          <w:szCs w:val="24"/>
        </w:rPr>
        <w:t xml:space="preserve"> in 20</w:t>
      </w:r>
      <w:r w:rsidR="00093A11">
        <w:rPr>
          <w:szCs w:val="24"/>
        </w:rPr>
        <w:t>2</w:t>
      </w:r>
      <w:r w:rsidR="00327274">
        <w:rPr>
          <w:szCs w:val="24"/>
        </w:rPr>
        <w:t>2</w:t>
      </w:r>
      <w:r w:rsidR="0018380C" w:rsidRPr="006677BE">
        <w:rPr>
          <w:szCs w:val="24"/>
        </w:rPr>
        <w:t>/2</w:t>
      </w:r>
      <w:r w:rsidR="00327274">
        <w:rPr>
          <w:szCs w:val="24"/>
        </w:rPr>
        <w:t>3</w:t>
      </w:r>
      <w:r w:rsidR="0018380C" w:rsidRPr="006677BE">
        <w:rPr>
          <w:szCs w:val="24"/>
        </w:rPr>
        <w:t xml:space="preserve"> that the suite could not resolved on site. These issues included but are not limited </w:t>
      </w:r>
      <w:proofErr w:type="gramStart"/>
      <w:r w:rsidR="0018380C" w:rsidRPr="006677BE">
        <w:rPr>
          <w:szCs w:val="24"/>
        </w:rPr>
        <w:t>to</w:t>
      </w:r>
      <w:r w:rsidR="00093A11">
        <w:rPr>
          <w:szCs w:val="24"/>
        </w:rPr>
        <w:t>:</w:t>
      </w:r>
      <w:proofErr w:type="gramEnd"/>
      <w:r w:rsidR="00093A11">
        <w:rPr>
          <w:szCs w:val="24"/>
        </w:rPr>
        <w:t xml:space="preserve"> resourcing, physical equipment</w:t>
      </w:r>
      <w:r w:rsidR="001F4FAB">
        <w:rPr>
          <w:szCs w:val="24"/>
        </w:rPr>
        <w:t xml:space="preserve">, </w:t>
      </w:r>
      <w:r w:rsidR="00327274">
        <w:rPr>
          <w:szCs w:val="24"/>
        </w:rPr>
        <w:t xml:space="preserve">cleanliness </w:t>
      </w:r>
      <w:r w:rsidR="00093A11">
        <w:rPr>
          <w:szCs w:val="24"/>
        </w:rPr>
        <w:t>and food</w:t>
      </w:r>
      <w:r w:rsidR="0018380C" w:rsidRPr="006677BE">
        <w:rPr>
          <w:szCs w:val="24"/>
        </w:rPr>
        <w:t xml:space="preserve">. All issues reported back to the </w:t>
      </w:r>
      <w:r w:rsidR="00C50DBB">
        <w:rPr>
          <w:szCs w:val="24"/>
        </w:rPr>
        <w:t>Policing and Crime Team</w:t>
      </w:r>
      <w:r w:rsidR="0018380C" w:rsidRPr="006677BE">
        <w:rPr>
          <w:szCs w:val="24"/>
        </w:rPr>
        <w:t xml:space="preserve"> are followed up with Custody Services or as necessary and a full response is </w:t>
      </w:r>
      <w:r w:rsidR="0065269B">
        <w:rPr>
          <w:szCs w:val="24"/>
        </w:rPr>
        <w:t>shared with</w:t>
      </w:r>
      <w:r w:rsidR="0018380C" w:rsidRPr="006677BE">
        <w:rPr>
          <w:szCs w:val="24"/>
        </w:rPr>
        <w:t xml:space="preserve"> the </w:t>
      </w:r>
      <w:proofErr w:type="spellStart"/>
      <w:r w:rsidR="0018380C" w:rsidRPr="006677BE">
        <w:rPr>
          <w:szCs w:val="24"/>
        </w:rPr>
        <w:t>ICV’s</w:t>
      </w:r>
      <w:proofErr w:type="spellEnd"/>
      <w:r w:rsidR="00093A11">
        <w:rPr>
          <w:szCs w:val="24"/>
        </w:rPr>
        <w:t>.</w:t>
      </w:r>
    </w:p>
    <w:p w14:paraId="4E1354A2" w14:textId="77777777" w:rsidR="0018380C" w:rsidRPr="006677BE" w:rsidRDefault="0018380C" w:rsidP="00571D1C">
      <w:pPr>
        <w:pStyle w:val="Heading1"/>
      </w:pPr>
      <w:bookmarkStart w:id="18" w:name="_Toc144797106"/>
      <w:r w:rsidRPr="006677BE">
        <w:lastRenderedPageBreak/>
        <w:t>Custody Visiting Data</w:t>
      </w:r>
      <w:bookmarkEnd w:id="18"/>
    </w:p>
    <w:p w14:paraId="56A29E3F" w14:textId="4475B913" w:rsidR="0018380C" w:rsidRPr="006677BE" w:rsidRDefault="0018380C" w:rsidP="00571D1C">
      <w:pPr>
        <w:rPr>
          <w:szCs w:val="24"/>
        </w:rPr>
      </w:pPr>
      <w:r w:rsidRPr="006677BE">
        <w:rPr>
          <w:szCs w:val="24"/>
        </w:rPr>
        <w:t xml:space="preserve">In West Yorkshire, it is expected that as a collective ICVs will conduct one visit per suite, per week; 260 visits per year. Over the year, </w:t>
      </w:r>
      <w:r w:rsidR="00AE5EB5">
        <w:rPr>
          <w:szCs w:val="24"/>
        </w:rPr>
        <w:t>279</w:t>
      </w:r>
      <w:r w:rsidRPr="006677BE">
        <w:rPr>
          <w:szCs w:val="24"/>
        </w:rPr>
        <w:t xml:space="preserve"> visits were conducted which equates to </w:t>
      </w:r>
      <w:r w:rsidR="0003444E">
        <w:rPr>
          <w:szCs w:val="24"/>
        </w:rPr>
        <w:t xml:space="preserve">just over </w:t>
      </w:r>
      <w:r w:rsidR="009E35C1">
        <w:rPr>
          <w:szCs w:val="24"/>
        </w:rPr>
        <w:t>5</w:t>
      </w:r>
      <w:r w:rsidRPr="006677BE">
        <w:rPr>
          <w:szCs w:val="24"/>
        </w:rPr>
        <w:t xml:space="preserve"> visits per week across the 5 operating custody suites; </w:t>
      </w:r>
      <w:r w:rsidR="0003444E">
        <w:rPr>
          <w:szCs w:val="24"/>
        </w:rPr>
        <w:t xml:space="preserve">which is again </w:t>
      </w:r>
      <w:r w:rsidR="009E35C1">
        <w:rPr>
          <w:szCs w:val="24"/>
        </w:rPr>
        <w:t>up on last year’s visits</w:t>
      </w:r>
      <w:r w:rsidRPr="006677BE">
        <w:rPr>
          <w:szCs w:val="24"/>
        </w:rPr>
        <w:t xml:space="preserve">. Of these visits </w:t>
      </w:r>
      <w:r w:rsidR="00886445">
        <w:rPr>
          <w:szCs w:val="24"/>
        </w:rPr>
        <w:t>210</w:t>
      </w:r>
      <w:r w:rsidRPr="006677BE">
        <w:rPr>
          <w:szCs w:val="24"/>
        </w:rPr>
        <w:t xml:space="preserve"> were rostered</w:t>
      </w:r>
      <w:r w:rsidR="006F0D40">
        <w:rPr>
          <w:szCs w:val="24"/>
        </w:rPr>
        <w:t>.</w:t>
      </w:r>
    </w:p>
    <w:p w14:paraId="379DB718" w14:textId="77777777" w:rsidR="0018380C" w:rsidRPr="006677BE" w:rsidRDefault="0018380C" w:rsidP="00571D1C">
      <w:pPr>
        <w:rPr>
          <w:szCs w:val="24"/>
        </w:rPr>
      </w:pPr>
    </w:p>
    <w:p w14:paraId="3885F640" w14:textId="77777777" w:rsidR="0018380C" w:rsidRPr="006677BE" w:rsidRDefault="0018380C" w:rsidP="00571D1C">
      <w:pPr>
        <w:rPr>
          <w:szCs w:val="24"/>
        </w:rPr>
      </w:pPr>
      <w:r w:rsidRPr="006677BE">
        <w:rPr>
          <w:noProof/>
          <w:szCs w:val="24"/>
        </w:rPr>
        <mc:AlternateContent>
          <mc:Choice Requires="wps">
            <w:drawing>
              <wp:anchor distT="0" distB="0" distL="114300" distR="114300" simplePos="0" relativeHeight="251691008" behindDoc="0" locked="0" layoutInCell="1" allowOverlap="1" wp14:anchorId="638BBA8E" wp14:editId="06805AE8">
                <wp:simplePos x="0" y="0"/>
                <wp:positionH relativeFrom="column">
                  <wp:posOffset>4017010</wp:posOffset>
                </wp:positionH>
                <wp:positionV relativeFrom="paragraph">
                  <wp:posOffset>36830</wp:posOffset>
                </wp:positionV>
                <wp:extent cx="1930400" cy="1568450"/>
                <wp:effectExtent l="0" t="0" r="12700" b="0"/>
                <wp:wrapNone/>
                <wp:docPr id="195" name="Flowchart: Document 195"/>
                <wp:cNvGraphicFramePr/>
                <a:graphic xmlns:a="http://schemas.openxmlformats.org/drawingml/2006/main">
                  <a:graphicData uri="http://schemas.microsoft.com/office/word/2010/wordprocessingShape">
                    <wps:wsp>
                      <wps:cNvSpPr/>
                      <wps:spPr>
                        <a:xfrm>
                          <a:off x="0" y="0"/>
                          <a:ext cx="1930400" cy="1568450"/>
                        </a:xfrm>
                        <a:prstGeom prst="flowChartDocument">
                          <a:avLst/>
                        </a:prstGeom>
                        <a:solidFill>
                          <a:srgbClr val="CCFFFF"/>
                        </a:solidFill>
                        <a:ln>
                          <a:solidFill>
                            <a:srgbClr val="33CCCC"/>
                          </a:solidFill>
                        </a:ln>
                      </wps:spPr>
                      <wps:style>
                        <a:lnRef idx="3">
                          <a:schemeClr val="lt1"/>
                        </a:lnRef>
                        <a:fillRef idx="1">
                          <a:schemeClr val="dk1"/>
                        </a:fillRef>
                        <a:effectRef idx="1">
                          <a:schemeClr val="dk1"/>
                        </a:effectRef>
                        <a:fontRef idx="minor">
                          <a:schemeClr val="lt1"/>
                        </a:fontRef>
                      </wps:style>
                      <wps:txbx>
                        <w:txbxContent>
                          <w:p w14:paraId="6BA38464" w14:textId="737A7308" w:rsidR="0018380C" w:rsidRPr="00D428FC" w:rsidRDefault="00CC6315" w:rsidP="0018380C">
                            <w:pPr>
                              <w:jc w:val="center"/>
                              <w:rPr>
                                <w:i/>
                                <w:color w:val="000000" w:themeColor="text1"/>
                                <w:sz w:val="22"/>
                              </w:rPr>
                            </w:pPr>
                            <w:r>
                              <w:rPr>
                                <w:i/>
                                <w:color w:val="000000" w:themeColor="text1"/>
                                <w:sz w:val="22"/>
                              </w:rPr>
                              <w:t>Leeds</w:t>
                            </w:r>
                            <w:r w:rsidR="006D6A75">
                              <w:rPr>
                                <w:i/>
                                <w:color w:val="000000" w:themeColor="text1"/>
                                <w:sz w:val="22"/>
                              </w:rPr>
                              <w:t xml:space="preserve"> </w:t>
                            </w:r>
                            <w:r w:rsidR="00AF1F36">
                              <w:rPr>
                                <w:i/>
                                <w:color w:val="000000" w:themeColor="text1"/>
                                <w:sz w:val="22"/>
                              </w:rPr>
                              <w:t>was t</w:t>
                            </w:r>
                            <w:r w:rsidR="00673E6B">
                              <w:rPr>
                                <w:i/>
                                <w:color w:val="000000" w:themeColor="text1"/>
                                <w:sz w:val="22"/>
                              </w:rPr>
                              <w:t xml:space="preserve">he </w:t>
                            </w:r>
                            <w:r w:rsidR="0018380C">
                              <w:rPr>
                                <w:i/>
                                <w:color w:val="000000" w:themeColor="text1"/>
                                <w:sz w:val="22"/>
                              </w:rPr>
                              <w:t xml:space="preserve">most visited custody suite by ICVs, with </w:t>
                            </w:r>
                            <w:r w:rsidR="006D6A75">
                              <w:rPr>
                                <w:i/>
                                <w:color w:val="000000" w:themeColor="text1"/>
                                <w:sz w:val="22"/>
                              </w:rPr>
                              <w:t>5</w:t>
                            </w:r>
                            <w:r>
                              <w:rPr>
                                <w:i/>
                                <w:color w:val="000000" w:themeColor="text1"/>
                                <w:sz w:val="22"/>
                              </w:rPr>
                              <w:t>6</w:t>
                            </w:r>
                            <w:r w:rsidR="00930208">
                              <w:rPr>
                                <w:i/>
                                <w:color w:val="000000" w:themeColor="text1"/>
                                <w:sz w:val="22"/>
                              </w:rPr>
                              <w:t xml:space="preserve"> total visits</w:t>
                            </w:r>
                            <w:r w:rsidR="00AF1F36">
                              <w:rPr>
                                <w:i/>
                                <w:color w:val="000000" w:themeColor="text1"/>
                                <w:sz w:val="22"/>
                              </w:rPr>
                              <w:t xml:space="preserve">, closely followed by </w:t>
                            </w:r>
                            <w:r w:rsidR="00126699">
                              <w:rPr>
                                <w:i/>
                                <w:color w:val="000000" w:themeColor="text1"/>
                                <w:sz w:val="22"/>
                              </w:rPr>
                              <w:t>Wakefield</w:t>
                            </w:r>
                            <w:r w:rsidR="00B651C0">
                              <w:rPr>
                                <w:i/>
                                <w:color w:val="000000" w:themeColor="text1"/>
                                <w:sz w:val="22"/>
                              </w:rPr>
                              <w:t xml:space="preserve"> </w:t>
                            </w:r>
                            <w:r w:rsidR="00AF1F36">
                              <w:rPr>
                                <w:i/>
                                <w:color w:val="000000" w:themeColor="text1"/>
                                <w:sz w:val="22"/>
                              </w:rPr>
                              <w:t>(</w:t>
                            </w:r>
                            <w:r w:rsidR="00B651C0">
                              <w:rPr>
                                <w:i/>
                                <w:color w:val="000000" w:themeColor="text1"/>
                                <w:sz w:val="22"/>
                              </w:rPr>
                              <w:t>5</w:t>
                            </w:r>
                            <w:r w:rsidR="00126699">
                              <w:rPr>
                                <w:i/>
                                <w:color w:val="000000" w:themeColor="text1"/>
                                <w:sz w:val="22"/>
                              </w:rPr>
                              <w:t>5</w:t>
                            </w:r>
                            <w:r w:rsidR="00AF1F36">
                              <w:rPr>
                                <w:i/>
                                <w:color w:val="000000" w:themeColor="text1"/>
                                <w:sz w:val="22"/>
                              </w:rPr>
                              <w:t xml:space="preserve">), </w:t>
                            </w:r>
                            <w:r w:rsidR="006F5D14">
                              <w:rPr>
                                <w:i/>
                                <w:color w:val="000000" w:themeColor="text1"/>
                                <w:sz w:val="22"/>
                              </w:rPr>
                              <w:t xml:space="preserve">then </w:t>
                            </w:r>
                            <w:r w:rsidR="0089283D">
                              <w:rPr>
                                <w:i/>
                                <w:color w:val="000000" w:themeColor="text1"/>
                                <w:sz w:val="22"/>
                              </w:rPr>
                              <w:t>Hudders</w:t>
                            </w:r>
                            <w:r w:rsidR="00AF1F36">
                              <w:rPr>
                                <w:i/>
                                <w:color w:val="000000" w:themeColor="text1"/>
                                <w:sz w:val="22"/>
                              </w:rPr>
                              <w:t>field (4</w:t>
                            </w:r>
                            <w:r w:rsidR="0089283D">
                              <w:rPr>
                                <w:i/>
                                <w:color w:val="000000" w:themeColor="text1"/>
                                <w:sz w:val="22"/>
                              </w:rPr>
                              <w:t>5</w:t>
                            </w:r>
                            <w:r w:rsidR="00AF1F36">
                              <w:rPr>
                                <w:i/>
                                <w:color w:val="000000" w:themeColor="text1"/>
                                <w:sz w:val="22"/>
                              </w:rPr>
                              <w:t xml:space="preserve">) and </w:t>
                            </w:r>
                            <w:r w:rsidR="00A470EA">
                              <w:rPr>
                                <w:i/>
                                <w:color w:val="000000" w:themeColor="text1"/>
                                <w:sz w:val="22"/>
                              </w:rPr>
                              <w:t>Halifax</w:t>
                            </w:r>
                            <w:r w:rsidR="001D266A">
                              <w:rPr>
                                <w:i/>
                                <w:color w:val="000000" w:themeColor="text1"/>
                                <w:sz w:val="22"/>
                              </w:rPr>
                              <w:t xml:space="preserve"> </w:t>
                            </w:r>
                            <w:r w:rsidR="00A470EA">
                              <w:rPr>
                                <w:i/>
                                <w:color w:val="000000" w:themeColor="text1"/>
                                <w:sz w:val="22"/>
                              </w:rPr>
                              <w:t xml:space="preserve">(43) and  </w:t>
                            </w:r>
                            <w:r w:rsidR="00AF1F36">
                              <w:rPr>
                                <w:i/>
                                <w:color w:val="000000" w:themeColor="text1"/>
                                <w:sz w:val="22"/>
                              </w:rPr>
                              <w:t>Bradford (</w:t>
                            </w:r>
                            <w:r w:rsidR="00BB2E4A">
                              <w:rPr>
                                <w:i/>
                                <w:color w:val="000000" w:themeColor="text1"/>
                                <w:sz w:val="22"/>
                              </w:rPr>
                              <w:t>37</w:t>
                            </w:r>
                            <w:r w:rsidR="00A470EA">
                              <w:rPr>
                                <w:i/>
                                <w:color w:val="000000" w:themeColor="text1"/>
                                <w:sz w:val="22"/>
                              </w:rPr>
                              <w:t>)</w:t>
                            </w:r>
                            <w:r w:rsidR="00AF1F36">
                              <w:rPr>
                                <w:i/>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BBA8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5" o:spid="_x0000_s1029" type="#_x0000_t114" style="position:absolute;margin-left:316.3pt;margin-top:2.9pt;width:152pt;height:1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" fillcolor="#cff" strokecolor="#3cc" strokeweight="1.5pt">
                <v:textbox>
                  <w:txbxContent>
                    <w:p w14:paraId="6BA38464" w14:textId="737A7308" w:rsidR="0018380C" w:rsidRPr="00D428FC" w:rsidRDefault="00CC6315" w:rsidP="0018380C">
                      <w:pPr>
                        <w:jc w:val="center"/>
                        <w:rPr>
                          <w:i/>
                          <w:color w:val="000000" w:themeColor="text1"/>
                          <w:sz w:val="22"/>
                        </w:rPr>
                      </w:pPr>
                      <w:r>
                        <w:rPr>
                          <w:i/>
                          <w:color w:val="000000" w:themeColor="text1"/>
                          <w:sz w:val="22"/>
                        </w:rPr>
                        <w:t>Leeds</w:t>
                      </w:r>
                      <w:r w:rsidR="006D6A75">
                        <w:rPr>
                          <w:i/>
                          <w:color w:val="000000" w:themeColor="text1"/>
                          <w:sz w:val="22"/>
                        </w:rPr>
                        <w:t xml:space="preserve"> </w:t>
                      </w:r>
                      <w:r w:rsidR="00AF1F36">
                        <w:rPr>
                          <w:i/>
                          <w:color w:val="000000" w:themeColor="text1"/>
                          <w:sz w:val="22"/>
                        </w:rPr>
                        <w:t>was t</w:t>
                      </w:r>
                      <w:r w:rsidR="00673E6B">
                        <w:rPr>
                          <w:i/>
                          <w:color w:val="000000" w:themeColor="text1"/>
                          <w:sz w:val="22"/>
                        </w:rPr>
                        <w:t xml:space="preserve">he </w:t>
                      </w:r>
                      <w:r w:rsidR="0018380C">
                        <w:rPr>
                          <w:i/>
                          <w:color w:val="000000" w:themeColor="text1"/>
                          <w:sz w:val="22"/>
                        </w:rPr>
                        <w:t xml:space="preserve">most visited custody suite by ICVs, with </w:t>
                      </w:r>
                      <w:r w:rsidR="006D6A75">
                        <w:rPr>
                          <w:i/>
                          <w:color w:val="000000" w:themeColor="text1"/>
                          <w:sz w:val="22"/>
                        </w:rPr>
                        <w:t>5</w:t>
                      </w:r>
                      <w:r>
                        <w:rPr>
                          <w:i/>
                          <w:color w:val="000000" w:themeColor="text1"/>
                          <w:sz w:val="22"/>
                        </w:rPr>
                        <w:t>6</w:t>
                      </w:r>
                      <w:r w:rsidR="00930208">
                        <w:rPr>
                          <w:i/>
                          <w:color w:val="000000" w:themeColor="text1"/>
                          <w:sz w:val="22"/>
                        </w:rPr>
                        <w:t xml:space="preserve"> total visits</w:t>
                      </w:r>
                      <w:r w:rsidR="00AF1F36">
                        <w:rPr>
                          <w:i/>
                          <w:color w:val="000000" w:themeColor="text1"/>
                          <w:sz w:val="22"/>
                        </w:rPr>
                        <w:t xml:space="preserve">, closely followed by </w:t>
                      </w:r>
                      <w:r w:rsidR="00126699">
                        <w:rPr>
                          <w:i/>
                          <w:color w:val="000000" w:themeColor="text1"/>
                          <w:sz w:val="22"/>
                        </w:rPr>
                        <w:t>Wakefield</w:t>
                      </w:r>
                      <w:r w:rsidR="00B651C0">
                        <w:rPr>
                          <w:i/>
                          <w:color w:val="000000" w:themeColor="text1"/>
                          <w:sz w:val="22"/>
                        </w:rPr>
                        <w:t xml:space="preserve"> </w:t>
                      </w:r>
                      <w:r w:rsidR="00AF1F36">
                        <w:rPr>
                          <w:i/>
                          <w:color w:val="000000" w:themeColor="text1"/>
                          <w:sz w:val="22"/>
                        </w:rPr>
                        <w:t>(</w:t>
                      </w:r>
                      <w:r w:rsidR="00B651C0">
                        <w:rPr>
                          <w:i/>
                          <w:color w:val="000000" w:themeColor="text1"/>
                          <w:sz w:val="22"/>
                        </w:rPr>
                        <w:t>5</w:t>
                      </w:r>
                      <w:r w:rsidR="00126699">
                        <w:rPr>
                          <w:i/>
                          <w:color w:val="000000" w:themeColor="text1"/>
                          <w:sz w:val="22"/>
                        </w:rPr>
                        <w:t>5</w:t>
                      </w:r>
                      <w:r w:rsidR="00AF1F36">
                        <w:rPr>
                          <w:i/>
                          <w:color w:val="000000" w:themeColor="text1"/>
                          <w:sz w:val="22"/>
                        </w:rPr>
                        <w:t xml:space="preserve">), </w:t>
                      </w:r>
                      <w:r w:rsidR="006F5D14">
                        <w:rPr>
                          <w:i/>
                          <w:color w:val="000000" w:themeColor="text1"/>
                          <w:sz w:val="22"/>
                        </w:rPr>
                        <w:t xml:space="preserve">then </w:t>
                      </w:r>
                      <w:r w:rsidR="0089283D">
                        <w:rPr>
                          <w:i/>
                          <w:color w:val="000000" w:themeColor="text1"/>
                          <w:sz w:val="22"/>
                        </w:rPr>
                        <w:t>Hudders</w:t>
                      </w:r>
                      <w:r w:rsidR="00AF1F36">
                        <w:rPr>
                          <w:i/>
                          <w:color w:val="000000" w:themeColor="text1"/>
                          <w:sz w:val="22"/>
                        </w:rPr>
                        <w:t>field (4</w:t>
                      </w:r>
                      <w:r w:rsidR="0089283D">
                        <w:rPr>
                          <w:i/>
                          <w:color w:val="000000" w:themeColor="text1"/>
                          <w:sz w:val="22"/>
                        </w:rPr>
                        <w:t>5</w:t>
                      </w:r>
                      <w:r w:rsidR="00AF1F36">
                        <w:rPr>
                          <w:i/>
                          <w:color w:val="000000" w:themeColor="text1"/>
                          <w:sz w:val="22"/>
                        </w:rPr>
                        <w:t xml:space="preserve">) and </w:t>
                      </w:r>
                      <w:r w:rsidR="00A470EA">
                        <w:rPr>
                          <w:i/>
                          <w:color w:val="000000" w:themeColor="text1"/>
                          <w:sz w:val="22"/>
                        </w:rPr>
                        <w:t>Halifax</w:t>
                      </w:r>
                      <w:r w:rsidR="001D266A">
                        <w:rPr>
                          <w:i/>
                          <w:color w:val="000000" w:themeColor="text1"/>
                          <w:sz w:val="22"/>
                        </w:rPr>
                        <w:t xml:space="preserve"> </w:t>
                      </w:r>
                      <w:r w:rsidR="00A470EA">
                        <w:rPr>
                          <w:i/>
                          <w:color w:val="000000" w:themeColor="text1"/>
                          <w:sz w:val="22"/>
                        </w:rPr>
                        <w:t xml:space="preserve">(43) and  </w:t>
                      </w:r>
                      <w:r w:rsidR="00AF1F36">
                        <w:rPr>
                          <w:i/>
                          <w:color w:val="000000" w:themeColor="text1"/>
                          <w:sz w:val="22"/>
                        </w:rPr>
                        <w:t>Bradford (</w:t>
                      </w:r>
                      <w:r w:rsidR="00BB2E4A">
                        <w:rPr>
                          <w:i/>
                          <w:color w:val="000000" w:themeColor="text1"/>
                          <w:sz w:val="22"/>
                        </w:rPr>
                        <w:t>37</w:t>
                      </w:r>
                      <w:r w:rsidR="00A470EA">
                        <w:rPr>
                          <w:i/>
                          <w:color w:val="000000" w:themeColor="text1"/>
                          <w:sz w:val="22"/>
                        </w:rPr>
                        <w:t>)</w:t>
                      </w:r>
                      <w:r w:rsidR="00AF1F36">
                        <w:rPr>
                          <w:i/>
                          <w:color w:val="000000" w:themeColor="text1"/>
                          <w:sz w:val="22"/>
                        </w:rPr>
                        <w:t>.</w:t>
                      </w:r>
                    </w:p>
                  </w:txbxContent>
                </v:textbox>
              </v:shape>
            </w:pict>
          </mc:Fallback>
        </mc:AlternateContent>
      </w:r>
      <w:r w:rsidRPr="006677BE">
        <w:rPr>
          <w:noProof/>
          <w:szCs w:val="24"/>
        </w:rPr>
        <mc:AlternateContent>
          <mc:Choice Requires="wps">
            <w:drawing>
              <wp:anchor distT="0" distB="0" distL="114300" distR="114300" simplePos="0" relativeHeight="251689984" behindDoc="0" locked="0" layoutInCell="1" allowOverlap="1" wp14:anchorId="23DF6FAE" wp14:editId="4DCC198A">
                <wp:simplePos x="0" y="0"/>
                <wp:positionH relativeFrom="column">
                  <wp:posOffset>0</wp:posOffset>
                </wp:positionH>
                <wp:positionV relativeFrom="paragraph">
                  <wp:posOffset>0</wp:posOffset>
                </wp:positionV>
                <wp:extent cx="1683385" cy="1536700"/>
                <wp:effectExtent l="0" t="0" r="12065" b="6350"/>
                <wp:wrapNone/>
                <wp:docPr id="193" name="Flowchart: Document 193"/>
                <wp:cNvGraphicFramePr/>
                <a:graphic xmlns:a="http://schemas.openxmlformats.org/drawingml/2006/main">
                  <a:graphicData uri="http://schemas.microsoft.com/office/word/2010/wordprocessingShape">
                    <wps:wsp>
                      <wps:cNvSpPr/>
                      <wps:spPr>
                        <a:xfrm>
                          <a:off x="0" y="0"/>
                          <a:ext cx="1683385" cy="1536700"/>
                        </a:xfrm>
                        <a:prstGeom prst="flowChartDocument">
                          <a:avLst/>
                        </a:prstGeom>
                        <a:solidFill>
                          <a:schemeClr val="accent1">
                            <a:lumMod val="40000"/>
                            <a:lumOff val="6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3ACE19A" w14:textId="30A063E9" w:rsidR="0018380C" w:rsidRPr="00D428FC" w:rsidRDefault="0018380C" w:rsidP="0018380C">
                            <w:pPr>
                              <w:jc w:val="center"/>
                              <w:rPr>
                                <w:i/>
                                <w:color w:val="000000" w:themeColor="text1"/>
                                <w:sz w:val="22"/>
                              </w:rPr>
                            </w:pPr>
                            <w:r>
                              <w:rPr>
                                <w:i/>
                                <w:color w:val="000000" w:themeColor="text1"/>
                                <w:sz w:val="22"/>
                              </w:rPr>
                              <w:t xml:space="preserve">On average, people detained in West Yorkshire spent </w:t>
                            </w:r>
                            <w:r w:rsidR="00002813">
                              <w:rPr>
                                <w:i/>
                                <w:color w:val="000000" w:themeColor="text1"/>
                                <w:sz w:val="22"/>
                              </w:rPr>
                              <w:t>10</w:t>
                            </w:r>
                            <w:r>
                              <w:rPr>
                                <w:i/>
                                <w:color w:val="000000" w:themeColor="text1"/>
                                <w:sz w:val="22"/>
                              </w:rPr>
                              <w:t xml:space="preserve"> hours and </w:t>
                            </w:r>
                            <w:r w:rsidR="00002813">
                              <w:rPr>
                                <w:i/>
                                <w:color w:val="000000" w:themeColor="text1"/>
                                <w:sz w:val="22"/>
                              </w:rPr>
                              <w:t>4</w:t>
                            </w:r>
                            <w:r w:rsidR="002A7267">
                              <w:rPr>
                                <w:i/>
                                <w:color w:val="000000" w:themeColor="text1"/>
                                <w:sz w:val="22"/>
                              </w:rPr>
                              <w:t>8</w:t>
                            </w:r>
                            <w:r>
                              <w:rPr>
                                <w:i/>
                                <w:color w:val="000000" w:themeColor="text1"/>
                                <w:sz w:val="22"/>
                              </w:rPr>
                              <w:t xml:space="preserve"> minutes in custody.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F6FAE" id="Flowchart: Document 193" o:spid="_x0000_s1030" type="#_x0000_t114" style="position:absolute;margin-left:0;margin-top:0;width:132.55pt;height:1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" fillcolor="#bdd6ee [1300]" strokecolor="#2e74b5 [2404]" strokeweight="1pt">
                <v:textbox>
                  <w:txbxContent>
                    <w:p w14:paraId="53ACE19A" w14:textId="30A063E9" w:rsidR="0018380C" w:rsidRPr="00D428FC" w:rsidRDefault="0018380C" w:rsidP="0018380C">
                      <w:pPr>
                        <w:jc w:val="center"/>
                        <w:rPr>
                          <w:i/>
                          <w:color w:val="000000" w:themeColor="text1"/>
                          <w:sz w:val="22"/>
                        </w:rPr>
                      </w:pPr>
                      <w:r>
                        <w:rPr>
                          <w:i/>
                          <w:color w:val="000000" w:themeColor="text1"/>
                          <w:sz w:val="22"/>
                        </w:rPr>
                        <w:t xml:space="preserve">On average, people detained in West Yorkshire spent </w:t>
                      </w:r>
                      <w:r w:rsidR="00002813">
                        <w:rPr>
                          <w:i/>
                          <w:color w:val="000000" w:themeColor="text1"/>
                          <w:sz w:val="22"/>
                        </w:rPr>
                        <w:t>10</w:t>
                      </w:r>
                      <w:r>
                        <w:rPr>
                          <w:i/>
                          <w:color w:val="000000" w:themeColor="text1"/>
                          <w:sz w:val="22"/>
                        </w:rPr>
                        <w:t xml:space="preserve"> hours and </w:t>
                      </w:r>
                      <w:r w:rsidR="00002813">
                        <w:rPr>
                          <w:i/>
                          <w:color w:val="000000" w:themeColor="text1"/>
                          <w:sz w:val="22"/>
                        </w:rPr>
                        <w:t>4</w:t>
                      </w:r>
                      <w:r w:rsidR="002A7267">
                        <w:rPr>
                          <w:i/>
                          <w:color w:val="000000" w:themeColor="text1"/>
                          <w:sz w:val="22"/>
                        </w:rPr>
                        <w:t>8</w:t>
                      </w:r>
                      <w:r>
                        <w:rPr>
                          <w:i/>
                          <w:color w:val="000000" w:themeColor="text1"/>
                          <w:sz w:val="22"/>
                        </w:rPr>
                        <w:t xml:space="preserve"> minutes in custody.</w:t>
                      </w:r>
                    </w:p>
                  </w:txbxContent>
                </v:textbox>
              </v:shape>
            </w:pict>
          </mc:Fallback>
        </mc:AlternateContent>
      </w:r>
      <w:r w:rsidRPr="006677BE">
        <w:rPr>
          <w:noProof/>
          <w:szCs w:val="24"/>
        </w:rPr>
        <mc:AlternateContent>
          <mc:Choice Requires="wps">
            <w:drawing>
              <wp:anchor distT="0" distB="0" distL="114300" distR="114300" simplePos="0" relativeHeight="251692032" behindDoc="0" locked="0" layoutInCell="1" allowOverlap="1" wp14:anchorId="29FC9DDF" wp14:editId="5B414C93">
                <wp:simplePos x="0" y="0"/>
                <wp:positionH relativeFrom="column">
                  <wp:posOffset>2017395</wp:posOffset>
                </wp:positionH>
                <wp:positionV relativeFrom="paragraph">
                  <wp:posOffset>-635</wp:posOffset>
                </wp:positionV>
                <wp:extent cx="1683598" cy="1536700"/>
                <wp:effectExtent l="0" t="0" r="12065" b="6350"/>
                <wp:wrapNone/>
                <wp:docPr id="198" name="Flowchart: Document 198"/>
                <wp:cNvGraphicFramePr/>
                <a:graphic xmlns:a="http://schemas.openxmlformats.org/drawingml/2006/main">
                  <a:graphicData uri="http://schemas.microsoft.com/office/word/2010/wordprocessingShape">
                    <wps:wsp>
                      <wps:cNvSpPr/>
                      <wps:spPr>
                        <a:xfrm>
                          <a:off x="0" y="0"/>
                          <a:ext cx="1683598" cy="1536700"/>
                        </a:xfrm>
                        <a:prstGeom prst="flowChartDocument">
                          <a:avLst/>
                        </a:prstGeom>
                        <a:solidFill>
                          <a:srgbClr val="FFCC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33A73" w14:textId="21BA94C4" w:rsidR="0018380C" w:rsidRPr="00D428FC" w:rsidRDefault="0018380C" w:rsidP="0018380C">
                            <w:pPr>
                              <w:jc w:val="center"/>
                              <w:rPr>
                                <w:i/>
                                <w:color w:val="000000" w:themeColor="text1"/>
                                <w:sz w:val="22"/>
                              </w:rPr>
                            </w:pPr>
                            <w:r>
                              <w:rPr>
                                <w:i/>
                                <w:color w:val="000000" w:themeColor="text1"/>
                                <w:sz w:val="22"/>
                              </w:rPr>
                              <w:t xml:space="preserve">Leeds was the busiest suite with </w:t>
                            </w:r>
                            <w:r w:rsidR="00AF1F36">
                              <w:rPr>
                                <w:i/>
                                <w:color w:val="000000" w:themeColor="text1"/>
                                <w:sz w:val="22"/>
                              </w:rPr>
                              <w:t>1</w:t>
                            </w:r>
                            <w:r w:rsidR="00214DF5">
                              <w:rPr>
                                <w:i/>
                                <w:color w:val="000000" w:themeColor="text1"/>
                                <w:sz w:val="22"/>
                              </w:rPr>
                              <w:t>5</w:t>
                            </w:r>
                            <w:r w:rsidR="00AF1F36">
                              <w:rPr>
                                <w:i/>
                                <w:color w:val="000000" w:themeColor="text1"/>
                                <w:sz w:val="22"/>
                              </w:rPr>
                              <w:t>,</w:t>
                            </w:r>
                            <w:r w:rsidR="00214DF5">
                              <w:rPr>
                                <w:i/>
                                <w:color w:val="000000" w:themeColor="text1"/>
                                <w:sz w:val="22"/>
                              </w:rPr>
                              <w:t>217</w:t>
                            </w:r>
                            <w:r>
                              <w:rPr>
                                <w:i/>
                                <w:color w:val="000000" w:themeColor="text1"/>
                                <w:sz w:val="22"/>
                              </w:rPr>
                              <w:t xml:space="preserve"> detainees held during 20</w:t>
                            </w:r>
                            <w:r w:rsidR="00673E6B">
                              <w:rPr>
                                <w:i/>
                                <w:color w:val="000000" w:themeColor="text1"/>
                                <w:sz w:val="22"/>
                              </w:rPr>
                              <w:t>2</w:t>
                            </w:r>
                            <w:r w:rsidR="00214DF5">
                              <w:rPr>
                                <w:i/>
                                <w:color w:val="000000" w:themeColor="text1"/>
                                <w:sz w:val="22"/>
                              </w:rPr>
                              <w:t>2</w:t>
                            </w:r>
                            <w:r>
                              <w:rPr>
                                <w:i/>
                                <w:color w:val="000000" w:themeColor="text1"/>
                                <w:sz w:val="22"/>
                              </w:rPr>
                              <w:t>/2</w:t>
                            </w:r>
                            <w:r w:rsidR="00214DF5">
                              <w:rPr>
                                <w:i/>
                                <w:color w:val="000000" w:themeColor="text1"/>
                                <w:sz w:val="22"/>
                              </w:rPr>
                              <w:t>3</w:t>
                            </w:r>
                            <w:r>
                              <w:rPr>
                                <w:i/>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C9DDF" id="Flowchart: Document 198" o:spid="_x0000_s1031" type="#_x0000_t114" style="position:absolute;margin-left:158.85pt;margin-top:-.05pt;width:132.55pt;height:1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" fillcolor="#fcf" strokecolor="fuchsia" strokeweight="1pt">
                <v:textbox>
                  <w:txbxContent>
                    <w:p w14:paraId="7F933A73" w14:textId="21BA94C4" w:rsidR="0018380C" w:rsidRPr="00D428FC" w:rsidRDefault="0018380C" w:rsidP="0018380C">
                      <w:pPr>
                        <w:jc w:val="center"/>
                        <w:rPr>
                          <w:i/>
                          <w:color w:val="000000" w:themeColor="text1"/>
                          <w:sz w:val="22"/>
                        </w:rPr>
                      </w:pPr>
                      <w:r>
                        <w:rPr>
                          <w:i/>
                          <w:color w:val="000000" w:themeColor="text1"/>
                          <w:sz w:val="22"/>
                        </w:rPr>
                        <w:t xml:space="preserve">Leeds was the busiest suite with </w:t>
                      </w:r>
                      <w:r w:rsidR="00AF1F36">
                        <w:rPr>
                          <w:i/>
                          <w:color w:val="000000" w:themeColor="text1"/>
                          <w:sz w:val="22"/>
                        </w:rPr>
                        <w:t>1</w:t>
                      </w:r>
                      <w:r w:rsidR="00214DF5">
                        <w:rPr>
                          <w:i/>
                          <w:color w:val="000000" w:themeColor="text1"/>
                          <w:sz w:val="22"/>
                        </w:rPr>
                        <w:t>5</w:t>
                      </w:r>
                      <w:r w:rsidR="00AF1F36">
                        <w:rPr>
                          <w:i/>
                          <w:color w:val="000000" w:themeColor="text1"/>
                          <w:sz w:val="22"/>
                        </w:rPr>
                        <w:t>,</w:t>
                      </w:r>
                      <w:r w:rsidR="00214DF5">
                        <w:rPr>
                          <w:i/>
                          <w:color w:val="000000" w:themeColor="text1"/>
                          <w:sz w:val="22"/>
                        </w:rPr>
                        <w:t>217</w:t>
                      </w:r>
                      <w:r>
                        <w:rPr>
                          <w:i/>
                          <w:color w:val="000000" w:themeColor="text1"/>
                          <w:sz w:val="22"/>
                        </w:rPr>
                        <w:t xml:space="preserve"> detainees held during 20</w:t>
                      </w:r>
                      <w:r w:rsidR="00673E6B">
                        <w:rPr>
                          <w:i/>
                          <w:color w:val="000000" w:themeColor="text1"/>
                          <w:sz w:val="22"/>
                        </w:rPr>
                        <w:t>2</w:t>
                      </w:r>
                      <w:r w:rsidR="00214DF5">
                        <w:rPr>
                          <w:i/>
                          <w:color w:val="000000" w:themeColor="text1"/>
                          <w:sz w:val="22"/>
                        </w:rPr>
                        <w:t>2</w:t>
                      </w:r>
                      <w:r>
                        <w:rPr>
                          <w:i/>
                          <w:color w:val="000000" w:themeColor="text1"/>
                          <w:sz w:val="22"/>
                        </w:rPr>
                        <w:t>/2</w:t>
                      </w:r>
                      <w:r w:rsidR="00214DF5">
                        <w:rPr>
                          <w:i/>
                          <w:color w:val="000000" w:themeColor="text1"/>
                          <w:sz w:val="22"/>
                        </w:rPr>
                        <w:t>3</w:t>
                      </w:r>
                      <w:r>
                        <w:rPr>
                          <w:i/>
                          <w:color w:val="000000" w:themeColor="text1"/>
                          <w:sz w:val="22"/>
                        </w:rPr>
                        <w:t xml:space="preserve">. </w:t>
                      </w:r>
                    </w:p>
                  </w:txbxContent>
                </v:textbox>
              </v:shape>
            </w:pict>
          </mc:Fallback>
        </mc:AlternateContent>
      </w:r>
    </w:p>
    <w:p w14:paraId="0644C9A0" w14:textId="77777777" w:rsidR="0018380C" w:rsidRPr="006677BE" w:rsidRDefault="0018380C" w:rsidP="00571D1C">
      <w:pPr>
        <w:rPr>
          <w:szCs w:val="24"/>
        </w:rPr>
      </w:pPr>
    </w:p>
    <w:p w14:paraId="17F7A079" w14:textId="77777777" w:rsidR="0018380C" w:rsidRPr="006677BE" w:rsidRDefault="0018380C" w:rsidP="00571D1C">
      <w:pPr>
        <w:rPr>
          <w:szCs w:val="24"/>
        </w:rPr>
      </w:pPr>
    </w:p>
    <w:p w14:paraId="11D3EEEB" w14:textId="77777777" w:rsidR="0018380C" w:rsidRPr="006677BE" w:rsidRDefault="0018380C" w:rsidP="00571D1C">
      <w:pPr>
        <w:rPr>
          <w:szCs w:val="24"/>
        </w:rPr>
      </w:pPr>
    </w:p>
    <w:p w14:paraId="0A816040" w14:textId="77777777" w:rsidR="0018380C" w:rsidRPr="006677BE" w:rsidRDefault="0018380C" w:rsidP="00571D1C">
      <w:pPr>
        <w:rPr>
          <w:szCs w:val="24"/>
        </w:rPr>
      </w:pPr>
    </w:p>
    <w:p w14:paraId="2056378A" w14:textId="77777777" w:rsidR="0018380C" w:rsidRPr="006677BE" w:rsidRDefault="0018380C" w:rsidP="00571D1C">
      <w:pPr>
        <w:rPr>
          <w:szCs w:val="24"/>
        </w:rPr>
      </w:pPr>
    </w:p>
    <w:p w14:paraId="269D7D21" w14:textId="77777777" w:rsidR="0018380C" w:rsidRPr="006677BE" w:rsidRDefault="0018380C" w:rsidP="00571D1C">
      <w:pPr>
        <w:rPr>
          <w:szCs w:val="24"/>
        </w:rPr>
      </w:pPr>
    </w:p>
    <w:p w14:paraId="02D62638" w14:textId="77777777" w:rsidR="0018380C" w:rsidRPr="006677BE" w:rsidRDefault="0018380C" w:rsidP="00571D1C">
      <w:pPr>
        <w:rPr>
          <w:szCs w:val="24"/>
        </w:rPr>
      </w:pPr>
    </w:p>
    <w:p w14:paraId="31407798" w14:textId="77777777" w:rsidR="00387521" w:rsidRDefault="00387521" w:rsidP="00571D1C">
      <w:pPr>
        <w:rPr>
          <w:szCs w:val="24"/>
        </w:rPr>
      </w:pPr>
    </w:p>
    <w:p w14:paraId="572FC02C" w14:textId="77777777" w:rsidR="00AF1F36" w:rsidRDefault="00AF1F36" w:rsidP="00571D1C">
      <w:pPr>
        <w:rPr>
          <w:szCs w:val="24"/>
        </w:rPr>
      </w:pPr>
    </w:p>
    <w:p w14:paraId="6C84F3E7" w14:textId="5526E326" w:rsidR="0018380C" w:rsidRDefault="0018380C" w:rsidP="00571D1C">
      <w:pPr>
        <w:rPr>
          <w:szCs w:val="24"/>
        </w:rPr>
      </w:pPr>
      <w:r w:rsidRPr="006677BE">
        <w:rPr>
          <w:szCs w:val="24"/>
        </w:rPr>
        <w:t xml:space="preserve">There are </w:t>
      </w:r>
      <w:proofErr w:type="gramStart"/>
      <w:r w:rsidRPr="006677BE">
        <w:rPr>
          <w:szCs w:val="24"/>
        </w:rPr>
        <w:t>a number of</w:t>
      </w:r>
      <w:proofErr w:type="gramEnd"/>
      <w:r w:rsidRPr="006677BE">
        <w:rPr>
          <w:szCs w:val="24"/>
        </w:rPr>
        <w:t xml:space="preserve"> reasons why a rostered visit may not take place, for example, if a non-rostered visit has already taken place in the suite within a close proximity of the rostered one.</w:t>
      </w:r>
      <w:r w:rsidR="00673E6B">
        <w:rPr>
          <w:szCs w:val="24"/>
        </w:rPr>
        <w:t xml:space="preserve"> </w:t>
      </w:r>
    </w:p>
    <w:p w14:paraId="4BB2E121" w14:textId="77777777" w:rsidR="00AF1F36" w:rsidRPr="006677BE" w:rsidRDefault="00AF1F36" w:rsidP="00571D1C">
      <w:pPr>
        <w:rPr>
          <w:szCs w:val="24"/>
        </w:rPr>
      </w:pPr>
    </w:p>
    <w:p w14:paraId="438DE2A6" w14:textId="62CC9D0A" w:rsidR="0018380C" w:rsidRPr="006677BE" w:rsidRDefault="0018380C" w:rsidP="00571D1C">
      <w:pPr>
        <w:rPr>
          <w:szCs w:val="24"/>
        </w:rPr>
      </w:pPr>
      <w:r w:rsidRPr="006677BE">
        <w:rPr>
          <w:szCs w:val="24"/>
        </w:rPr>
        <w:t xml:space="preserve">Custody suites are obliged to allow the ICVs access to the custody suite as soon as practicable after they arrive. Our data shows that the average wait time for ICVs gaining access to custody was </w:t>
      </w:r>
      <w:r w:rsidR="0074150F">
        <w:rPr>
          <w:szCs w:val="24"/>
        </w:rPr>
        <w:t>6</w:t>
      </w:r>
      <w:r w:rsidR="009B1857">
        <w:rPr>
          <w:szCs w:val="24"/>
        </w:rPr>
        <w:t xml:space="preserve">½ minutes down from </w:t>
      </w:r>
      <w:r w:rsidR="00C27C1F">
        <w:rPr>
          <w:szCs w:val="24"/>
        </w:rPr>
        <w:t xml:space="preserve">8.4 </w:t>
      </w:r>
      <w:r w:rsidRPr="006677BE">
        <w:rPr>
          <w:szCs w:val="24"/>
        </w:rPr>
        <w:t>minutes</w:t>
      </w:r>
      <w:r w:rsidR="009B1857">
        <w:rPr>
          <w:szCs w:val="24"/>
        </w:rPr>
        <w:t xml:space="preserve"> in 202122</w:t>
      </w:r>
      <w:r w:rsidRPr="006677BE">
        <w:rPr>
          <w:szCs w:val="24"/>
        </w:rPr>
        <w:t>.</w:t>
      </w:r>
    </w:p>
    <w:p w14:paraId="353CE348" w14:textId="77777777" w:rsidR="0018380C" w:rsidRPr="006677BE" w:rsidRDefault="0018380C" w:rsidP="00571D1C">
      <w:pPr>
        <w:rPr>
          <w:szCs w:val="24"/>
        </w:rPr>
      </w:pPr>
    </w:p>
    <w:p w14:paraId="2006BF44" w14:textId="77777777" w:rsidR="0018380C" w:rsidRPr="006677BE" w:rsidRDefault="0018380C" w:rsidP="00571D1C">
      <w:pPr>
        <w:pStyle w:val="Heading2"/>
      </w:pPr>
      <w:bookmarkStart w:id="19" w:name="_Toc144797107"/>
      <w:r w:rsidRPr="006677BE">
        <w:t>Visits per Suite</w:t>
      </w:r>
      <w:bookmarkEnd w:id="19"/>
    </w:p>
    <w:p w14:paraId="3DE44947" w14:textId="1717ED16" w:rsidR="0018380C" w:rsidRDefault="0018380C" w:rsidP="00571D1C">
      <w:pPr>
        <w:rPr>
          <w:szCs w:val="24"/>
        </w:rPr>
      </w:pPr>
      <w:r w:rsidRPr="006677BE">
        <w:rPr>
          <w:szCs w:val="24"/>
        </w:rPr>
        <w:t xml:space="preserve">The </w:t>
      </w:r>
      <w:r w:rsidR="00BA6546">
        <w:rPr>
          <w:szCs w:val="24"/>
        </w:rPr>
        <w:t>chart</w:t>
      </w:r>
      <w:r w:rsidRPr="006677BE">
        <w:rPr>
          <w:szCs w:val="24"/>
        </w:rPr>
        <w:t xml:space="preserve"> below shows the total number of visits in each custody suite. ICVs visited each suite proportionately achieving a consistent and co-ordinated approach.</w:t>
      </w:r>
    </w:p>
    <w:p w14:paraId="41733DC3" w14:textId="77777777" w:rsidR="00673E6B" w:rsidRPr="006677BE" w:rsidRDefault="00673E6B" w:rsidP="00571D1C">
      <w:pPr>
        <w:rPr>
          <w:szCs w:val="24"/>
        </w:rPr>
      </w:pPr>
    </w:p>
    <w:p w14:paraId="7F21D6FB" w14:textId="52B6F9EA" w:rsidR="00292C18" w:rsidRDefault="00AB31FE" w:rsidP="00BA6546">
      <w:pPr>
        <w:jc w:val="center"/>
        <w:rPr>
          <w:szCs w:val="24"/>
        </w:rPr>
      </w:pPr>
      <w:r>
        <w:rPr>
          <w:noProof/>
        </w:rPr>
        <w:drawing>
          <wp:inline distT="0" distB="0" distL="0" distR="0" wp14:anchorId="509E798C" wp14:editId="68F25029">
            <wp:extent cx="4572000" cy="2743200"/>
            <wp:effectExtent l="0" t="0" r="0" b="0"/>
            <wp:docPr id="2035170474" name="Chart 1">
              <a:extLst xmlns:a="http://schemas.openxmlformats.org/drawingml/2006/main">
                <a:ext uri="{FF2B5EF4-FFF2-40B4-BE49-F238E27FC236}">
                  <a16:creationId xmlns:a16="http://schemas.microsoft.com/office/drawing/2014/main" id="{BF81A645-49F8-0F02-473E-AA01BD229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815541" w14:textId="278DD4F1" w:rsidR="0018380C" w:rsidRPr="00292C18" w:rsidRDefault="004D0963" w:rsidP="00BA6546">
      <w:pPr>
        <w:jc w:val="center"/>
        <w:rPr>
          <w:szCs w:val="24"/>
          <w:highlight w:val="yellow"/>
        </w:rPr>
      </w:pPr>
      <w:r>
        <w:rPr>
          <w:b/>
          <w:szCs w:val="24"/>
        </w:rPr>
        <w:t>Figure 4 shows the n</w:t>
      </w:r>
      <w:r w:rsidR="0018380C" w:rsidRPr="006677BE">
        <w:rPr>
          <w:b/>
          <w:szCs w:val="24"/>
        </w:rPr>
        <w:t xml:space="preserve">umber of visits to custody </w:t>
      </w:r>
      <w:proofErr w:type="gramStart"/>
      <w:r w:rsidR="0018380C" w:rsidRPr="006677BE">
        <w:rPr>
          <w:b/>
          <w:szCs w:val="24"/>
        </w:rPr>
        <w:t>suites</w:t>
      </w:r>
      <w:proofErr w:type="gramEnd"/>
    </w:p>
    <w:p w14:paraId="06B05B75" w14:textId="6C727AFD" w:rsidR="0018380C" w:rsidRPr="006677BE" w:rsidRDefault="0018380C" w:rsidP="00571D1C">
      <w:pPr>
        <w:pStyle w:val="Heading2"/>
      </w:pPr>
      <w:bookmarkStart w:id="20" w:name="_Toc144797108"/>
      <w:r w:rsidRPr="006677BE">
        <w:lastRenderedPageBreak/>
        <w:t>Time of Day</w:t>
      </w:r>
      <w:bookmarkEnd w:id="20"/>
      <w:r w:rsidR="00930208">
        <w:t xml:space="preserve"> </w:t>
      </w:r>
    </w:p>
    <w:p w14:paraId="36B15DDD" w14:textId="31FF8CB0" w:rsidR="0018380C" w:rsidRDefault="0018380C" w:rsidP="00571D1C">
      <w:pPr>
        <w:rPr>
          <w:szCs w:val="24"/>
        </w:rPr>
      </w:pPr>
      <w:r w:rsidRPr="006677BE">
        <w:rPr>
          <w:szCs w:val="24"/>
        </w:rPr>
        <w:t xml:space="preserve">ICVs </w:t>
      </w:r>
      <w:proofErr w:type="gramStart"/>
      <w:r w:rsidRPr="006677BE">
        <w:rPr>
          <w:szCs w:val="24"/>
        </w:rPr>
        <w:t>are able to</w:t>
      </w:r>
      <w:proofErr w:type="gramEnd"/>
      <w:r w:rsidRPr="006677BE">
        <w:rPr>
          <w:szCs w:val="24"/>
        </w:rPr>
        <w:t xml:space="preserve"> visit custody 24 hours a day, 7 days a week, 365 days of the year</w:t>
      </w:r>
      <w:r w:rsidR="00DB697C">
        <w:rPr>
          <w:szCs w:val="24"/>
        </w:rPr>
        <w:t xml:space="preserve"> and</w:t>
      </w:r>
      <w:r w:rsidRPr="006677BE">
        <w:rPr>
          <w:szCs w:val="24"/>
        </w:rPr>
        <w:t xml:space="preserve"> are encouraged to visit outside of normal working hours i.e. before 08:00 and after 20:00, as this allows the data we collate to be more robust. In 20</w:t>
      </w:r>
      <w:r w:rsidR="00B57B29">
        <w:rPr>
          <w:szCs w:val="24"/>
        </w:rPr>
        <w:t>2</w:t>
      </w:r>
      <w:r w:rsidR="00860432">
        <w:rPr>
          <w:szCs w:val="24"/>
        </w:rPr>
        <w:t>2</w:t>
      </w:r>
      <w:r w:rsidRPr="006677BE">
        <w:rPr>
          <w:szCs w:val="24"/>
        </w:rPr>
        <w:t>-</w:t>
      </w:r>
      <w:r w:rsidR="00B57B29">
        <w:rPr>
          <w:szCs w:val="24"/>
        </w:rPr>
        <w:t>2</w:t>
      </w:r>
      <w:r w:rsidR="00860432">
        <w:rPr>
          <w:szCs w:val="24"/>
        </w:rPr>
        <w:t>3</w:t>
      </w:r>
      <w:r w:rsidRPr="006677BE">
        <w:rPr>
          <w:szCs w:val="24"/>
        </w:rPr>
        <w:t xml:space="preserve">, </w:t>
      </w:r>
      <w:r w:rsidR="00B57B29">
        <w:rPr>
          <w:szCs w:val="24"/>
        </w:rPr>
        <w:t>1</w:t>
      </w:r>
      <w:r w:rsidR="00D946E2">
        <w:rPr>
          <w:szCs w:val="24"/>
        </w:rPr>
        <w:t>6</w:t>
      </w:r>
      <w:r w:rsidR="00B57B29">
        <w:rPr>
          <w:szCs w:val="24"/>
        </w:rPr>
        <w:t xml:space="preserve"> </w:t>
      </w:r>
      <w:r w:rsidRPr="006677BE">
        <w:rPr>
          <w:szCs w:val="24"/>
        </w:rPr>
        <w:t>visits took place before 08:00 or after 20:00 and this year.</w:t>
      </w:r>
    </w:p>
    <w:p w14:paraId="1B47C6FC" w14:textId="77777777" w:rsidR="00350BC0" w:rsidRDefault="00350BC0" w:rsidP="00571D1C">
      <w:pPr>
        <w:rPr>
          <w:szCs w:val="24"/>
        </w:rPr>
      </w:pPr>
    </w:p>
    <w:p w14:paraId="4D6AB044" w14:textId="60FFB585" w:rsidR="0018380C" w:rsidRDefault="002877D7" w:rsidP="00571D1C">
      <w:pPr>
        <w:rPr>
          <w:szCs w:val="24"/>
        </w:rPr>
      </w:pPr>
      <w:proofErr w:type="gramStart"/>
      <w:r>
        <w:rPr>
          <w:szCs w:val="24"/>
        </w:rPr>
        <w:t>The majority of</w:t>
      </w:r>
      <w:proofErr w:type="gramEnd"/>
      <w:r>
        <w:rPr>
          <w:szCs w:val="24"/>
        </w:rPr>
        <w:t xml:space="preserve"> the time of the visits is captured. </w:t>
      </w:r>
      <w:r w:rsidR="0018380C" w:rsidRPr="006677BE">
        <w:rPr>
          <w:szCs w:val="24"/>
        </w:rPr>
        <w:t>Most</w:t>
      </w:r>
      <w:r w:rsidR="008B3314">
        <w:rPr>
          <w:szCs w:val="24"/>
        </w:rPr>
        <w:t xml:space="preserve"> of </w:t>
      </w:r>
      <w:r>
        <w:rPr>
          <w:szCs w:val="24"/>
        </w:rPr>
        <w:t>the</w:t>
      </w:r>
      <w:r w:rsidR="0018380C" w:rsidRPr="006677BE">
        <w:rPr>
          <w:szCs w:val="24"/>
        </w:rPr>
        <w:t xml:space="preserve"> visits were undertaken between </w:t>
      </w:r>
      <w:r w:rsidR="00B57B29">
        <w:rPr>
          <w:szCs w:val="24"/>
        </w:rPr>
        <w:t>08</w:t>
      </w:r>
      <w:r w:rsidR="0018380C" w:rsidRPr="006677BE">
        <w:rPr>
          <w:szCs w:val="24"/>
        </w:rPr>
        <w:t>:01 and 1</w:t>
      </w:r>
      <w:r w:rsidR="00B57B29">
        <w:rPr>
          <w:szCs w:val="24"/>
        </w:rPr>
        <w:t>2</w:t>
      </w:r>
      <w:r w:rsidR="0018380C" w:rsidRPr="006677BE">
        <w:rPr>
          <w:szCs w:val="24"/>
        </w:rPr>
        <w:t>:00 with 1</w:t>
      </w:r>
      <w:r w:rsidR="00D946E2">
        <w:rPr>
          <w:szCs w:val="24"/>
        </w:rPr>
        <w:t>15</w:t>
      </w:r>
      <w:r w:rsidR="0018380C" w:rsidRPr="006677BE">
        <w:rPr>
          <w:szCs w:val="24"/>
        </w:rPr>
        <w:t xml:space="preserve"> visits taking place during these hours. </w:t>
      </w:r>
      <w:r w:rsidR="00D946E2">
        <w:rPr>
          <w:szCs w:val="24"/>
        </w:rPr>
        <w:t>44</w:t>
      </w:r>
      <w:r w:rsidR="0018380C" w:rsidRPr="006677BE">
        <w:rPr>
          <w:szCs w:val="24"/>
        </w:rPr>
        <w:t xml:space="preserve"> visits took place between </w:t>
      </w:r>
      <w:r w:rsidR="00B57B29">
        <w:rPr>
          <w:szCs w:val="24"/>
        </w:rPr>
        <w:t>12</w:t>
      </w:r>
      <w:r w:rsidR="0018380C" w:rsidRPr="006677BE">
        <w:rPr>
          <w:szCs w:val="24"/>
        </w:rPr>
        <w:t xml:space="preserve">:01 and </w:t>
      </w:r>
      <w:r w:rsidR="00B57B29">
        <w:rPr>
          <w:szCs w:val="24"/>
        </w:rPr>
        <w:t>16:00</w:t>
      </w:r>
      <w:r w:rsidR="0018380C" w:rsidRPr="006677BE">
        <w:rPr>
          <w:szCs w:val="24"/>
        </w:rPr>
        <w:t xml:space="preserve">, and </w:t>
      </w:r>
      <w:r w:rsidR="004C38BF">
        <w:rPr>
          <w:szCs w:val="24"/>
        </w:rPr>
        <w:t>83</w:t>
      </w:r>
      <w:r w:rsidR="0018380C" w:rsidRPr="006677BE">
        <w:rPr>
          <w:szCs w:val="24"/>
        </w:rPr>
        <w:t xml:space="preserve"> visits took place between 16:00 and 20:00. The time of day that visits are undertaken is very much dependant on the available of hours of our volunteer ICVs, who must carry out their visits in pairs. Co</w:t>
      </w:r>
      <w:r w:rsidR="004C38BF">
        <w:rPr>
          <w:szCs w:val="24"/>
        </w:rPr>
        <w:t>-</w:t>
      </w:r>
      <w:r w:rsidR="0018380C" w:rsidRPr="006677BE">
        <w:rPr>
          <w:szCs w:val="24"/>
        </w:rPr>
        <w:t xml:space="preserve">ordinating visits around personal and professional commitments can be </w:t>
      </w:r>
      <w:proofErr w:type="gramStart"/>
      <w:r w:rsidR="0018380C" w:rsidRPr="006677BE">
        <w:rPr>
          <w:szCs w:val="24"/>
        </w:rPr>
        <w:t>challenging</w:t>
      </w:r>
      <w:proofErr w:type="gramEnd"/>
      <w:r w:rsidR="0018380C" w:rsidRPr="006677BE">
        <w:rPr>
          <w:szCs w:val="24"/>
        </w:rPr>
        <w:t xml:space="preserve"> and it should be recognised that this variation in visit times is commendable.</w:t>
      </w:r>
    </w:p>
    <w:p w14:paraId="5DB6518E" w14:textId="3663A44E" w:rsidR="009D589F" w:rsidRDefault="009D589F" w:rsidP="00571D1C">
      <w:pPr>
        <w:rPr>
          <w:szCs w:val="24"/>
        </w:rPr>
      </w:pPr>
    </w:p>
    <w:p w14:paraId="10F8F766" w14:textId="129B2448" w:rsidR="0018380C" w:rsidRPr="006677BE" w:rsidRDefault="00736460" w:rsidP="007443A6">
      <w:pPr>
        <w:jc w:val="center"/>
        <w:rPr>
          <w:szCs w:val="24"/>
        </w:rPr>
      </w:pPr>
      <w:r>
        <w:rPr>
          <w:noProof/>
        </w:rPr>
        <w:drawing>
          <wp:inline distT="0" distB="0" distL="0" distR="0" wp14:anchorId="64CB9680" wp14:editId="756BCA84">
            <wp:extent cx="4203700" cy="2260600"/>
            <wp:effectExtent l="0" t="0" r="6350" b="6350"/>
            <wp:docPr id="277716939" name="Chart 1">
              <a:extLst xmlns:a="http://schemas.openxmlformats.org/drawingml/2006/main">
                <a:ext uri="{FF2B5EF4-FFF2-40B4-BE49-F238E27FC236}">
                  <a16:creationId xmlns:a16="http://schemas.microsoft.com/office/drawing/2014/main" id="{8879A78A-ED3E-A812-DD94-C18F6EE21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37BD9A" w14:textId="77777777" w:rsidR="0018380C" w:rsidRPr="006677BE" w:rsidRDefault="0018380C" w:rsidP="00571D1C">
      <w:pPr>
        <w:rPr>
          <w:szCs w:val="24"/>
        </w:rPr>
      </w:pPr>
    </w:p>
    <w:p w14:paraId="099CA695" w14:textId="2B8115C7" w:rsidR="0018380C" w:rsidRDefault="00232289" w:rsidP="007443A6">
      <w:pPr>
        <w:jc w:val="center"/>
        <w:rPr>
          <w:b/>
          <w:szCs w:val="24"/>
        </w:rPr>
      </w:pPr>
      <w:r>
        <w:rPr>
          <w:b/>
          <w:szCs w:val="24"/>
        </w:rPr>
        <w:t xml:space="preserve">Figure 5 </w:t>
      </w:r>
      <w:r w:rsidR="0018380C" w:rsidRPr="006677BE">
        <w:rPr>
          <w:b/>
          <w:szCs w:val="24"/>
        </w:rPr>
        <w:t xml:space="preserve">shows the number of visits carried out against the time of </w:t>
      </w:r>
      <w:proofErr w:type="gramStart"/>
      <w:r w:rsidR="0018380C" w:rsidRPr="006677BE">
        <w:rPr>
          <w:b/>
          <w:szCs w:val="24"/>
        </w:rPr>
        <w:t>day</w:t>
      </w:r>
      <w:proofErr w:type="gramEnd"/>
    </w:p>
    <w:p w14:paraId="40A3760B" w14:textId="77777777" w:rsidR="00232289" w:rsidRPr="006677BE" w:rsidRDefault="00232289" w:rsidP="00571D1C">
      <w:pPr>
        <w:rPr>
          <w:b/>
          <w:szCs w:val="24"/>
        </w:rPr>
      </w:pPr>
    </w:p>
    <w:p w14:paraId="59AF6497" w14:textId="77777777" w:rsidR="0018380C" w:rsidRPr="006677BE" w:rsidRDefault="0018380C" w:rsidP="00571D1C">
      <w:pPr>
        <w:pStyle w:val="NoSpacing"/>
        <w:rPr>
          <w:rFonts w:ascii="Arial" w:hAnsi="Arial" w:cs="Arial"/>
          <w:b/>
          <w:sz w:val="24"/>
          <w:szCs w:val="24"/>
          <w:u w:val="single"/>
        </w:rPr>
      </w:pPr>
      <w:r w:rsidRPr="006677BE">
        <w:rPr>
          <w:rFonts w:ascii="Arial" w:hAnsi="Arial" w:cs="Arial"/>
          <w:b/>
          <w:sz w:val="24"/>
          <w:szCs w:val="24"/>
          <w:u w:val="single"/>
        </w:rPr>
        <w:t>Day of the week</w:t>
      </w:r>
    </w:p>
    <w:p w14:paraId="38B2D31E" w14:textId="0C081247" w:rsidR="0018380C" w:rsidRPr="006677BE" w:rsidRDefault="0018380C" w:rsidP="00571D1C">
      <w:pPr>
        <w:pStyle w:val="NoSpacing"/>
        <w:rPr>
          <w:rFonts w:ascii="Arial" w:hAnsi="Arial" w:cs="Arial"/>
          <w:sz w:val="24"/>
          <w:szCs w:val="24"/>
        </w:rPr>
      </w:pPr>
      <w:r w:rsidRPr="006677BE">
        <w:rPr>
          <w:rFonts w:ascii="Arial" w:hAnsi="Arial" w:cs="Arial"/>
          <w:sz w:val="24"/>
          <w:szCs w:val="24"/>
        </w:rPr>
        <w:t xml:space="preserve">Visits were made over an equal spread during the week, visits on a </w:t>
      </w:r>
      <w:r w:rsidR="002363D0">
        <w:rPr>
          <w:rFonts w:ascii="Arial" w:hAnsi="Arial" w:cs="Arial"/>
          <w:sz w:val="24"/>
          <w:szCs w:val="24"/>
        </w:rPr>
        <w:t>Saturday</w:t>
      </w:r>
      <w:r w:rsidRPr="006677BE">
        <w:rPr>
          <w:rFonts w:ascii="Arial" w:hAnsi="Arial" w:cs="Arial"/>
          <w:sz w:val="24"/>
          <w:szCs w:val="24"/>
        </w:rPr>
        <w:t xml:space="preserve"> were most frequent with </w:t>
      </w:r>
      <w:r w:rsidR="002363D0">
        <w:rPr>
          <w:rFonts w:ascii="Arial" w:hAnsi="Arial" w:cs="Arial"/>
          <w:sz w:val="24"/>
          <w:szCs w:val="24"/>
        </w:rPr>
        <w:t>6</w:t>
      </w:r>
      <w:r w:rsidR="00B57B29">
        <w:rPr>
          <w:rFonts w:ascii="Arial" w:hAnsi="Arial" w:cs="Arial"/>
          <w:sz w:val="24"/>
          <w:szCs w:val="24"/>
        </w:rPr>
        <w:t>1</w:t>
      </w:r>
      <w:r w:rsidRPr="006677BE">
        <w:rPr>
          <w:rFonts w:ascii="Arial" w:hAnsi="Arial" w:cs="Arial"/>
          <w:sz w:val="24"/>
          <w:szCs w:val="24"/>
        </w:rPr>
        <w:t>, and the least with 2</w:t>
      </w:r>
      <w:r w:rsidR="0090772F">
        <w:rPr>
          <w:rFonts w:ascii="Arial" w:hAnsi="Arial" w:cs="Arial"/>
          <w:sz w:val="24"/>
          <w:szCs w:val="24"/>
        </w:rPr>
        <w:t>7</w:t>
      </w:r>
      <w:r w:rsidRPr="006677BE">
        <w:rPr>
          <w:rFonts w:ascii="Arial" w:hAnsi="Arial" w:cs="Arial"/>
          <w:sz w:val="24"/>
          <w:szCs w:val="24"/>
        </w:rPr>
        <w:t xml:space="preserve"> visits taking place, was </w:t>
      </w:r>
      <w:r w:rsidR="002363D0">
        <w:rPr>
          <w:rFonts w:ascii="Arial" w:hAnsi="Arial" w:cs="Arial"/>
          <w:sz w:val="24"/>
          <w:szCs w:val="24"/>
        </w:rPr>
        <w:t>Sunday</w:t>
      </w:r>
      <w:r w:rsidRPr="006677BE">
        <w:rPr>
          <w:rFonts w:ascii="Arial" w:hAnsi="Arial" w:cs="Arial"/>
          <w:sz w:val="24"/>
          <w:szCs w:val="24"/>
        </w:rPr>
        <w:t>.</w:t>
      </w:r>
    </w:p>
    <w:p w14:paraId="3F59ECB5" w14:textId="4C035A42" w:rsidR="0018380C" w:rsidRPr="006677BE" w:rsidRDefault="006A78F7" w:rsidP="00BA6546">
      <w:pPr>
        <w:jc w:val="center"/>
        <w:rPr>
          <w:szCs w:val="24"/>
          <w:highlight w:val="yellow"/>
        </w:rPr>
      </w:pPr>
      <w:r>
        <w:rPr>
          <w:noProof/>
        </w:rPr>
        <w:drawing>
          <wp:inline distT="0" distB="0" distL="0" distR="0" wp14:anchorId="37AA8373" wp14:editId="6DD2B551">
            <wp:extent cx="4375150" cy="2527300"/>
            <wp:effectExtent l="0" t="0" r="6350" b="6350"/>
            <wp:docPr id="325144226" name="Chart 1">
              <a:extLst xmlns:a="http://schemas.openxmlformats.org/drawingml/2006/main">
                <a:ext uri="{FF2B5EF4-FFF2-40B4-BE49-F238E27FC236}">
                  <a16:creationId xmlns:a16="http://schemas.microsoft.com/office/drawing/2014/main" id="{A5FBAFB5-46B9-9BA3-46AA-280F13CB7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0CC4AF" w14:textId="77777777" w:rsidR="004751AB" w:rsidRDefault="004751AB" w:rsidP="00BA6546">
      <w:pPr>
        <w:jc w:val="center"/>
        <w:rPr>
          <w:b/>
          <w:szCs w:val="24"/>
        </w:rPr>
      </w:pPr>
    </w:p>
    <w:p w14:paraId="77DAA82D" w14:textId="13FA07DF" w:rsidR="0018380C" w:rsidRPr="006677BE" w:rsidRDefault="00232289" w:rsidP="00BA6546">
      <w:pPr>
        <w:jc w:val="center"/>
        <w:rPr>
          <w:b/>
          <w:szCs w:val="24"/>
        </w:rPr>
      </w:pPr>
      <w:r>
        <w:rPr>
          <w:b/>
          <w:szCs w:val="24"/>
        </w:rPr>
        <w:t xml:space="preserve">Figure 6 shows </w:t>
      </w:r>
      <w:r w:rsidR="0018380C" w:rsidRPr="006677BE">
        <w:rPr>
          <w:b/>
          <w:szCs w:val="24"/>
        </w:rPr>
        <w:t xml:space="preserve">the number of visits carried out against the day of the </w:t>
      </w:r>
      <w:proofErr w:type="gramStart"/>
      <w:r w:rsidR="0018380C" w:rsidRPr="006677BE">
        <w:rPr>
          <w:b/>
          <w:szCs w:val="24"/>
        </w:rPr>
        <w:t>week</w:t>
      </w:r>
      <w:proofErr w:type="gramEnd"/>
    </w:p>
    <w:p w14:paraId="1A72D10B" w14:textId="77777777" w:rsidR="0018380C" w:rsidRPr="006677BE" w:rsidRDefault="0018380C" w:rsidP="00571D1C">
      <w:pPr>
        <w:pStyle w:val="NoSpacing"/>
        <w:rPr>
          <w:rFonts w:ascii="Arial" w:hAnsi="Arial" w:cs="Arial"/>
          <w:b/>
          <w:sz w:val="24"/>
          <w:szCs w:val="24"/>
          <w:u w:val="single"/>
        </w:rPr>
      </w:pPr>
    </w:p>
    <w:p w14:paraId="41CA4EDD" w14:textId="50A95FB5" w:rsidR="0018380C" w:rsidRPr="006677BE" w:rsidRDefault="0018380C" w:rsidP="00571D1C">
      <w:pPr>
        <w:pStyle w:val="Heading2"/>
      </w:pPr>
      <w:bookmarkStart w:id="21" w:name="_Toc144797109"/>
      <w:r w:rsidRPr="006677BE">
        <w:lastRenderedPageBreak/>
        <w:t>Detainees Seen</w:t>
      </w:r>
      <w:bookmarkEnd w:id="21"/>
      <w:r w:rsidR="00351DE7">
        <w:t xml:space="preserve"> </w:t>
      </w:r>
    </w:p>
    <w:p w14:paraId="09405326" w14:textId="21D99B6C" w:rsidR="0018380C" w:rsidRDefault="0018380C" w:rsidP="00571D1C">
      <w:pPr>
        <w:pStyle w:val="NoSpacing"/>
        <w:rPr>
          <w:rFonts w:ascii="Arial" w:hAnsi="Arial" w:cs="Arial"/>
          <w:sz w:val="24"/>
          <w:szCs w:val="24"/>
        </w:rPr>
      </w:pPr>
      <w:r w:rsidRPr="006677BE">
        <w:rPr>
          <w:rFonts w:ascii="Arial" w:hAnsi="Arial" w:cs="Arial"/>
          <w:sz w:val="24"/>
          <w:szCs w:val="24"/>
        </w:rPr>
        <w:t xml:space="preserve">ICVs continue to prioritise visits to those most vulnerable; females, </w:t>
      </w:r>
      <w:proofErr w:type="gramStart"/>
      <w:r w:rsidRPr="006677BE">
        <w:rPr>
          <w:rFonts w:ascii="Arial" w:hAnsi="Arial" w:cs="Arial"/>
          <w:sz w:val="24"/>
          <w:szCs w:val="24"/>
        </w:rPr>
        <w:t>children</w:t>
      </w:r>
      <w:proofErr w:type="gramEnd"/>
      <w:r w:rsidRPr="006677BE">
        <w:rPr>
          <w:rFonts w:ascii="Arial" w:hAnsi="Arial" w:cs="Arial"/>
          <w:sz w:val="24"/>
          <w:szCs w:val="24"/>
        </w:rPr>
        <w:t xml:space="preserve"> and vulnerable adults. ICVs are told of detainees that they are unable to visit due to their personal safety, i.e. if they are violent, intoxicated etc. The below graph shows the percentage of detainees visited from the number of detainees in custody at the time of the visit, on average </w:t>
      </w:r>
      <w:r w:rsidR="00F90555">
        <w:rPr>
          <w:rFonts w:ascii="Arial" w:hAnsi="Arial" w:cs="Arial"/>
          <w:sz w:val="24"/>
          <w:szCs w:val="24"/>
        </w:rPr>
        <w:t>3</w:t>
      </w:r>
      <w:r w:rsidR="00CF3413">
        <w:rPr>
          <w:rFonts w:ascii="Arial" w:hAnsi="Arial" w:cs="Arial"/>
          <w:sz w:val="24"/>
          <w:szCs w:val="24"/>
        </w:rPr>
        <w:t>7</w:t>
      </w:r>
      <w:r w:rsidRPr="006677BE">
        <w:rPr>
          <w:rFonts w:ascii="Arial" w:hAnsi="Arial" w:cs="Arial"/>
          <w:sz w:val="24"/>
          <w:szCs w:val="24"/>
        </w:rPr>
        <w:t xml:space="preserve">% of those detained are visited by an ICV. </w:t>
      </w:r>
    </w:p>
    <w:p w14:paraId="55D4CDC1" w14:textId="77777777" w:rsidR="00B17B7F" w:rsidRPr="006677BE" w:rsidRDefault="00B17B7F" w:rsidP="00571D1C">
      <w:pPr>
        <w:pStyle w:val="NoSpacing"/>
        <w:rPr>
          <w:rFonts w:ascii="Arial" w:hAnsi="Arial" w:cs="Arial"/>
          <w:sz w:val="24"/>
          <w:szCs w:val="24"/>
        </w:rPr>
      </w:pPr>
    </w:p>
    <w:p w14:paraId="03C28AA3" w14:textId="26CBDDE2" w:rsidR="0018380C" w:rsidRPr="006677BE" w:rsidRDefault="00F722D7" w:rsidP="00BA6546">
      <w:pPr>
        <w:jc w:val="center"/>
        <w:rPr>
          <w:b/>
          <w:szCs w:val="24"/>
        </w:rPr>
      </w:pPr>
      <w:r>
        <w:rPr>
          <w:noProof/>
        </w:rPr>
        <w:drawing>
          <wp:inline distT="0" distB="0" distL="0" distR="0" wp14:anchorId="760BF074" wp14:editId="3C229CAC">
            <wp:extent cx="6120765" cy="3543300"/>
            <wp:effectExtent l="0" t="0" r="13335" b="0"/>
            <wp:docPr id="180371275" name="Chart 1">
              <a:extLst xmlns:a="http://schemas.openxmlformats.org/drawingml/2006/main">
                <a:ext uri="{FF2B5EF4-FFF2-40B4-BE49-F238E27FC236}">
                  <a16:creationId xmlns:a16="http://schemas.microsoft.com/office/drawing/2014/main" id="{27AD6621-0272-3ECA-B8C3-A5B6ADCE6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4D3AAC" w14:textId="6A0CBB89" w:rsidR="0018380C" w:rsidRPr="006677BE" w:rsidRDefault="00232289" w:rsidP="00BA6546">
      <w:pPr>
        <w:jc w:val="center"/>
        <w:rPr>
          <w:b/>
          <w:szCs w:val="24"/>
        </w:rPr>
      </w:pPr>
      <w:r>
        <w:rPr>
          <w:b/>
          <w:szCs w:val="24"/>
        </w:rPr>
        <w:t>Figure 7</w:t>
      </w:r>
      <w:r w:rsidR="0018380C" w:rsidRPr="006677BE">
        <w:rPr>
          <w:b/>
          <w:szCs w:val="24"/>
        </w:rPr>
        <w:t xml:space="preserve"> shows the percentage of detainees seen from the total number of detainees in custody at the start of a </w:t>
      </w:r>
      <w:proofErr w:type="gramStart"/>
      <w:r w:rsidR="0018380C" w:rsidRPr="006677BE">
        <w:rPr>
          <w:b/>
          <w:szCs w:val="24"/>
        </w:rPr>
        <w:t>visit</w:t>
      </w:r>
      <w:proofErr w:type="gramEnd"/>
    </w:p>
    <w:p w14:paraId="02D0BFD1" w14:textId="77777777" w:rsidR="0018380C" w:rsidRPr="006677BE" w:rsidRDefault="0018380C" w:rsidP="00571D1C">
      <w:pPr>
        <w:rPr>
          <w:b/>
          <w:szCs w:val="24"/>
          <w:highlight w:val="yellow"/>
        </w:rPr>
      </w:pPr>
    </w:p>
    <w:p w14:paraId="1D5B548C" w14:textId="77777777" w:rsidR="0018380C" w:rsidRPr="006677BE" w:rsidRDefault="0018380C" w:rsidP="00571D1C">
      <w:pPr>
        <w:pStyle w:val="Heading2"/>
      </w:pPr>
      <w:bookmarkStart w:id="22" w:name="_Toc144797110"/>
      <w:r w:rsidRPr="006677BE">
        <w:t xml:space="preserve">Detainees not </w:t>
      </w:r>
      <w:proofErr w:type="gramStart"/>
      <w:r w:rsidRPr="006677BE">
        <w:t>Seen</w:t>
      </w:r>
      <w:bookmarkEnd w:id="22"/>
      <w:proofErr w:type="gramEnd"/>
    </w:p>
    <w:p w14:paraId="53C74B5D" w14:textId="12C06D02" w:rsidR="0018380C" w:rsidRPr="006677BE" w:rsidRDefault="0018380C" w:rsidP="00571D1C">
      <w:pPr>
        <w:rPr>
          <w:szCs w:val="24"/>
        </w:rPr>
      </w:pPr>
      <w:r w:rsidRPr="006677BE">
        <w:rPr>
          <w:szCs w:val="24"/>
        </w:rPr>
        <w:t xml:space="preserve">Detainees are not obliged to accept an ICV visit. </w:t>
      </w:r>
      <w:r w:rsidR="00CC79B8">
        <w:rPr>
          <w:szCs w:val="24"/>
        </w:rPr>
        <w:t>89</w:t>
      </w:r>
      <w:r w:rsidRPr="006677BE">
        <w:rPr>
          <w:szCs w:val="24"/>
        </w:rPr>
        <w:t>% of detainees who were offered a visit, accepted one. ICVs are encouraged to undertake ‘self-introductions’ rather than being introduced by a uniformed custody colleague to amplify the ICVs independent position. ICVs receive specific training on communication and personal skills, to support them in being approachable and to manage their unconscious bias in their communication and body language.</w:t>
      </w:r>
    </w:p>
    <w:p w14:paraId="1FA30AB9" w14:textId="77777777" w:rsidR="0018380C" w:rsidRPr="006677BE" w:rsidRDefault="0018380C" w:rsidP="00571D1C">
      <w:pPr>
        <w:rPr>
          <w:b/>
          <w:color w:val="000000" w:themeColor="text1"/>
          <w:szCs w:val="24"/>
          <w:highlight w:val="yellow"/>
          <w:u w:val="single"/>
        </w:rPr>
      </w:pPr>
    </w:p>
    <w:p w14:paraId="4CDF302D" w14:textId="77777777" w:rsidR="0018380C" w:rsidRPr="006677BE" w:rsidRDefault="0018380C" w:rsidP="00571D1C">
      <w:pPr>
        <w:pStyle w:val="Heading2"/>
      </w:pPr>
      <w:bookmarkStart w:id="23" w:name="_Toc144797111"/>
      <w:r w:rsidRPr="006677BE">
        <w:t>Children in Custody</w:t>
      </w:r>
      <w:bookmarkEnd w:id="23"/>
    </w:p>
    <w:p w14:paraId="29480770" w14:textId="77777777" w:rsidR="0018380C" w:rsidRPr="006677BE" w:rsidRDefault="0018380C" w:rsidP="00571D1C">
      <w:pPr>
        <w:rPr>
          <w:color w:val="000000" w:themeColor="text1"/>
          <w:szCs w:val="24"/>
        </w:rPr>
      </w:pPr>
      <w:r w:rsidRPr="006677BE">
        <w:rPr>
          <w:color w:val="000000" w:themeColor="text1"/>
          <w:szCs w:val="24"/>
        </w:rPr>
        <w:t>ICVs are encouraged to prioritise the most vulnerable people in custody at the time of their visit, this includes prioritising speaking to children. A child is classed as anyone who is under the age of 18.</w:t>
      </w:r>
    </w:p>
    <w:p w14:paraId="4B522C67" w14:textId="77777777" w:rsidR="0018380C" w:rsidRPr="006677BE" w:rsidRDefault="0018380C" w:rsidP="00571D1C">
      <w:pPr>
        <w:rPr>
          <w:color w:val="000000" w:themeColor="text1"/>
          <w:szCs w:val="24"/>
        </w:rPr>
      </w:pPr>
    </w:p>
    <w:p w14:paraId="2A7E47A8" w14:textId="77777777" w:rsidR="0018380C" w:rsidRPr="006677BE" w:rsidRDefault="0018380C" w:rsidP="00571D1C">
      <w:pPr>
        <w:rPr>
          <w:color w:val="000000" w:themeColor="text1"/>
          <w:szCs w:val="24"/>
        </w:rPr>
      </w:pPr>
    </w:p>
    <w:p w14:paraId="498FC282" w14:textId="77777777" w:rsidR="0018380C" w:rsidRPr="006677BE" w:rsidRDefault="0018380C" w:rsidP="00571D1C">
      <w:pPr>
        <w:rPr>
          <w:color w:val="000000" w:themeColor="text1"/>
          <w:szCs w:val="24"/>
        </w:rPr>
      </w:pPr>
    </w:p>
    <w:p w14:paraId="2B25E432" w14:textId="77777777" w:rsidR="0018380C" w:rsidRPr="006677BE" w:rsidRDefault="0018380C" w:rsidP="00571D1C">
      <w:pPr>
        <w:rPr>
          <w:color w:val="000000" w:themeColor="text1"/>
          <w:szCs w:val="24"/>
        </w:rPr>
      </w:pPr>
    </w:p>
    <w:p w14:paraId="67B02C60" w14:textId="77777777" w:rsidR="0018380C" w:rsidRPr="006677BE" w:rsidRDefault="0018380C" w:rsidP="00571D1C">
      <w:pPr>
        <w:rPr>
          <w:color w:val="000000" w:themeColor="text1"/>
          <w:szCs w:val="24"/>
        </w:rPr>
      </w:pPr>
    </w:p>
    <w:p w14:paraId="16CF7C3A" w14:textId="796082DD" w:rsidR="008B4511" w:rsidRDefault="00C233AB" w:rsidP="008B4511">
      <w:pPr>
        <w:pStyle w:val="Heading1"/>
      </w:pPr>
      <w:bookmarkStart w:id="24" w:name="_Toc144797112"/>
      <w:r>
        <w:lastRenderedPageBreak/>
        <w:t>C</w:t>
      </w:r>
      <w:r w:rsidR="008B4511">
        <w:t>ode H</w:t>
      </w:r>
      <w:bookmarkEnd w:id="24"/>
    </w:p>
    <w:p w14:paraId="30DD859A" w14:textId="503911C5" w:rsidR="008B4511" w:rsidRDefault="008B4511" w:rsidP="008B4511">
      <w:pPr>
        <w:pStyle w:val="Heading2"/>
      </w:pPr>
      <w:bookmarkStart w:id="25" w:name="_Toc144797113"/>
      <w:r>
        <w:t xml:space="preserve">A </w:t>
      </w:r>
      <w:r w:rsidR="003B5FBC">
        <w:t>National Picture</w:t>
      </w:r>
      <w:bookmarkEnd w:id="25"/>
    </w:p>
    <w:p w14:paraId="65635646" w14:textId="77777777" w:rsidR="002A0BC5" w:rsidRDefault="002A0BC5" w:rsidP="002A0BC5">
      <w:pPr>
        <w:rPr>
          <w:color w:val="000000" w:themeColor="text1"/>
          <w:szCs w:val="24"/>
        </w:rPr>
      </w:pPr>
      <w:r>
        <w:rPr>
          <w:color w:val="000000" w:themeColor="text1"/>
          <w:szCs w:val="24"/>
        </w:rPr>
        <w:t xml:space="preserve">The threat to the UK from terrorism is Substantial, meaning an attack is likely. </w:t>
      </w:r>
    </w:p>
    <w:p w14:paraId="2EF1A84D" w14:textId="77777777" w:rsidR="002A0BC5" w:rsidRDefault="002A0BC5" w:rsidP="002A0BC5">
      <w:pPr>
        <w:rPr>
          <w:color w:val="000000" w:themeColor="text1"/>
          <w:szCs w:val="24"/>
        </w:rPr>
      </w:pPr>
    </w:p>
    <w:p w14:paraId="07D268E5" w14:textId="77777777" w:rsidR="002A0BC5" w:rsidRDefault="002A0BC5" w:rsidP="002A0BC5">
      <w:pPr>
        <w:autoSpaceDE w:val="0"/>
        <w:autoSpaceDN w:val="0"/>
        <w:adjustRightInd w:val="0"/>
        <w:rPr>
          <w:szCs w:val="24"/>
        </w:rPr>
      </w:pPr>
      <w:r>
        <w:rPr>
          <w:szCs w:val="24"/>
        </w:rPr>
        <w:t xml:space="preserve">The </w:t>
      </w:r>
      <w:r>
        <w:rPr>
          <w:b/>
          <w:bCs/>
          <w:szCs w:val="24"/>
        </w:rPr>
        <w:t>CT policing network is currently working on a record number of more than 800 investigations</w:t>
      </w:r>
      <w:r>
        <w:rPr>
          <w:szCs w:val="24"/>
        </w:rPr>
        <w:t xml:space="preserve">. These investigations, the majority in partnership with MI5, focus on a range of activities, including fundraising, </w:t>
      </w:r>
      <w:proofErr w:type="gramStart"/>
      <w:r>
        <w:rPr>
          <w:szCs w:val="24"/>
        </w:rPr>
        <w:t>radicalising</w:t>
      </w:r>
      <w:proofErr w:type="gramEnd"/>
      <w:r>
        <w:rPr>
          <w:szCs w:val="24"/>
        </w:rPr>
        <w:t xml:space="preserve"> and preparing acts of terrorism.</w:t>
      </w:r>
    </w:p>
    <w:p w14:paraId="2E0EC148" w14:textId="77777777" w:rsidR="002A0BC5" w:rsidRDefault="002A0BC5" w:rsidP="002A0BC5">
      <w:pPr>
        <w:autoSpaceDE w:val="0"/>
        <w:autoSpaceDN w:val="0"/>
        <w:adjustRightInd w:val="0"/>
        <w:rPr>
          <w:szCs w:val="24"/>
        </w:rPr>
      </w:pPr>
    </w:p>
    <w:p w14:paraId="0719A174" w14:textId="77777777" w:rsidR="002A0BC5" w:rsidRDefault="002A0BC5" w:rsidP="002A0BC5">
      <w:pPr>
        <w:autoSpaceDE w:val="0"/>
        <w:autoSpaceDN w:val="0"/>
        <w:adjustRightInd w:val="0"/>
        <w:rPr>
          <w:szCs w:val="24"/>
        </w:rPr>
      </w:pPr>
      <w:r>
        <w:rPr>
          <w:rFonts w:eastAsia="MS Gothic"/>
          <w:b/>
          <w:szCs w:val="24"/>
        </w:rPr>
        <w:t xml:space="preserve">Demands on CT Policing have increased by around a third, </w:t>
      </w:r>
      <w:r>
        <w:rPr>
          <w:rFonts w:eastAsia="MS Gothic"/>
          <w:szCs w:val="24"/>
        </w:rPr>
        <w:t>compared to the period before the 2017 attacks.</w:t>
      </w:r>
    </w:p>
    <w:p w14:paraId="7D539EC0" w14:textId="77777777" w:rsidR="002A0BC5" w:rsidRPr="000F1CA5" w:rsidRDefault="002A0BC5" w:rsidP="000F1CA5">
      <w:pPr>
        <w:rPr>
          <w:szCs w:val="24"/>
        </w:rPr>
      </w:pPr>
    </w:p>
    <w:p w14:paraId="0BFE341F" w14:textId="77777777" w:rsidR="002A0BC5" w:rsidRDefault="002A0BC5" w:rsidP="002A0BC5">
      <w:pPr>
        <w:autoSpaceDE w:val="0"/>
        <w:autoSpaceDN w:val="0"/>
        <w:adjustRightInd w:val="0"/>
        <w:rPr>
          <w:szCs w:val="24"/>
        </w:rPr>
      </w:pPr>
      <w:r>
        <w:rPr>
          <w:szCs w:val="24"/>
        </w:rPr>
        <w:t xml:space="preserve">Working closely with MI5 and other partners </w:t>
      </w:r>
      <w:r>
        <w:rPr>
          <w:b/>
          <w:bCs/>
          <w:szCs w:val="24"/>
        </w:rPr>
        <w:t>we prioritise our resources against those cases that pose the most risk to the public</w:t>
      </w:r>
      <w:r>
        <w:rPr>
          <w:szCs w:val="24"/>
        </w:rPr>
        <w:t>.</w:t>
      </w:r>
    </w:p>
    <w:p w14:paraId="32225338" w14:textId="77777777" w:rsidR="002A0BC5" w:rsidRDefault="002A0BC5" w:rsidP="002A0BC5">
      <w:pPr>
        <w:autoSpaceDE w:val="0"/>
        <w:autoSpaceDN w:val="0"/>
        <w:adjustRightInd w:val="0"/>
        <w:rPr>
          <w:szCs w:val="24"/>
        </w:rPr>
      </w:pPr>
    </w:p>
    <w:p w14:paraId="69DF4988" w14:textId="77777777" w:rsidR="002A0BC5" w:rsidRDefault="002A0BC5" w:rsidP="002A0BC5">
      <w:pPr>
        <w:autoSpaceDE w:val="0"/>
        <w:autoSpaceDN w:val="0"/>
        <w:adjustRightInd w:val="0"/>
        <w:rPr>
          <w:b/>
          <w:szCs w:val="24"/>
        </w:rPr>
      </w:pPr>
      <w:r>
        <w:rPr>
          <w:szCs w:val="24"/>
        </w:rPr>
        <w:t xml:space="preserve">Since March 2017, CT Policing and UK Intelligence Services have </w:t>
      </w:r>
      <w:r>
        <w:rPr>
          <w:b/>
          <w:szCs w:val="24"/>
        </w:rPr>
        <w:t>stopped 39 attacks.</w:t>
      </w:r>
    </w:p>
    <w:p w14:paraId="3614DD78" w14:textId="77777777" w:rsidR="002A0BC5" w:rsidRDefault="002A0BC5" w:rsidP="002A0BC5">
      <w:pPr>
        <w:autoSpaceDE w:val="0"/>
        <w:autoSpaceDN w:val="0"/>
        <w:adjustRightInd w:val="0"/>
        <w:rPr>
          <w:b/>
          <w:szCs w:val="24"/>
        </w:rPr>
      </w:pPr>
    </w:p>
    <w:p w14:paraId="5981101F" w14:textId="77777777" w:rsidR="002A0BC5" w:rsidRDefault="002A0BC5" w:rsidP="002A0BC5">
      <w:pPr>
        <w:autoSpaceDE w:val="0"/>
        <w:autoSpaceDN w:val="0"/>
        <w:adjustRightInd w:val="0"/>
        <w:rPr>
          <w:b/>
          <w:szCs w:val="24"/>
        </w:rPr>
      </w:pPr>
      <w:r>
        <w:rPr>
          <w:szCs w:val="24"/>
        </w:rPr>
        <w:t xml:space="preserve">In the 12 months to 31 March 2023 there were </w:t>
      </w:r>
      <w:r>
        <w:rPr>
          <w:b/>
          <w:szCs w:val="24"/>
        </w:rPr>
        <w:t>167</w:t>
      </w:r>
      <w:r>
        <w:rPr>
          <w:szCs w:val="24"/>
        </w:rPr>
        <w:t xml:space="preserve"> CT related arrests. This is 29 fewer than the previous 12-month period and represents a decrease of 15%. </w:t>
      </w:r>
      <w:r>
        <w:rPr>
          <w:color w:val="000000" w:themeColor="text1"/>
          <w:szCs w:val="24"/>
        </w:rPr>
        <w:t xml:space="preserve">7% were female and the remainder were male. </w:t>
      </w:r>
      <w:r>
        <w:rPr>
          <w:szCs w:val="24"/>
        </w:rPr>
        <w:t>Over the 12 months to 31 March 2023 – </w:t>
      </w:r>
      <w:r>
        <w:rPr>
          <w:b/>
          <w:bCs/>
          <w:szCs w:val="24"/>
        </w:rPr>
        <w:t>24</w:t>
      </w:r>
      <w:r>
        <w:rPr>
          <w:szCs w:val="24"/>
        </w:rPr>
        <w:t> of the </w:t>
      </w:r>
      <w:r>
        <w:rPr>
          <w:b/>
          <w:bCs/>
          <w:szCs w:val="24"/>
        </w:rPr>
        <w:t>167</w:t>
      </w:r>
      <w:r>
        <w:rPr>
          <w:szCs w:val="24"/>
        </w:rPr>
        <w:t> arrests were children under the age of 18.</w:t>
      </w:r>
    </w:p>
    <w:p w14:paraId="08F563EA" w14:textId="77777777" w:rsidR="002A0BC5" w:rsidRDefault="002A0BC5" w:rsidP="002A0BC5">
      <w:pPr>
        <w:rPr>
          <w:color w:val="000000" w:themeColor="text1"/>
          <w:szCs w:val="24"/>
        </w:rPr>
      </w:pPr>
    </w:p>
    <w:p w14:paraId="4906B50A" w14:textId="77777777" w:rsidR="002A0BC5" w:rsidRDefault="002A0BC5" w:rsidP="002A0BC5">
      <w:pPr>
        <w:rPr>
          <w:color w:val="000000" w:themeColor="text1"/>
          <w:szCs w:val="24"/>
        </w:rPr>
      </w:pPr>
      <w:r>
        <w:rPr>
          <w:color w:val="000000" w:themeColor="text1"/>
          <w:szCs w:val="24"/>
        </w:rPr>
        <w:t>National indications suggest the coming year is unlikely to bring any significant reduction in the volume of CT investigations.</w:t>
      </w:r>
    </w:p>
    <w:p w14:paraId="6664BAA2" w14:textId="68CA3E63" w:rsidR="002A0BC5" w:rsidRDefault="002A0BC5" w:rsidP="002A0BC5">
      <w:pPr>
        <w:pStyle w:val="Heading2"/>
      </w:pPr>
      <w:bookmarkStart w:id="26" w:name="_Toc113287462"/>
      <w:bookmarkStart w:id="27" w:name="_Toc144797114"/>
      <w:r>
        <w:t xml:space="preserve">North East </w:t>
      </w:r>
      <w:r w:rsidR="000F1CA5">
        <w:t>R</w:t>
      </w:r>
      <w:r>
        <w:t>egion</w:t>
      </w:r>
      <w:bookmarkEnd w:id="26"/>
      <w:bookmarkEnd w:id="27"/>
    </w:p>
    <w:p w14:paraId="4158D396" w14:textId="77777777" w:rsidR="002A0BC5" w:rsidRDefault="002A0BC5" w:rsidP="002A0BC5">
      <w:pPr>
        <w:rPr>
          <w:color w:val="000000" w:themeColor="text1"/>
          <w:szCs w:val="24"/>
        </w:rPr>
      </w:pPr>
      <w:r>
        <w:rPr>
          <w:color w:val="000000" w:themeColor="text1"/>
          <w:szCs w:val="24"/>
        </w:rPr>
        <w:t xml:space="preserve">West Yorkshire houses the North East Region’s Terrorism Act (TACT) facility, which is opened on a reactive, need basis and is used to detain people who are arrested under PACE Code H.  Persons detained under PACE Code H are persons who have been arrested on suspicion of being, or have been concerned in the commission, </w:t>
      </w:r>
      <w:proofErr w:type="gramStart"/>
      <w:r>
        <w:rPr>
          <w:color w:val="000000" w:themeColor="text1"/>
          <w:szCs w:val="24"/>
        </w:rPr>
        <w:t>preparation</w:t>
      </w:r>
      <w:proofErr w:type="gramEnd"/>
      <w:r>
        <w:rPr>
          <w:color w:val="000000" w:themeColor="text1"/>
          <w:szCs w:val="24"/>
        </w:rPr>
        <w:t xml:space="preserve"> or instigation of acts of terrorism or have been arrested for statutory offences as detailed in the Terrorism Act. Persons held under PACE Code H can be detained for up to 14 days, significantly longer than those arrested under PACE Code C of whom can be detained for up to 96 hours without charge; and the rights, entitlements and suite change accordingly to reflect the differing needs. </w:t>
      </w:r>
    </w:p>
    <w:p w14:paraId="07B9E934" w14:textId="77777777" w:rsidR="002A0BC5" w:rsidRDefault="002A0BC5" w:rsidP="002A0BC5">
      <w:pPr>
        <w:rPr>
          <w:color w:val="000000" w:themeColor="text1"/>
          <w:szCs w:val="24"/>
        </w:rPr>
      </w:pPr>
    </w:p>
    <w:p w14:paraId="02341CDA" w14:textId="77777777" w:rsidR="002A0BC5" w:rsidRDefault="002A0BC5" w:rsidP="002A0BC5">
      <w:pPr>
        <w:rPr>
          <w:color w:val="000000" w:themeColor="text1"/>
          <w:szCs w:val="24"/>
        </w:rPr>
      </w:pPr>
      <w:r>
        <w:rPr>
          <w:color w:val="000000" w:themeColor="text1"/>
          <w:szCs w:val="24"/>
        </w:rPr>
        <w:t>Each detained person held at the North East Region’s TACT facility was spoken to by an Independent Custody Visitor within 24 hours. Issues raised by detainees with ICVs and locally resolved on site by custody staff included requests for reading material, a change of clothes and medical attention. One issue was raised by ICVs with the Policing and Crime Team during these visits, a detainee was unable to shave due to safety concerns on using razor blades in custody; an appropriate electric shaver was sourced and bought for the detained person.</w:t>
      </w:r>
    </w:p>
    <w:p w14:paraId="24438A13" w14:textId="77777777" w:rsidR="002A0BC5" w:rsidRDefault="002A0BC5" w:rsidP="002A0BC5">
      <w:pPr>
        <w:rPr>
          <w:color w:val="000000" w:themeColor="text1"/>
          <w:szCs w:val="24"/>
        </w:rPr>
      </w:pPr>
    </w:p>
    <w:p w14:paraId="4E14BB31" w14:textId="77777777" w:rsidR="002A0BC5" w:rsidRDefault="002A0BC5" w:rsidP="002A0BC5">
      <w:pPr>
        <w:rPr>
          <w:color w:val="000000" w:themeColor="text1"/>
          <w:szCs w:val="24"/>
        </w:rPr>
      </w:pPr>
      <w:r>
        <w:rPr>
          <w:color w:val="000000" w:themeColor="text1"/>
          <w:szCs w:val="24"/>
        </w:rPr>
        <w:t>The Code H ICV Visit Protocol accommodates 24/7 contact between Code H ICVs and the custody suite during evenings and states the need to arrange an ICV visit daily, where available.</w:t>
      </w:r>
    </w:p>
    <w:p w14:paraId="0B193697" w14:textId="6D4E3D42" w:rsidR="008B4511" w:rsidRDefault="008B4511" w:rsidP="008B4511">
      <w:pPr>
        <w:pStyle w:val="Heading2"/>
      </w:pPr>
      <w:bookmarkStart w:id="28" w:name="_Toc144797115"/>
      <w:r>
        <w:lastRenderedPageBreak/>
        <w:t xml:space="preserve">Code H </w:t>
      </w:r>
      <w:r w:rsidR="000F1CA5">
        <w:t>V</w:t>
      </w:r>
      <w:r>
        <w:t>olunteers</w:t>
      </w:r>
      <w:bookmarkEnd w:id="28"/>
    </w:p>
    <w:p w14:paraId="557D5C9E" w14:textId="77777777" w:rsidR="008B4511" w:rsidRDefault="008B4511" w:rsidP="008B4511">
      <w:pPr>
        <w:rPr>
          <w:szCs w:val="24"/>
        </w:rPr>
      </w:pPr>
    </w:p>
    <w:p w14:paraId="4556EAFF" w14:textId="78180BED" w:rsidR="008B4511" w:rsidRDefault="008B4511" w:rsidP="008B4511">
      <w:pPr>
        <w:rPr>
          <w:szCs w:val="24"/>
        </w:rPr>
      </w:pPr>
      <w:r>
        <w:rPr>
          <w:szCs w:val="24"/>
        </w:rPr>
        <w:t xml:space="preserve">ICVs must hold at least 18 months service as a Code C ICVs before they are able to train to undertake Code H Visits; undergo further vetting and receive additional specialist training. More ICVs </w:t>
      </w:r>
      <w:r w:rsidR="00892FED">
        <w:rPr>
          <w:szCs w:val="24"/>
        </w:rPr>
        <w:t>have been</w:t>
      </w:r>
      <w:r>
        <w:rPr>
          <w:szCs w:val="24"/>
        </w:rPr>
        <w:t xml:space="preserve"> Code H trained in the </w:t>
      </w:r>
      <w:r w:rsidR="00892FED">
        <w:rPr>
          <w:szCs w:val="24"/>
        </w:rPr>
        <w:t>last year</w:t>
      </w:r>
      <w:r>
        <w:rPr>
          <w:szCs w:val="24"/>
        </w:rPr>
        <w:t>.</w:t>
      </w:r>
    </w:p>
    <w:p w14:paraId="32820B0F" w14:textId="77777777" w:rsidR="008B4511" w:rsidRDefault="008B4511" w:rsidP="008B4511">
      <w:pPr>
        <w:rPr>
          <w:szCs w:val="24"/>
        </w:rPr>
      </w:pPr>
    </w:p>
    <w:p w14:paraId="41EF10CC" w14:textId="77777777" w:rsidR="008B4511" w:rsidRDefault="008B4511" w:rsidP="008B4511">
      <w:pPr>
        <w:rPr>
          <w:color w:val="000000" w:themeColor="text1"/>
          <w:szCs w:val="24"/>
        </w:rPr>
      </w:pPr>
      <w:r>
        <w:rPr>
          <w:szCs w:val="24"/>
        </w:rPr>
        <w:t xml:space="preserve">Training for Code H </w:t>
      </w:r>
      <w:proofErr w:type="spellStart"/>
      <w:r>
        <w:rPr>
          <w:szCs w:val="24"/>
        </w:rPr>
        <w:t>ICV’s</w:t>
      </w:r>
      <w:proofErr w:type="spellEnd"/>
      <w:r>
        <w:rPr>
          <w:szCs w:val="24"/>
        </w:rPr>
        <w:t xml:space="preserve"> includes </w:t>
      </w:r>
      <w:r>
        <w:rPr>
          <w:color w:val="000000" w:themeColor="text1"/>
          <w:szCs w:val="24"/>
        </w:rPr>
        <w:t xml:space="preserve">input from </w:t>
      </w:r>
      <w:proofErr w:type="spellStart"/>
      <w:proofErr w:type="gramStart"/>
      <w:r>
        <w:rPr>
          <w:color w:val="000000" w:themeColor="text1"/>
          <w:szCs w:val="24"/>
        </w:rPr>
        <w:t>a</w:t>
      </w:r>
      <w:proofErr w:type="spellEnd"/>
      <w:proofErr w:type="gramEnd"/>
      <w:r>
        <w:rPr>
          <w:color w:val="000000" w:themeColor="text1"/>
          <w:szCs w:val="24"/>
        </w:rPr>
        <w:t xml:space="preserve"> expert West Yorkshire Police Counter Terrorism Unit (CTU) trainer, the ICV Scheme Manager and includes a physical tour of the dedicated suite.</w:t>
      </w:r>
    </w:p>
    <w:p w14:paraId="0B642D7E" w14:textId="77777777" w:rsidR="008B4511" w:rsidRDefault="008B4511" w:rsidP="008B4511">
      <w:pPr>
        <w:rPr>
          <w:b/>
          <w:noProof/>
          <w:szCs w:val="24"/>
        </w:rPr>
      </w:pPr>
    </w:p>
    <w:p w14:paraId="1D31E3E9" w14:textId="77777777" w:rsidR="008B4511" w:rsidRDefault="008B4511" w:rsidP="008B4511">
      <w:pPr>
        <w:pStyle w:val="Heading2"/>
        <w:rPr>
          <w:noProof/>
        </w:rPr>
      </w:pPr>
      <w:bookmarkStart w:id="29" w:name="_Toc144797116"/>
      <w:r>
        <w:rPr>
          <w:noProof/>
        </w:rPr>
        <w:t>Independent Reviewer of Terrorism Legislation (IRTL)</w:t>
      </w:r>
      <w:bookmarkEnd w:id="29"/>
    </w:p>
    <w:p w14:paraId="1E0130C5" w14:textId="77777777" w:rsidR="008B4511" w:rsidRDefault="008B4511" w:rsidP="008B4511">
      <w:pPr>
        <w:rPr>
          <w:noProof/>
          <w:szCs w:val="24"/>
        </w:rPr>
      </w:pPr>
      <w:r>
        <w:rPr>
          <w:noProof/>
          <w:szCs w:val="24"/>
        </w:rPr>
        <w:t>The Independent Reviewer’s role is to inform the public and political debate on anti-terrorism law in the United Kingdom.  This is done via regular reports for the Home Secretary or Treasury and laid before Parliament, in evidence to parliamentary committees, in articles and speeches, in media interviews and debates and online platforms</w:t>
      </w:r>
    </w:p>
    <w:p w14:paraId="2EB8C837" w14:textId="77777777" w:rsidR="008B4511" w:rsidRDefault="008B4511" w:rsidP="008B4511">
      <w:pPr>
        <w:rPr>
          <w:noProof/>
          <w:szCs w:val="24"/>
        </w:rPr>
      </w:pPr>
    </w:p>
    <w:p w14:paraId="01E5A6DF" w14:textId="68E5E5F6" w:rsidR="008B4511" w:rsidRDefault="008B4511" w:rsidP="008B4511">
      <w:pPr>
        <w:rPr>
          <w:noProof/>
          <w:szCs w:val="24"/>
        </w:rPr>
      </w:pPr>
      <w:r>
        <w:rPr>
          <w:noProof/>
          <w:szCs w:val="24"/>
        </w:rPr>
        <w:t xml:space="preserve">The role has complete independence from government, and comes with access based on a very high degree of clearance to secret and sensitive national security information and personnel. In performing the role, the IRTL speaks to the widest possible range of people with experience of how anti-terrorism law operates, including the police, those who are stopped, arrested and detained and ICVs. All ICV visit report forms with those who are arrested under Pace Code H are sent to the IRTL for review by the </w:t>
      </w:r>
      <w:r w:rsidR="00C50DBB">
        <w:rPr>
          <w:noProof/>
          <w:szCs w:val="24"/>
        </w:rPr>
        <w:t>Policing and Crime Team</w:t>
      </w:r>
      <w:r>
        <w:rPr>
          <w:noProof/>
          <w:szCs w:val="24"/>
        </w:rPr>
        <w:t>.</w:t>
      </w:r>
    </w:p>
    <w:p w14:paraId="623F7806" w14:textId="77777777" w:rsidR="008B4511" w:rsidRDefault="008B4511" w:rsidP="008B4511">
      <w:pPr>
        <w:rPr>
          <w:noProof/>
          <w:szCs w:val="24"/>
        </w:rPr>
      </w:pPr>
    </w:p>
    <w:p w14:paraId="37EC752B" w14:textId="77777777" w:rsidR="008B4511" w:rsidRDefault="008B4511" w:rsidP="008B4511">
      <w:pPr>
        <w:rPr>
          <w:noProof/>
          <w:szCs w:val="24"/>
        </w:rPr>
      </w:pPr>
      <w:r>
        <w:rPr>
          <w:noProof/>
          <w:szCs w:val="24"/>
        </w:rPr>
        <w:t>Jonathan Hall QC was appointed in May 2019 to scrutinise and report on terrorism legislation. Jonathan works with Scheme Managers across the UK to support them in ensuring a transparent and dignified process for all persons detained under terrorism legislation.</w:t>
      </w:r>
    </w:p>
    <w:p w14:paraId="0557CE30" w14:textId="2531CB70" w:rsidR="008B4511" w:rsidRDefault="008B4511" w:rsidP="008B4511">
      <w:r>
        <w:rPr>
          <w:noProof/>
          <w:szCs w:val="24"/>
        </w:rPr>
        <w:drawing>
          <wp:inline distT="0" distB="0" distL="0" distR="0" wp14:anchorId="077B0DDD" wp14:editId="13A111BA">
            <wp:extent cx="1168400" cy="1168400"/>
            <wp:effectExtent l="0" t="0" r="0" b="0"/>
            <wp:docPr id="5" name="Picture 5" descr="C:\Users\525969\Desktop\JonathanHall.jpg"/>
            <wp:cNvGraphicFramePr/>
            <a:graphic xmlns:a="http://schemas.openxmlformats.org/drawingml/2006/main">
              <a:graphicData uri="http://schemas.openxmlformats.org/drawingml/2006/picture">
                <pic:pic xmlns:pic="http://schemas.openxmlformats.org/drawingml/2006/picture">
                  <pic:nvPicPr>
                    <pic:cNvPr id="23" name="Picture 23" descr="C:\Users\525969\Desktop\JonathanHall.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ellipse">
                      <a:avLst/>
                    </a:prstGeom>
                    <a:ln>
                      <a:noFill/>
                    </a:ln>
                    <a:effectLst>
                      <a:softEdge rad="112500"/>
                    </a:effectLst>
                  </pic:spPr>
                </pic:pic>
              </a:graphicData>
            </a:graphic>
          </wp:inline>
        </w:drawing>
      </w:r>
      <w:r>
        <w:rPr>
          <w:b/>
          <w:noProof/>
          <w:szCs w:val="24"/>
        </w:rPr>
        <w:t>Jonathan Hall QC</w:t>
      </w:r>
    </w:p>
    <w:p w14:paraId="4B448BB0" w14:textId="77777777" w:rsidR="0018380C" w:rsidRPr="006677BE" w:rsidRDefault="0018380C" w:rsidP="00571D1C">
      <w:pPr>
        <w:rPr>
          <w:noProof/>
          <w:szCs w:val="24"/>
        </w:rPr>
      </w:pPr>
    </w:p>
    <w:p w14:paraId="14EA0AB5" w14:textId="26F7735A" w:rsidR="00387521" w:rsidRDefault="00387521" w:rsidP="00571D1C">
      <w:pPr>
        <w:rPr>
          <w:b/>
          <w:szCs w:val="24"/>
          <w:u w:val="single"/>
        </w:rPr>
      </w:pPr>
    </w:p>
    <w:p w14:paraId="18CAA3DB" w14:textId="449B4D1C" w:rsidR="0018380C" w:rsidRPr="006677BE" w:rsidRDefault="0018380C" w:rsidP="00571D1C">
      <w:pPr>
        <w:pStyle w:val="Heading1"/>
      </w:pPr>
      <w:bookmarkStart w:id="30" w:name="_Toc144797117"/>
      <w:r w:rsidRPr="006677BE">
        <w:lastRenderedPageBreak/>
        <w:t>Police Response</w:t>
      </w:r>
      <w:bookmarkEnd w:id="30"/>
    </w:p>
    <w:p w14:paraId="30FCD1EA" w14:textId="77777777" w:rsidR="0018380C" w:rsidRPr="006677BE" w:rsidRDefault="0018380C" w:rsidP="00571D1C">
      <w:pPr>
        <w:rPr>
          <w:szCs w:val="24"/>
        </w:rPr>
      </w:pPr>
    </w:p>
    <w:p w14:paraId="6E0DD12D" w14:textId="57E9E6D4" w:rsidR="0018380C" w:rsidRDefault="0018380C" w:rsidP="00571D1C">
      <w:pPr>
        <w:rPr>
          <w:szCs w:val="24"/>
        </w:rPr>
      </w:pPr>
      <w:r w:rsidRPr="006677BE">
        <w:rPr>
          <w:szCs w:val="24"/>
        </w:rPr>
        <w:t xml:space="preserve">Positive working relationships between ICVs and custody staff are integral to the success of the scheme. Ongoing work is undertaken and continually reviewed by Custody Services, Training and Development and the </w:t>
      </w:r>
      <w:r w:rsidR="00C50DBB">
        <w:rPr>
          <w:szCs w:val="24"/>
        </w:rPr>
        <w:t>Policing and Crime Team</w:t>
      </w:r>
      <w:r w:rsidRPr="006677BE">
        <w:rPr>
          <w:szCs w:val="24"/>
        </w:rPr>
        <w:t xml:space="preserve"> to ensure that both parties understand the roles and responsibilities. </w:t>
      </w:r>
    </w:p>
    <w:p w14:paraId="1C828028" w14:textId="77777777" w:rsidR="004325B7" w:rsidRPr="006677BE" w:rsidRDefault="004325B7" w:rsidP="00571D1C">
      <w:pPr>
        <w:rPr>
          <w:szCs w:val="24"/>
        </w:rPr>
      </w:pPr>
    </w:p>
    <w:p w14:paraId="231E9D04" w14:textId="52AA6BC1" w:rsidR="0018380C" w:rsidRDefault="0018380C" w:rsidP="00571D1C">
      <w:pPr>
        <w:rPr>
          <w:szCs w:val="24"/>
        </w:rPr>
      </w:pPr>
      <w:r w:rsidRPr="006677BE">
        <w:rPr>
          <w:szCs w:val="24"/>
        </w:rPr>
        <w:t xml:space="preserve">We regularly receive feedback that custody staff were accommodating and helpful, which is a reflection that the continued training has a positive impact. </w:t>
      </w:r>
    </w:p>
    <w:p w14:paraId="6EF4A267" w14:textId="77777777" w:rsidR="00706C47" w:rsidRPr="006677BE" w:rsidRDefault="00706C47" w:rsidP="00571D1C">
      <w:pPr>
        <w:rPr>
          <w:szCs w:val="24"/>
        </w:rPr>
      </w:pPr>
    </w:p>
    <w:p w14:paraId="687A6B0E" w14:textId="3B1FC407" w:rsidR="0018380C" w:rsidRDefault="0018380C" w:rsidP="00571D1C">
      <w:pPr>
        <w:rPr>
          <w:szCs w:val="24"/>
        </w:rPr>
      </w:pPr>
      <w:r w:rsidRPr="006677BE">
        <w:rPr>
          <w:szCs w:val="24"/>
        </w:rPr>
        <w:t>This good working relationship and continuous engagement allows our ICVs to:</w:t>
      </w:r>
    </w:p>
    <w:p w14:paraId="4CB021A6" w14:textId="1C07C6BB" w:rsidR="004325B7" w:rsidRDefault="004325B7" w:rsidP="00571D1C">
      <w:pPr>
        <w:rPr>
          <w:szCs w:val="24"/>
        </w:rPr>
      </w:pPr>
    </w:p>
    <w:p w14:paraId="715FBD36" w14:textId="77777777" w:rsidR="004325B7" w:rsidRPr="006677BE" w:rsidRDefault="004325B7" w:rsidP="00571D1C">
      <w:pPr>
        <w:rPr>
          <w:szCs w:val="24"/>
        </w:rPr>
      </w:pPr>
    </w:p>
    <w:p w14:paraId="3B69F8AA" w14:textId="5DE72230" w:rsidR="0018380C" w:rsidRPr="004325B7" w:rsidRDefault="0018380C" w:rsidP="004325B7">
      <w:pPr>
        <w:ind w:left="-357"/>
        <w:rPr>
          <w:szCs w:val="24"/>
        </w:rPr>
      </w:pPr>
      <w:r w:rsidRPr="006677BE">
        <w:rPr>
          <w:noProof/>
        </w:rPr>
        <mc:AlternateContent>
          <mc:Choice Requires="wps">
            <w:drawing>
              <wp:anchor distT="0" distB="0" distL="114300" distR="114300" simplePos="0" relativeHeight="251682816" behindDoc="0" locked="0" layoutInCell="1" allowOverlap="1" wp14:anchorId="46B1FB77" wp14:editId="3508DEE5">
                <wp:simplePos x="0" y="0"/>
                <wp:positionH relativeFrom="column">
                  <wp:posOffset>3924300</wp:posOffset>
                </wp:positionH>
                <wp:positionV relativeFrom="paragraph">
                  <wp:posOffset>0</wp:posOffset>
                </wp:positionV>
                <wp:extent cx="1758950" cy="1536700"/>
                <wp:effectExtent l="0" t="0" r="12700" b="25400"/>
                <wp:wrapNone/>
                <wp:docPr id="213" name="Flowchart: Sequential Access Storage 213"/>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chemeClr val="accent4">
                            <a:lumMod val="20000"/>
                            <a:lumOff val="80000"/>
                          </a:schemeClr>
                        </a:solidFill>
                        <a:ln>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118CD70" w14:textId="77777777" w:rsidR="0018380C" w:rsidRPr="00084D41" w:rsidRDefault="0018380C" w:rsidP="0018380C">
                            <w:pPr>
                              <w:jc w:val="center"/>
                              <w:rPr>
                                <w:b/>
                                <w:i/>
                                <w:color w:val="000000" w:themeColor="text1"/>
                                <w:sz w:val="22"/>
                              </w:rPr>
                            </w:pPr>
                            <w:r w:rsidRPr="00084D41">
                              <w:rPr>
                                <w:b/>
                                <w:i/>
                                <w:color w:val="000000" w:themeColor="text1"/>
                                <w:sz w:val="22"/>
                              </w:rPr>
                              <w:t>Know they are valuable and make a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1FB77" id="_x0000_t131" coordsize="21600,21600" o:spt="131" path="ar,,21600,21600,18685,18165,10677,21597l20990,21597r,-3432xe">
                <v:stroke joinstyle="miter"/>
                <v:path o:connecttype="rect" textboxrect="3163,3163,18437,18437"/>
              </v:shapetype>
              <v:shape id="Flowchart: Sequential Access Storage 213" o:spid="_x0000_s1032" type="#_x0000_t131" style="position:absolute;left:0;text-align:left;margin-left:309pt;margin-top:0;width:138.5pt;height:1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" fillcolor="#fff2cc [663]" strokecolor="yellow" strokeweight="1pt">
                <v:textbox>
                  <w:txbxContent>
                    <w:p w14:paraId="1118CD70" w14:textId="77777777" w:rsidR="0018380C" w:rsidRPr="00084D41" w:rsidRDefault="0018380C" w:rsidP="0018380C">
                      <w:pPr>
                        <w:jc w:val="center"/>
                        <w:rPr>
                          <w:b/>
                          <w:i/>
                          <w:color w:val="000000" w:themeColor="text1"/>
                          <w:sz w:val="22"/>
                        </w:rPr>
                      </w:pPr>
                      <w:r w:rsidRPr="00084D41">
                        <w:rPr>
                          <w:b/>
                          <w:i/>
                          <w:color w:val="000000" w:themeColor="text1"/>
                          <w:sz w:val="22"/>
                        </w:rPr>
                        <w:t>Know they are valuable and make a difference.</w:t>
                      </w:r>
                    </w:p>
                  </w:txbxContent>
                </v:textbox>
              </v:shape>
            </w:pict>
          </mc:Fallback>
        </mc:AlternateContent>
      </w:r>
      <w:r w:rsidRPr="006677BE">
        <w:rPr>
          <w:noProof/>
        </w:rPr>
        <mc:AlternateContent>
          <mc:Choice Requires="wps">
            <w:drawing>
              <wp:anchor distT="0" distB="0" distL="114300" distR="114300" simplePos="0" relativeHeight="251683840" behindDoc="0" locked="0" layoutInCell="1" allowOverlap="1" wp14:anchorId="305BC8CA" wp14:editId="4C32BFCE">
                <wp:simplePos x="0" y="0"/>
                <wp:positionH relativeFrom="column">
                  <wp:posOffset>1987550</wp:posOffset>
                </wp:positionH>
                <wp:positionV relativeFrom="paragraph">
                  <wp:posOffset>41275</wp:posOffset>
                </wp:positionV>
                <wp:extent cx="1758950" cy="1536700"/>
                <wp:effectExtent l="0" t="0" r="12700" b="25400"/>
                <wp:wrapNone/>
                <wp:docPr id="214" name="Flowchart: Sequential Access Storage 214"/>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FFCCFF"/>
                        </a:solidFill>
                        <a:ln>
                          <a:solidFill>
                            <a:srgbClr val="FF00FF"/>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5DD6898" w14:textId="77777777" w:rsidR="0018380C" w:rsidRPr="00084D41" w:rsidRDefault="0018380C" w:rsidP="0018380C">
                            <w:pPr>
                              <w:jc w:val="center"/>
                              <w:rPr>
                                <w:b/>
                                <w:i/>
                                <w:color w:val="000000" w:themeColor="text1"/>
                                <w:sz w:val="22"/>
                              </w:rPr>
                            </w:pPr>
                            <w:r w:rsidRPr="00084D41">
                              <w:rPr>
                                <w:b/>
                                <w:i/>
                                <w:color w:val="000000" w:themeColor="text1"/>
                                <w:sz w:val="22"/>
                              </w:rPr>
                              <w:t>Provide support and training to peers.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C8CA" id="Flowchart: Sequential Access Storage 214" o:spid="_x0000_s1033" type="#_x0000_t131" style="position:absolute;left:0;text-align:left;margin-left:156.5pt;margin-top:3.25pt;width:138.5pt;height:1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" fillcolor="#fcf" strokecolor="fuchsia" strokeweight="1pt">
                <v:textbox>
                  <w:txbxContent>
                    <w:p w14:paraId="05DD6898" w14:textId="77777777" w:rsidR="0018380C" w:rsidRPr="00084D41" w:rsidRDefault="0018380C" w:rsidP="0018380C">
                      <w:pPr>
                        <w:jc w:val="center"/>
                        <w:rPr>
                          <w:b/>
                          <w:i/>
                          <w:color w:val="000000" w:themeColor="text1"/>
                          <w:sz w:val="22"/>
                        </w:rPr>
                      </w:pPr>
                      <w:r w:rsidRPr="00084D41">
                        <w:rPr>
                          <w:b/>
                          <w:i/>
                          <w:color w:val="000000" w:themeColor="text1"/>
                          <w:sz w:val="22"/>
                        </w:rPr>
                        <w:t>Provide support and training to peers.</w:t>
                      </w:r>
                    </w:p>
                  </w:txbxContent>
                </v:textbox>
              </v:shape>
            </w:pict>
          </mc:Fallback>
        </mc:AlternateContent>
      </w:r>
      <w:r w:rsidRPr="006677BE">
        <w:rPr>
          <w:noProof/>
        </w:rPr>
        <mc:AlternateContent>
          <mc:Choice Requires="wps">
            <w:drawing>
              <wp:anchor distT="0" distB="0" distL="114300" distR="114300" simplePos="0" relativeHeight="251684864" behindDoc="0" locked="0" layoutInCell="1" allowOverlap="1" wp14:anchorId="51F5142E" wp14:editId="42141A74">
                <wp:simplePos x="0" y="0"/>
                <wp:positionH relativeFrom="column">
                  <wp:posOffset>0</wp:posOffset>
                </wp:positionH>
                <wp:positionV relativeFrom="paragraph">
                  <wp:posOffset>48895</wp:posOffset>
                </wp:positionV>
                <wp:extent cx="1758950" cy="1536700"/>
                <wp:effectExtent l="0" t="0" r="12700" b="25400"/>
                <wp:wrapNone/>
                <wp:docPr id="215" name="Flowchart: Sequential Access Storage 215"/>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CCFFFF"/>
                        </a:solidFill>
                        <a:ln>
                          <a:solidFill>
                            <a:srgbClr val="33CCCC"/>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54C66BF" w14:textId="77777777" w:rsidR="0018380C" w:rsidRPr="00084D41" w:rsidRDefault="0018380C" w:rsidP="0018380C">
                            <w:pPr>
                              <w:jc w:val="center"/>
                              <w:rPr>
                                <w:b/>
                                <w:i/>
                                <w:color w:val="000000" w:themeColor="text1"/>
                                <w:sz w:val="22"/>
                                <w14:textOutline w14:w="9525" w14:cap="rnd" w14:cmpd="sng" w14:algn="ctr">
                                  <w14:solidFill>
                                    <w14:schemeClr w14:val="tx1"/>
                                  </w14:solidFill>
                                  <w14:prstDash w14:val="solid"/>
                                  <w14:bevel/>
                                </w14:textOutline>
                              </w:rPr>
                            </w:pPr>
                            <w:r w:rsidRPr="00084D41">
                              <w:rPr>
                                <w:b/>
                                <w:i/>
                                <w:color w:val="000000" w:themeColor="text1"/>
                                <w:sz w:val="22"/>
                              </w:rPr>
                              <w:t>Feel empowered to drive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142E" id="Flowchart: Sequential Access Storage 215" o:spid="_x0000_s1034" type="#_x0000_t131" style="position:absolute;left:0;text-align:left;margin-left:0;margin-top:3.85pt;width:138.5pt;height: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" fillcolor="#cff" strokecolor="#3cc" strokeweight="1pt">
                <v:textbox>
                  <w:txbxContent>
                    <w:p w14:paraId="654C66BF" w14:textId="77777777" w:rsidR="0018380C" w:rsidRPr="00084D41" w:rsidRDefault="0018380C" w:rsidP="0018380C">
                      <w:pPr>
                        <w:jc w:val="center"/>
                        <w:rPr>
                          <w:b/>
                          <w:i/>
                          <w:color w:val="000000" w:themeColor="text1"/>
                          <w:sz w:val="22"/>
                          <w14:textOutline w14:w="9525" w14:cap="rnd" w14:cmpd="sng" w14:algn="ctr">
                            <w14:solidFill>
                              <w14:schemeClr w14:val="tx1"/>
                            </w14:solidFill>
                            <w14:prstDash w14:val="solid"/>
                            <w14:bevel/>
                          </w14:textOutline>
                        </w:rPr>
                      </w:pPr>
                      <w:r w:rsidRPr="00084D41">
                        <w:rPr>
                          <w:b/>
                          <w:i/>
                          <w:color w:val="000000" w:themeColor="text1"/>
                          <w:sz w:val="22"/>
                        </w:rPr>
                        <w:t xml:space="preserve">Feel empowered to drive </w:t>
                      </w:r>
                      <w:proofErr w:type="gramStart"/>
                      <w:r w:rsidRPr="00084D41">
                        <w:rPr>
                          <w:b/>
                          <w:i/>
                          <w:color w:val="000000" w:themeColor="text1"/>
                          <w:sz w:val="22"/>
                        </w:rPr>
                        <w:t>change</w:t>
                      </w:r>
                      <w:proofErr w:type="gramEnd"/>
                    </w:p>
                  </w:txbxContent>
                </v:textbox>
              </v:shape>
            </w:pict>
          </mc:Fallback>
        </mc:AlternateContent>
      </w:r>
      <w:r w:rsidRPr="006677BE">
        <w:rPr>
          <w:noProof/>
        </w:rPr>
        <mc:AlternateContent>
          <mc:Choice Requires="wps">
            <w:drawing>
              <wp:anchor distT="0" distB="0" distL="114300" distR="114300" simplePos="0" relativeHeight="251685888" behindDoc="0" locked="0" layoutInCell="1" allowOverlap="1" wp14:anchorId="1847A3A4" wp14:editId="0F5D99B5">
                <wp:simplePos x="0" y="0"/>
                <wp:positionH relativeFrom="column">
                  <wp:posOffset>736600</wp:posOffset>
                </wp:positionH>
                <wp:positionV relativeFrom="paragraph">
                  <wp:posOffset>1771650</wp:posOffset>
                </wp:positionV>
                <wp:extent cx="1758950" cy="1536700"/>
                <wp:effectExtent l="0" t="0" r="12700" b="25400"/>
                <wp:wrapNone/>
                <wp:docPr id="216" name="Flowchart: Sequential Access Storage 216"/>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CCCC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434A8" w14:textId="77777777" w:rsidR="0018380C" w:rsidRPr="00084D41" w:rsidRDefault="0018380C" w:rsidP="0018380C">
                            <w:pPr>
                              <w:jc w:val="center"/>
                              <w:rPr>
                                <w:b/>
                                <w:i/>
                                <w:color w:val="000000" w:themeColor="text1"/>
                                <w:sz w:val="22"/>
                              </w:rPr>
                            </w:pPr>
                            <w:r w:rsidRPr="00084D41">
                              <w:rPr>
                                <w:b/>
                                <w:i/>
                                <w:color w:val="000000" w:themeColor="text1"/>
                                <w:sz w:val="22"/>
                              </w:rPr>
                              <w:t>Ask questions and provide challenge and reassurance.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A3A4" id="Flowchart: Sequential Access Storage 216" o:spid="_x0000_s1035" type="#_x0000_t131" style="position:absolute;left:0;text-align:left;margin-left:58pt;margin-top:139.5pt;width:138.5pt;height:1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" fillcolor="#ccf" strokecolor="#7030a0" strokeweight="1pt">
                <v:textbox>
                  <w:txbxContent>
                    <w:p w14:paraId="2D9434A8" w14:textId="77777777" w:rsidR="0018380C" w:rsidRPr="00084D41" w:rsidRDefault="0018380C" w:rsidP="0018380C">
                      <w:pPr>
                        <w:jc w:val="center"/>
                        <w:rPr>
                          <w:b/>
                          <w:i/>
                          <w:color w:val="000000" w:themeColor="text1"/>
                          <w:sz w:val="22"/>
                        </w:rPr>
                      </w:pPr>
                      <w:r w:rsidRPr="00084D41">
                        <w:rPr>
                          <w:b/>
                          <w:i/>
                          <w:color w:val="000000" w:themeColor="text1"/>
                          <w:sz w:val="22"/>
                        </w:rPr>
                        <w:t>Ask questions and provide challenge and reassurance.</w:t>
                      </w:r>
                    </w:p>
                  </w:txbxContent>
                </v:textbox>
              </v:shape>
            </w:pict>
          </mc:Fallback>
        </mc:AlternateContent>
      </w:r>
      <w:r w:rsidRPr="006677BE">
        <w:rPr>
          <w:noProof/>
        </w:rPr>
        <mc:AlternateContent>
          <mc:Choice Requires="wps">
            <w:drawing>
              <wp:anchor distT="0" distB="0" distL="114300" distR="114300" simplePos="0" relativeHeight="251686912" behindDoc="0" locked="0" layoutInCell="1" allowOverlap="1" wp14:anchorId="14DE610A" wp14:editId="323D7D86">
                <wp:simplePos x="0" y="0"/>
                <wp:positionH relativeFrom="column">
                  <wp:posOffset>2863850</wp:posOffset>
                </wp:positionH>
                <wp:positionV relativeFrom="paragraph">
                  <wp:posOffset>1806575</wp:posOffset>
                </wp:positionV>
                <wp:extent cx="1758950" cy="1536700"/>
                <wp:effectExtent l="57150" t="38100" r="50800" b="101600"/>
                <wp:wrapNone/>
                <wp:docPr id="218" name="Flowchart: Sequential Access Storage 218"/>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chemeClr val="accent6">
                            <a:lumMod val="20000"/>
                            <a:lumOff val="80000"/>
                          </a:schemeClr>
                        </a:solidFill>
                        <a:ln>
                          <a:solidFill>
                            <a:srgbClr val="00B050"/>
                          </a:solidFill>
                        </a:ln>
                      </wps:spPr>
                      <wps:style>
                        <a:lnRef idx="3">
                          <a:schemeClr val="lt1"/>
                        </a:lnRef>
                        <a:fillRef idx="1">
                          <a:schemeClr val="dk1"/>
                        </a:fillRef>
                        <a:effectRef idx="1">
                          <a:schemeClr val="dk1"/>
                        </a:effectRef>
                        <a:fontRef idx="minor">
                          <a:schemeClr val="lt1"/>
                        </a:fontRef>
                      </wps:style>
                      <wps:txbx>
                        <w:txbxContent>
                          <w:p w14:paraId="17BDF713" w14:textId="77777777" w:rsidR="0018380C" w:rsidRPr="00084D41" w:rsidRDefault="0018380C" w:rsidP="0018380C">
                            <w:pPr>
                              <w:jc w:val="center"/>
                              <w:rPr>
                                <w:b/>
                                <w:i/>
                                <w:color w:val="000000" w:themeColor="text1"/>
                                <w:sz w:val="22"/>
                              </w:rPr>
                            </w:pPr>
                            <w:r w:rsidRPr="00084D41">
                              <w:rPr>
                                <w:b/>
                                <w:i/>
                                <w:color w:val="000000" w:themeColor="text1"/>
                                <w:sz w:val="22"/>
                              </w:rPr>
                              <w:t xml:space="preserve">Enjoy their role.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610A" id="Flowchart: Sequential Access Storage 218" o:spid="_x0000_s1036" type="#_x0000_t131" style="position:absolute;left:0;text-align:left;margin-left:225.5pt;margin-top:142.25pt;width:138.5pt;height:1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" fillcolor="#e2efd9 [665]" strokecolor="#00b050" strokeweight="1.5pt">
                <v:textbox>
                  <w:txbxContent>
                    <w:p w14:paraId="17BDF713" w14:textId="77777777" w:rsidR="0018380C" w:rsidRPr="00084D41" w:rsidRDefault="0018380C" w:rsidP="0018380C">
                      <w:pPr>
                        <w:jc w:val="center"/>
                        <w:rPr>
                          <w:b/>
                          <w:i/>
                          <w:color w:val="000000" w:themeColor="text1"/>
                          <w:sz w:val="22"/>
                        </w:rPr>
                      </w:pPr>
                      <w:r w:rsidRPr="00084D41">
                        <w:rPr>
                          <w:b/>
                          <w:i/>
                          <w:color w:val="000000" w:themeColor="text1"/>
                          <w:sz w:val="22"/>
                        </w:rPr>
                        <w:t xml:space="preserve">Enjoy their role. </w:t>
                      </w:r>
                    </w:p>
                  </w:txbxContent>
                </v:textbox>
              </v:shape>
            </w:pict>
          </mc:Fallback>
        </mc:AlternateContent>
      </w:r>
    </w:p>
    <w:p w14:paraId="6B755FE8" w14:textId="77777777" w:rsidR="0018380C" w:rsidRPr="004325B7" w:rsidRDefault="0018380C" w:rsidP="004325B7">
      <w:pPr>
        <w:ind w:left="-357"/>
        <w:rPr>
          <w:szCs w:val="24"/>
        </w:rPr>
      </w:pPr>
    </w:p>
    <w:p w14:paraId="10ED326F" w14:textId="77777777" w:rsidR="0018380C" w:rsidRPr="004325B7" w:rsidRDefault="0018380C" w:rsidP="004325B7">
      <w:pPr>
        <w:ind w:left="-357"/>
        <w:rPr>
          <w:szCs w:val="24"/>
        </w:rPr>
      </w:pPr>
    </w:p>
    <w:p w14:paraId="76B47635" w14:textId="77777777" w:rsidR="0018380C" w:rsidRPr="004325B7" w:rsidRDefault="0018380C" w:rsidP="004325B7">
      <w:pPr>
        <w:ind w:left="-357"/>
        <w:rPr>
          <w:szCs w:val="24"/>
        </w:rPr>
      </w:pPr>
    </w:p>
    <w:p w14:paraId="0427BDB4" w14:textId="77777777" w:rsidR="0018380C" w:rsidRPr="004325B7" w:rsidRDefault="0018380C" w:rsidP="004325B7">
      <w:pPr>
        <w:ind w:left="-357"/>
        <w:rPr>
          <w:szCs w:val="24"/>
        </w:rPr>
      </w:pPr>
    </w:p>
    <w:p w14:paraId="03A54BFB" w14:textId="77777777" w:rsidR="0018380C" w:rsidRPr="004325B7" w:rsidRDefault="0018380C" w:rsidP="004325B7">
      <w:pPr>
        <w:ind w:left="-357"/>
        <w:rPr>
          <w:szCs w:val="24"/>
        </w:rPr>
      </w:pPr>
    </w:p>
    <w:p w14:paraId="77608863" w14:textId="77777777" w:rsidR="0018380C" w:rsidRPr="004325B7" w:rsidRDefault="0018380C" w:rsidP="004325B7">
      <w:pPr>
        <w:ind w:left="-357"/>
        <w:rPr>
          <w:szCs w:val="24"/>
        </w:rPr>
      </w:pPr>
    </w:p>
    <w:p w14:paraId="4D5D449C" w14:textId="77777777" w:rsidR="0018380C" w:rsidRPr="004325B7" w:rsidRDefault="0018380C" w:rsidP="004325B7">
      <w:pPr>
        <w:ind w:left="-357"/>
        <w:rPr>
          <w:szCs w:val="24"/>
        </w:rPr>
      </w:pPr>
    </w:p>
    <w:p w14:paraId="0E1DFE40" w14:textId="77777777" w:rsidR="0018380C" w:rsidRPr="004325B7" w:rsidRDefault="0018380C" w:rsidP="004325B7">
      <w:pPr>
        <w:ind w:left="-357"/>
        <w:rPr>
          <w:szCs w:val="24"/>
        </w:rPr>
      </w:pPr>
    </w:p>
    <w:p w14:paraId="2FAF8E1B" w14:textId="77777777" w:rsidR="0018380C" w:rsidRPr="004325B7" w:rsidRDefault="0018380C" w:rsidP="004325B7">
      <w:pPr>
        <w:ind w:left="-357"/>
        <w:rPr>
          <w:szCs w:val="24"/>
        </w:rPr>
      </w:pPr>
    </w:p>
    <w:p w14:paraId="7CEB65C4" w14:textId="77777777" w:rsidR="0018380C" w:rsidRPr="004325B7" w:rsidRDefault="0018380C" w:rsidP="004325B7">
      <w:pPr>
        <w:ind w:left="-357"/>
        <w:rPr>
          <w:szCs w:val="24"/>
        </w:rPr>
      </w:pPr>
    </w:p>
    <w:p w14:paraId="6DAC06BD" w14:textId="77777777" w:rsidR="0018380C" w:rsidRPr="004325B7" w:rsidRDefault="0018380C" w:rsidP="004325B7">
      <w:pPr>
        <w:ind w:left="-357"/>
        <w:rPr>
          <w:szCs w:val="24"/>
        </w:rPr>
      </w:pPr>
    </w:p>
    <w:p w14:paraId="7B8B6848" w14:textId="77777777" w:rsidR="0018380C" w:rsidRPr="004325B7" w:rsidRDefault="0018380C" w:rsidP="004325B7">
      <w:pPr>
        <w:ind w:left="-357"/>
        <w:rPr>
          <w:szCs w:val="24"/>
        </w:rPr>
      </w:pPr>
    </w:p>
    <w:p w14:paraId="2E2C9A74" w14:textId="77777777" w:rsidR="0018380C" w:rsidRPr="004325B7" w:rsidRDefault="0018380C" w:rsidP="004325B7">
      <w:pPr>
        <w:ind w:left="-357"/>
        <w:rPr>
          <w:szCs w:val="24"/>
        </w:rPr>
      </w:pPr>
    </w:p>
    <w:p w14:paraId="002E1735" w14:textId="2C65F14F" w:rsidR="0018380C" w:rsidRPr="006677BE" w:rsidRDefault="0018380C" w:rsidP="00571D1C">
      <w:pPr>
        <w:rPr>
          <w:szCs w:val="24"/>
        </w:rPr>
      </w:pPr>
    </w:p>
    <w:p w14:paraId="033CEF2D" w14:textId="69023AE1" w:rsidR="0018380C" w:rsidRDefault="0018380C" w:rsidP="00571D1C">
      <w:pPr>
        <w:rPr>
          <w:szCs w:val="24"/>
        </w:rPr>
      </w:pPr>
    </w:p>
    <w:p w14:paraId="1599BA49" w14:textId="458C2F40" w:rsidR="004325B7" w:rsidRDefault="004325B7" w:rsidP="00571D1C">
      <w:pPr>
        <w:rPr>
          <w:szCs w:val="24"/>
        </w:rPr>
      </w:pPr>
    </w:p>
    <w:p w14:paraId="2DFD94F3" w14:textId="7447FAED" w:rsidR="004325B7" w:rsidRDefault="004325B7" w:rsidP="00571D1C">
      <w:pPr>
        <w:rPr>
          <w:szCs w:val="24"/>
        </w:rPr>
      </w:pPr>
    </w:p>
    <w:p w14:paraId="08724F56" w14:textId="245A45D3" w:rsidR="004325B7" w:rsidRDefault="004325B7" w:rsidP="00571D1C">
      <w:pPr>
        <w:rPr>
          <w:szCs w:val="24"/>
        </w:rPr>
      </w:pPr>
    </w:p>
    <w:p w14:paraId="3635703E" w14:textId="77777777" w:rsidR="004325B7" w:rsidRPr="006677BE" w:rsidRDefault="004325B7" w:rsidP="00571D1C">
      <w:pPr>
        <w:rPr>
          <w:szCs w:val="24"/>
        </w:rPr>
      </w:pPr>
    </w:p>
    <w:p w14:paraId="46E8E193" w14:textId="77777777" w:rsidR="004325B7" w:rsidRDefault="004325B7" w:rsidP="00571D1C">
      <w:pPr>
        <w:rPr>
          <w:szCs w:val="24"/>
        </w:rPr>
      </w:pPr>
    </w:p>
    <w:p w14:paraId="53B03730" w14:textId="1A9C4BB5" w:rsidR="0018380C" w:rsidRPr="006677BE" w:rsidRDefault="0018380C" w:rsidP="00571D1C">
      <w:pPr>
        <w:rPr>
          <w:szCs w:val="24"/>
        </w:rPr>
      </w:pPr>
      <w:r w:rsidRPr="006677BE">
        <w:rPr>
          <w:szCs w:val="24"/>
        </w:rPr>
        <w:t xml:space="preserve">In any such case that custody staff do not respond well to ICVs or their visit, ICVs are able to report this in confidence to the </w:t>
      </w:r>
      <w:r w:rsidR="00C50DBB">
        <w:rPr>
          <w:szCs w:val="24"/>
        </w:rPr>
        <w:t>Policing and Crime Team</w:t>
      </w:r>
      <w:r w:rsidRPr="006677BE">
        <w:rPr>
          <w:szCs w:val="24"/>
        </w:rPr>
        <w:t xml:space="preserve">. The matter is raised with a senior West Yorkshire Police Central Custody Services colleague who works with the </w:t>
      </w:r>
      <w:r w:rsidR="00706C47">
        <w:rPr>
          <w:szCs w:val="24"/>
        </w:rPr>
        <w:t>Pol</w:t>
      </w:r>
      <w:r w:rsidR="00250F9B">
        <w:rPr>
          <w:szCs w:val="24"/>
        </w:rPr>
        <w:t>i</w:t>
      </w:r>
      <w:r w:rsidR="00706C47">
        <w:rPr>
          <w:szCs w:val="24"/>
        </w:rPr>
        <w:t>cing and Crime team</w:t>
      </w:r>
      <w:r w:rsidRPr="006677BE">
        <w:rPr>
          <w:szCs w:val="24"/>
        </w:rPr>
        <w:t xml:space="preserve">, custody colleagues and ICVs to facilitate a resolve. </w:t>
      </w:r>
    </w:p>
    <w:p w14:paraId="2A420A3D" w14:textId="77777777" w:rsidR="0018380C" w:rsidRPr="006677BE" w:rsidRDefault="0018380C" w:rsidP="00571D1C">
      <w:pPr>
        <w:rPr>
          <w:szCs w:val="24"/>
        </w:rPr>
      </w:pPr>
    </w:p>
    <w:p w14:paraId="428F8999" w14:textId="77777777" w:rsidR="0018380C" w:rsidRPr="006677BE" w:rsidRDefault="0018380C" w:rsidP="00571D1C">
      <w:pPr>
        <w:rPr>
          <w:b/>
          <w:szCs w:val="24"/>
          <w:u w:val="single"/>
        </w:rPr>
      </w:pPr>
    </w:p>
    <w:p w14:paraId="179E7858" w14:textId="77777777" w:rsidR="0018380C" w:rsidRPr="006677BE" w:rsidRDefault="0018380C" w:rsidP="00571D1C">
      <w:pPr>
        <w:jc w:val="center"/>
        <w:rPr>
          <w:b/>
          <w:szCs w:val="24"/>
          <w:u w:val="single"/>
        </w:rPr>
      </w:pPr>
    </w:p>
    <w:p w14:paraId="357B7F91" w14:textId="77777777" w:rsidR="0018380C" w:rsidRPr="006677BE" w:rsidRDefault="0018380C" w:rsidP="00571D1C">
      <w:pPr>
        <w:jc w:val="center"/>
        <w:rPr>
          <w:b/>
          <w:szCs w:val="24"/>
          <w:u w:val="single"/>
        </w:rPr>
      </w:pPr>
    </w:p>
    <w:p w14:paraId="5DD9AEF9" w14:textId="77777777" w:rsidR="0018380C" w:rsidRPr="006677BE" w:rsidRDefault="0018380C" w:rsidP="00571D1C">
      <w:pPr>
        <w:rPr>
          <w:b/>
          <w:szCs w:val="24"/>
          <w:u w:val="single"/>
        </w:rPr>
      </w:pPr>
    </w:p>
    <w:p w14:paraId="106A22EC" w14:textId="77777777" w:rsidR="00387521" w:rsidRDefault="00387521" w:rsidP="00571D1C">
      <w:pPr>
        <w:rPr>
          <w:b/>
          <w:szCs w:val="24"/>
          <w:u w:val="single"/>
        </w:rPr>
      </w:pPr>
      <w:r>
        <w:rPr>
          <w:b/>
          <w:szCs w:val="24"/>
          <w:u w:val="single"/>
        </w:rPr>
        <w:br w:type="page"/>
      </w:r>
    </w:p>
    <w:p w14:paraId="031A635F" w14:textId="71A98BEE" w:rsidR="0018380C" w:rsidRPr="006677BE" w:rsidRDefault="0018380C" w:rsidP="00571D1C">
      <w:pPr>
        <w:pStyle w:val="Heading1"/>
      </w:pPr>
      <w:bookmarkStart w:id="31" w:name="_Toc144797118"/>
      <w:proofErr w:type="gramStart"/>
      <w:r w:rsidRPr="006677BE">
        <w:lastRenderedPageBreak/>
        <w:t>Future Plans</w:t>
      </w:r>
      <w:bookmarkEnd w:id="31"/>
      <w:proofErr w:type="gramEnd"/>
    </w:p>
    <w:p w14:paraId="2662EFFB" w14:textId="517E25F4" w:rsidR="0018380C" w:rsidRPr="006677BE" w:rsidRDefault="0018380C" w:rsidP="00571D1C">
      <w:pPr>
        <w:rPr>
          <w:szCs w:val="24"/>
        </w:rPr>
      </w:pPr>
      <w:r w:rsidRPr="006677BE">
        <w:rPr>
          <w:szCs w:val="24"/>
        </w:rPr>
        <w:t>One of the main focusses for West Yorkshire in 202</w:t>
      </w:r>
      <w:r w:rsidR="00706C47">
        <w:rPr>
          <w:szCs w:val="24"/>
        </w:rPr>
        <w:t>2</w:t>
      </w:r>
      <w:r w:rsidRPr="006677BE">
        <w:rPr>
          <w:szCs w:val="24"/>
        </w:rPr>
        <w:t>-2</w:t>
      </w:r>
      <w:r w:rsidR="00706C47">
        <w:rPr>
          <w:szCs w:val="24"/>
        </w:rPr>
        <w:t>3</w:t>
      </w:r>
      <w:r w:rsidRPr="006677BE">
        <w:rPr>
          <w:szCs w:val="24"/>
        </w:rPr>
        <w:t xml:space="preserve"> is to recruit additional ICVs</w:t>
      </w:r>
      <w:r w:rsidR="00706C47">
        <w:rPr>
          <w:szCs w:val="24"/>
        </w:rPr>
        <w:t xml:space="preserve">. We will </w:t>
      </w:r>
      <w:r w:rsidRPr="006677BE">
        <w:rPr>
          <w:szCs w:val="24"/>
        </w:rPr>
        <w:t xml:space="preserve">work towards an excellent outcome for the national Independent Custody Visiting Association Quality Assurance Framework. The recruitment drive will have a focus on inclusivity from all communities to strive towards having a truly representative team of volunteers. </w:t>
      </w:r>
    </w:p>
    <w:p w14:paraId="3C9D3A11" w14:textId="77777777" w:rsidR="0018380C" w:rsidRPr="006677BE" w:rsidRDefault="0018380C" w:rsidP="00571D1C">
      <w:pPr>
        <w:pStyle w:val="NoSpacing"/>
        <w:rPr>
          <w:rFonts w:ascii="Arial" w:hAnsi="Arial" w:cs="Arial"/>
          <w:sz w:val="24"/>
          <w:szCs w:val="24"/>
        </w:rPr>
      </w:pPr>
    </w:p>
    <w:p w14:paraId="76C96C66" w14:textId="77777777" w:rsidR="0018380C" w:rsidRPr="006677BE" w:rsidRDefault="0018380C" w:rsidP="00571D1C">
      <w:pPr>
        <w:pStyle w:val="NoSpacing"/>
        <w:rPr>
          <w:rFonts w:ascii="Arial" w:hAnsi="Arial" w:cs="Arial"/>
          <w:sz w:val="24"/>
          <w:szCs w:val="24"/>
        </w:rPr>
      </w:pPr>
    </w:p>
    <w:p w14:paraId="2850772C" w14:textId="77777777" w:rsidR="0018380C" w:rsidRPr="006677BE" w:rsidRDefault="0018380C" w:rsidP="00571D1C">
      <w:pPr>
        <w:pStyle w:val="NoSpacing"/>
        <w:rPr>
          <w:rFonts w:ascii="Arial" w:hAnsi="Arial" w:cs="Arial"/>
          <w:sz w:val="24"/>
          <w:szCs w:val="24"/>
        </w:rPr>
      </w:pPr>
    </w:p>
    <w:p w14:paraId="31F89F0A" w14:textId="77777777" w:rsidR="0018380C" w:rsidRPr="006677BE" w:rsidRDefault="0018380C" w:rsidP="00571D1C">
      <w:pPr>
        <w:pStyle w:val="NoSpacing"/>
        <w:rPr>
          <w:rFonts w:ascii="Arial" w:hAnsi="Arial" w:cs="Arial"/>
          <w:sz w:val="24"/>
          <w:szCs w:val="24"/>
        </w:rPr>
      </w:pPr>
      <w:r w:rsidRPr="006677BE">
        <w:rPr>
          <w:rFonts w:ascii="Arial" w:hAnsi="Arial" w:cs="Arial"/>
          <w:noProof/>
          <w:sz w:val="24"/>
          <w:szCs w:val="24"/>
          <w:lang w:eastAsia="en-GB"/>
        </w:rPr>
        <w:drawing>
          <wp:anchor distT="0" distB="0" distL="114300" distR="114300" simplePos="0" relativeHeight="251678720" behindDoc="1" locked="0" layoutInCell="1" allowOverlap="1" wp14:anchorId="7C053CB1" wp14:editId="6FF64949">
            <wp:simplePos x="0" y="0"/>
            <wp:positionH relativeFrom="column">
              <wp:posOffset>-288303</wp:posOffset>
            </wp:positionH>
            <wp:positionV relativeFrom="paragraph">
              <wp:posOffset>296869</wp:posOffset>
            </wp:positionV>
            <wp:extent cx="1869440" cy="1168400"/>
            <wp:effectExtent l="0" t="57150" r="0" b="12700"/>
            <wp:wrapNone/>
            <wp:docPr id="208" name="Picture 208" descr="C:\Users\525969\Desktop\g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25969\Desktop\gg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1198297">
                      <a:off x="0" y="0"/>
                      <a:ext cx="186944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A041F" w14:textId="77777777" w:rsidR="0018380C" w:rsidRPr="006677BE" w:rsidRDefault="0018380C" w:rsidP="00571D1C">
      <w:pPr>
        <w:pStyle w:val="NoSpacing"/>
        <w:rPr>
          <w:rFonts w:ascii="Arial" w:hAnsi="Arial" w:cs="Arial"/>
          <w:sz w:val="24"/>
          <w:szCs w:val="24"/>
        </w:rPr>
      </w:pPr>
      <w:r w:rsidRPr="006677BE">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56666071" wp14:editId="308EB0AF">
                <wp:simplePos x="0" y="0"/>
                <wp:positionH relativeFrom="column">
                  <wp:posOffset>1921990</wp:posOffset>
                </wp:positionH>
                <wp:positionV relativeFrom="paragraph">
                  <wp:posOffset>27732</wp:posOffset>
                </wp:positionV>
                <wp:extent cx="2220685" cy="970383"/>
                <wp:effectExtent l="0" t="0" r="8255" b="1270"/>
                <wp:wrapNone/>
                <wp:docPr id="204" name="Text Box 204"/>
                <wp:cNvGraphicFramePr/>
                <a:graphic xmlns:a="http://schemas.openxmlformats.org/drawingml/2006/main">
                  <a:graphicData uri="http://schemas.microsoft.com/office/word/2010/wordprocessingShape">
                    <wps:wsp>
                      <wps:cNvSpPr txBox="1"/>
                      <wps:spPr>
                        <a:xfrm>
                          <a:off x="0" y="0"/>
                          <a:ext cx="2220685" cy="9703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8718C" w14:textId="77777777" w:rsidR="0018380C" w:rsidRPr="003437E3" w:rsidRDefault="0018380C" w:rsidP="0018380C">
                            <w:pPr>
                              <w:jc w:val="center"/>
                              <w:rPr>
                                <w:b/>
                                <w:sz w:val="32"/>
                                <w:szCs w:val="32"/>
                              </w:rPr>
                            </w:pPr>
                            <w:r>
                              <w:rPr>
                                <w:b/>
                                <w:sz w:val="32"/>
                                <w:szCs w:val="32"/>
                              </w:rPr>
                              <w:t>Continue to w</w:t>
                            </w:r>
                            <w:r w:rsidRPr="003437E3">
                              <w:rPr>
                                <w:b/>
                                <w:sz w:val="32"/>
                                <w:szCs w:val="32"/>
                              </w:rPr>
                              <w:t>ork col</w:t>
                            </w:r>
                            <w:r>
                              <w:rPr>
                                <w:b/>
                                <w:sz w:val="32"/>
                                <w:szCs w:val="32"/>
                              </w:rPr>
                              <w:t>laboratively with other schemes</w:t>
                            </w:r>
                          </w:p>
                          <w:p w14:paraId="60F8FADF" w14:textId="77777777" w:rsidR="0018380C" w:rsidRDefault="0018380C" w:rsidP="00183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66071" id="Text Box 204" o:spid="_x0000_s1037" type="#_x0000_t202" style="position:absolute;margin-left:151.35pt;margin-top:2.2pt;width:174.85pt;height:7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" fillcolor="white [3201]" stroked="f" strokeweight=".5pt">
                <v:textbox>
                  <w:txbxContent>
                    <w:p w14:paraId="6A08718C" w14:textId="77777777" w:rsidR="0018380C" w:rsidRPr="003437E3" w:rsidRDefault="0018380C" w:rsidP="0018380C">
                      <w:pPr>
                        <w:jc w:val="center"/>
                        <w:rPr>
                          <w:b/>
                          <w:sz w:val="32"/>
                          <w:szCs w:val="32"/>
                        </w:rPr>
                      </w:pPr>
                      <w:r>
                        <w:rPr>
                          <w:b/>
                          <w:sz w:val="32"/>
                          <w:szCs w:val="32"/>
                        </w:rPr>
                        <w:t>Continue to w</w:t>
                      </w:r>
                      <w:r w:rsidRPr="003437E3">
                        <w:rPr>
                          <w:b/>
                          <w:sz w:val="32"/>
                          <w:szCs w:val="32"/>
                        </w:rPr>
                        <w:t>ork col</w:t>
                      </w:r>
                      <w:r>
                        <w:rPr>
                          <w:b/>
                          <w:sz w:val="32"/>
                          <w:szCs w:val="32"/>
                        </w:rPr>
                        <w:t xml:space="preserve">laboratively with other </w:t>
                      </w:r>
                      <w:proofErr w:type="gramStart"/>
                      <w:r>
                        <w:rPr>
                          <w:b/>
                          <w:sz w:val="32"/>
                          <w:szCs w:val="32"/>
                        </w:rPr>
                        <w:t>schemes</w:t>
                      </w:r>
                      <w:proofErr w:type="gramEnd"/>
                    </w:p>
                    <w:p w14:paraId="60F8FADF" w14:textId="77777777" w:rsidR="0018380C" w:rsidRDefault="0018380C" w:rsidP="0018380C"/>
                  </w:txbxContent>
                </v:textbox>
              </v:shape>
            </w:pict>
          </mc:Fallback>
        </mc:AlternateContent>
      </w:r>
    </w:p>
    <w:p w14:paraId="777CE9A8" w14:textId="77777777" w:rsidR="0018380C" w:rsidRPr="006677BE" w:rsidRDefault="0018380C" w:rsidP="00571D1C">
      <w:pPr>
        <w:pStyle w:val="NoSpacing"/>
        <w:rPr>
          <w:rFonts w:ascii="Arial" w:hAnsi="Arial" w:cs="Arial"/>
          <w:sz w:val="24"/>
          <w:szCs w:val="24"/>
        </w:rPr>
      </w:pPr>
    </w:p>
    <w:p w14:paraId="0E1CCE6A" w14:textId="77777777" w:rsidR="0018380C" w:rsidRPr="006677BE" w:rsidRDefault="0018380C" w:rsidP="00571D1C">
      <w:pPr>
        <w:pStyle w:val="NoSpacing"/>
        <w:rPr>
          <w:rFonts w:ascii="Arial" w:hAnsi="Arial" w:cs="Arial"/>
          <w:sz w:val="24"/>
          <w:szCs w:val="24"/>
        </w:rPr>
      </w:pPr>
    </w:p>
    <w:p w14:paraId="02278012" w14:textId="77777777" w:rsidR="0018380C" w:rsidRPr="006677BE" w:rsidRDefault="0018380C" w:rsidP="00571D1C">
      <w:pPr>
        <w:pStyle w:val="NoSpacing"/>
        <w:ind w:firstLine="720"/>
        <w:rPr>
          <w:rFonts w:ascii="Arial" w:hAnsi="Arial" w:cs="Arial"/>
          <w:sz w:val="24"/>
          <w:szCs w:val="24"/>
        </w:rPr>
      </w:pPr>
    </w:p>
    <w:p w14:paraId="4068D18F" w14:textId="77777777" w:rsidR="0018380C" w:rsidRPr="006677BE" w:rsidRDefault="0018380C" w:rsidP="00571D1C">
      <w:pPr>
        <w:pStyle w:val="NoSpacing"/>
        <w:rPr>
          <w:rFonts w:ascii="Arial" w:hAnsi="Arial" w:cs="Arial"/>
          <w:sz w:val="24"/>
          <w:szCs w:val="24"/>
        </w:rPr>
      </w:pPr>
    </w:p>
    <w:p w14:paraId="103C3C70" w14:textId="77777777" w:rsidR="0018380C" w:rsidRPr="006677BE" w:rsidRDefault="0018380C" w:rsidP="00571D1C">
      <w:pPr>
        <w:pStyle w:val="NoSpacing"/>
        <w:rPr>
          <w:rFonts w:ascii="Arial" w:hAnsi="Arial" w:cs="Arial"/>
          <w:sz w:val="24"/>
          <w:szCs w:val="24"/>
        </w:rPr>
      </w:pPr>
    </w:p>
    <w:p w14:paraId="71E744DD" w14:textId="77777777" w:rsidR="0018380C" w:rsidRPr="006677BE" w:rsidRDefault="0018380C" w:rsidP="00571D1C">
      <w:pPr>
        <w:pStyle w:val="NoSpacing"/>
        <w:rPr>
          <w:rFonts w:ascii="Arial" w:hAnsi="Arial" w:cs="Arial"/>
          <w:sz w:val="24"/>
          <w:szCs w:val="24"/>
        </w:rPr>
      </w:pPr>
    </w:p>
    <w:p w14:paraId="5049CA9F" w14:textId="77777777" w:rsidR="0018380C" w:rsidRPr="006677BE" w:rsidRDefault="0018380C" w:rsidP="00571D1C">
      <w:pPr>
        <w:pStyle w:val="NoSpacing"/>
        <w:rPr>
          <w:rFonts w:ascii="Arial" w:hAnsi="Arial" w:cs="Arial"/>
          <w:sz w:val="24"/>
          <w:szCs w:val="24"/>
        </w:rPr>
      </w:pPr>
      <w:r w:rsidRPr="006677BE">
        <w:rPr>
          <w:rFonts w:ascii="Arial" w:hAnsi="Arial" w:cs="Arial"/>
          <w:noProof/>
          <w:sz w:val="24"/>
          <w:szCs w:val="24"/>
          <w:lang w:eastAsia="en-GB"/>
        </w:rPr>
        <w:drawing>
          <wp:anchor distT="0" distB="0" distL="114300" distR="114300" simplePos="0" relativeHeight="251675648" behindDoc="1" locked="0" layoutInCell="1" allowOverlap="1" wp14:anchorId="6D1CF70C" wp14:editId="0B3E8086">
            <wp:simplePos x="0" y="0"/>
            <wp:positionH relativeFrom="column">
              <wp:posOffset>351271</wp:posOffset>
            </wp:positionH>
            <wp:positionV relativeFrom="paragraph">
              <wp:posOffset>61751</wp:posOffset>
            </wp:positionV>
            <wp:extent cx="691195" cy="1610256"/>
            <wp:effectExtent l="95250" t="38100" r="90170" b="4762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7476" t="38646" r="62442" b="23772"/>
                    <a:stretch/>
                  </pic:blipFill>
                  <pic:spPr bwMode="auto">
                    <a:xfrm rot="353371">
                      <a:off x="0" y="0"/>
                      <a:ext cx="691195" cy="1610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EF04D0" w14:textId="77777777" w:rsidR="0018380C" w:rsidRPr="006677BE" w:rsidRDefault="0018380C" w:rsidP="00571D1C">
      <w:pPr>
        <w:pStyle w:val="NoSpacing"/>
        <w:rPr>
          <w:rFonts w:ascii="Arial" w:hAnsi="Arial" w:cs="Arial"/>
          <w:sz w:val="24"/>
          <w:szCs w:val="24"/>
        </w:rPr>
      </w:pPr>
    </w:p>
    <w:p w14:paraId="21986B3E" w14:textId="77777777" w:rsidR="0018380C" w:rsidRPr="006677BE" w:rsidRDefault="0018380C" w:rsidP="00571D1C">
      <w:pPr>
        <w:rPr>
          <w:szCs w:val="24"/>
        </w:rPr>
      </w:pPr>
      <w:r w:rsidRPr="006677BE">
        <w:rPr>
          <w:noProof/>
          <w:szCs w:val="24"/>
        </w:rPr>
        <mc:AlternateContent>
          <mc:Choice Requires="wps">
            <w:drawing>
              <wp:anchor distT="0" distB="0" distL="114300" distR="114300" simplePos="0" relativeHeight="251677696" behindDoc="1" locked="0" layoutInCell="1" allowOverlap="1" wp14:anchorId="77D53D36" wp14:editId="4A9A4B16">
                <wp:simplePos x="0" y="0"/>
                <wp:positionH relativeFrom="margin">
                  <wp:align>center</wp:align>
                </wp:positionH>
                <wp:positionV relativeFrom="paragraph">
                  <wp:posOffset>21253</wp:posOffset>
                </wp:positionV>
                <wp:extent cx="2997200" cy="12065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997200" cy="120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6E4AE" w14:textId="77777777" w:rsidR="0018380C" w:rsidRDefault="0018380C" w:rsidP="0018380C">
                            <w:pPr>
                              <w:jc w:val="center"/>
                            </w:pPr>
                            <w:r>
                              <w:rPr>
                                <w:b/>
                                <w:sz w:val="32"/>
                                <w:szCs w:val="32"/>
                              </w:rPr>
                              <w:t xml:space="preserve">Provide opportunities for ICVs to </w:t>
                            </w:r>
                            <w:r w:rsidRPr="00AC2F5B">
                              <w:rPr>
                                <w:b/>
                                <w:sz w:val="32"/>
                                <w:szCs w:val="32"/>
                              </w:rPr>
                              <w:t>broaden</w:t>
                            </w:r>
                            <w:r>
                              <w:rPr>
                                <w:b/>
                                <w:sz w:val="32"/>
                                <w:szCs w:val="32"/>
                              </w:rPr>
                              <w:t xml:space="preserve"> their</w:t>
                            </w:r>
                            <w:r w:rsidRPr="00AC2F5B">
                              <w:rPr>
                                <w:b/>
                                <w:sz w:val="32"/>
                                <w:szCs w:val="32"/>
                              </w:rPr>
                              <w:t xml:space="preserve"> understanding of the </w:t>
                            </w:r>
                            <w:r>
                              <w:rPr>
                                <w:b/>
                                <w:sz w:val="32"/>
                                <w:szCs w:val="32"/>
                              </w:rPr>
                              <w:t xml:space="preserve">wider </w:t>
                            </w:r>
                            <w:r w:rsidRPr="00AC2F5B">
                              <w:rPr>
                                <w:b/>
                                <w:sz w:val="32"/>
                                <w:szCs w:val="32"/>
                              </w:rPr>
                              <w:t>police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3D36" id="Text Box 206" o:spid="_x0000_s1038" type="#_x0000_t202" style="position:absolute;margin-left:0;margin-top:1.65pt;width:236pt;height:9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" fillcolor="white [3201]" stroked="f" strokeweight=".5pt">
                <v:textbox>
                  <w:txbxContent>
                    <w:p w14:paraId="57D6E4AE" w14:textId="77777777" w:rsidR="0018380C" w:rsidRDefault="0018380C" w:rsidP="0018380C">
                      <w:pPr>
                        <w:jc w:val="center"/>
                      </w:pPr>
                      <w:r>
                        <w:rPr>
                          <w:b/>
                          <w:sz w:val="32"/>
                          <w:szCs w:val="32"/>
                        </w:rPr>
                        <w:t xml:space="preserve">Provide opportunities for ICVs to </w:t>
                      </w:r>
                      <w:r w:rsidRPr="00AC2F5B">
                        <w:rPr>
                          <w:b/>
                          <w:sz w:val="32"/>
                          <w:szCs w:val="32"/>
                        </w:rPr>
                        <w:t>broaden</w:t>
                      </w:r>
                      <w:r>
                        <w:rPr>
                          <w:b/>
                          <w:sz w:val="32"/>
                          <w:szCs w:val="32"/>
                        </w:rPr>
                        <w:t xml:space="preserve"> their</w:t>
                      </w:r>
                      <w:r w:rsidRPr="00AC2F5B">
                        <w:rPr>
                          <w:b/>
                          <w:sz w:val="32"/>
                          <w:szCs w:val="32"/>
                        </w:rPr>
                        <w:t xml:space="preserve"> understanding of the </w:t>
                      </w:r>
                      <w:r>
                        <w:rPr>
                          <w:b/>
                          <w:sz w:val="32"/>
                          <w:szCs w:val="32"/>
                        </w:rPr>
                        <w:t xml:space="preserve">wider </w:t>
                      </w:r>
                      <w:r w:rsidRPr="00AC2F5B">
                        <w:rPr>
                          <w:b/>
                          <w:sz w:val="32"/>
                          <w:szCs w:val="32"/>
                        </w:rPr>
                        <w:t xml:space="preserve">police </w:t>
                      </w:r>
                      <w:proofErr w:type="gramStart"/>
                      <w:r w:rsidRPr="00AC2F5B">
                        <w:rPr>
                          <w:b/>
                          <w:sz w:val="32"/>
                          <w:szCs w:val="32"/>
                        </w:rPr>
                        <w:t>service</w:t>
                      </w:r>
                      <w:proofErr w:type="gramEnd"/>
                    </w:p>
                  </w:txbxContent>
                </v:textbox>
                <w10:wrap anchorx="margin"/>
              </v:shape>
            </w:pict>
          </mc:Fallback>
        </mc:AlternateContent>
      </w:r>
    </w:p>
    <w:p w14:paraId="6F56EE88" w14:textId="77777777" w:rsidR="0018380C" w:rsidRPr="006677BE" w:rsidRDefault="0018380C" w:rsidP="00571D1C">
      <w:pPr>
        <w:rPr>
          <w:szCs w:val="24"/>
        </w:rPr>
      </w:pPr>
    </w:p>
    <w:p w14:paraId="7509BC68" w14:textId="77777777" w:rsidR="0018380C" w:rsidRPr="006677BE" w:rsidRDefault="0018380C" w:rsidP="00571D1C">
      <w:pPr>
        <w:rPr>
          <w:szCs w:val="24"/>
        </w:rPr>
      </w:pPr>
    </w:p>
    <w:p w14:paraId="118DDC4B" w14:textId="77777777" w:rsidR="0018380C" w:rsidRPr="006677BE" w:rsidRDefault="0018380C" w:rsidP="00571D1C">
      <w:pPr>
        <w:rPr>
          <w:rFonts w:eastAsia="Times New Roman"/>
          <w:i/>
          <w:szCs w:val="24"/>
        </w:rPr>
      </w:pPr>
    </w:p>
    <w:p w14:paraId="0A48DC20" w14:textId="77777777" w:rsidR="0018380C" w:rsidRPr="006677BE" w:rsidRDefault="0018380C" w:rsidP="00571D1C">
      <w:pPr>
        <w:rPr>
          <w:rFonts w:eastAsia="Times New Roman"/>
          <w:i/>
          <w:szCs w:val="24"/>
        </w:rPr>
      </w:pPr>
    </w:p>
    <w:p w14:paraId="283177EA" w14:textId="77777777" w:rsidR="0018380C" w:rsidRPr="006677BE" w:rsidRDefault="0018380C" w:rsidP="00571D1C">
      <w:pPr>
        <w:rPr>
          <w:rFonts w:eastAsia="Times New Roman"/>
          <w:i/>
          <w:szCs w:val="24"/>
        </w:rPr>
      </w:pPr>
    </w:p>
    <w:p w14:paraId="0CD22002" w14:textId="77777777" w:rsidR="0018380C" w:rsidRPr="006677BE" w:rsidRDefault="0018380C" w:rsidP="00571D1C">
      <w:pPr>
        <w:rPr>
          <w:rFonts w:eastAsia="Times New Roman"/>
          <w:i/>
          <w:szCs w:val="24"/>
        </w:rPr>
      </w:pPr>
    </w:p>
    <w:p w14:paraId="74229197" w14:textId="77777777" w:rsidR="0018380C" w:rsidRPr="006677BE" w:rsidRDefault="0018380C" w:rsidP="00571D1C">
      <w:pPr>
        <w:rPr>
          <w:rFonts w:eastAsia="Times New Roman"/>
          <w:i/>
          <w:szCs w:val="24"/>
        </w:rPr>
      </w:pPr>
    </w:p>
    <w:p w14:paraId="6D3835C7" w14:textId="77777777" w:rsidR="0018380C" w:rsidRPr="006677BE" w:rsidRDefault="0018380C" w:rsidP="00571D1C">
      <w:pPr>
        <w:rPr>
          <w:rFonts w:eastAsia="Times New Roman"/>
          <w:i/>
          <w:szCs w:val="24"/>
        </w:rPr>
      </w:pPr>
    </w:p>
    <w:p w14:paraId="2074111A" w14:textId="77777777" w:rsidR="0018380C" w:rsidRPr="006677BE" w:rsidRDefault="0018380C" w:rsidP="00571D1C">
      <w:pPr>
        <w:rPr>
          <w:rFonts w:eastAsia="Times New Roman"/>
          <w:i/>
          <w:szCs w:val="24"/>
        </w:rPr>
      </w:pPr>
    </w:p>
    <w:p w14:paraId="1FC0C506" w14:textId="77777777" w:rsidR="0018380C" w:rsidRPr="006677BE" w:rsidRDefault="0018380C" w:rsidP="00571D1C">
      <w:pPr>
        <w:rPr>
          <w:rFonts w:eastAsia="Times New Roman"/>
          <w:i/>
          <w:szCs w:val="24"/>
        </w:rPr>
      </w:pPr>
    </w:p>
    <w:p w14:paraId="415341F5" w14:textId="77777777" w:rsidR="0018380C" w:rsidRPr="006677BE" w:rsidRDefault="0018380C" w:rsidP="00571D1C">
      <w:pPr>
        <w:rPr>
          <w:rFonts w:eastAsia="Times New Roman"/>
          <w:i/>
          <w:szCs w:val="24"/>
        </w:rPr>
      </w:pPr>
    </w:p>
    <w:p w14:paraId="3216387C" w14:textId="77777777" w:rsidR="0018380C" w:rsidRPr="006677BE" w:rsidRDefault="0018380C" w:rsidP="00571D1C">
      <w:pPr>
        <w:rPr>
          <w:rFonts w:eastAsia="Times New Roman"/>
          <w:i/>
          <w:szCs w:val="24"/>
        </w:rPr>
      </w:pPr>
    </w:p>
    <w:p w14:paraId="1981B6C7" w14:textId="77777777" w:rsidR="0018380C" w:rsidRPr="006677BE" w:rsidRDefault="0018380C" w:rsidP="00571D1C">
      <w:pPr>
        <w:rPr>
          <w:rFonts w:eastAsia="Times New Roman"/>
          <w:i/>
          <w:szCs w:val="24"/>
        </w:rPr>
      </w:pPr>
    </w:p>
    <w:p w14:paraId="204DBFF2" w14:textId="77777777" w:rsidR="0018380C" w:rsidRPr="006677BE" w:rsidRDefault="0018380C" w:rsidP="00571D1C">
      <w:pPr>
        <w:rPr>
          <w:rFonts w:eastAsia="Times New Roman"/>
          <w:i/>
          <w:szCs w:val="24"/>
        </w:rPr>
      </w:pPr>
    </w:p>
    <w:p w14:paraId="3D096B10" w14:textId="77777777" w:rsidR="00387521" w:rsidRDefault="00387521" w:rsidP="00571D1C">
      <w:pPr>
        <w:rPr>
          <w:b/>
          <w:szCs w:val="24"/>
          <w:u w:val="single"/>
        </w:rPr>
      </w:pPr>
      <w:r>
        <w:rPr>
          <w:b/>
          <w:szCs w:val="24"/>
          <w:u w:val="single"/>
        </w:rPr>
        <w:br w:type="page"/>
      </w:r>
    </w:p>
    <w:p w14:paraId="61C95D9C" w14:textId="2A8FCA33" w:rsidR="0018380C" w:rsidRPr="006677BE" w:rsidRDefault="0018380C" w:rsidP="00571D1C">
      <w:pPr>
        <w:pStyle w:val="Heading1"/>
      </w:pPr>
      <w:bookmarkStart w:id="32" w:name="_Toc144797119"/>
      <w:r w:rsidRPr="006677BE">
        <w:lastRenderedPageBreak/>
        <w:t xml:space="preserve">Useful </w:t>
      </w:r>
      <w:r w:rsidR="00183CFC">
        <w:t>I</w:t>
      </w:r>
      <w:r w:rsidRPr="006677BE">
        <w:t xml:space="preserve">nformation and </w:t>
      </w:r>
      <w:r w:rsidR="00183CFC" w:rsidRPr="006677BE">
        <w:t>Contact Details</w:t>
      </w:r>
      <w:bookmarkEnd w:id="32"/>
    </w:p>
    <w:p w14:paraId="05191A71" w14:textId="77777777" w:rsidR="0018380C" w:rsidRPr="006677BE" w:rsidRDefault="0018380C" w:rsidP="00571D1C">
      <w:pPr>
        <w:jc w:val="center"/>
        <w:rPr>
          <w:b/>
          <w:szCs w:val="24"/>
        </w:rPr>
      </w:pPr>
    </w:p>
    <w:p w14:paraId="2F1822B0" w14:textId="4B05F943" w:rsidR="0018380C" w:rsidRDefault="00C50DBB" w:rsidP="00571D1C">
      <w:pPr>
        <w:jc w:val="center"/>
        <w:rPr>
          <w:b/>
          <w:szCs w:val="24"/>
        </w:rPr>
      </w:pPr>
      <w:r>
        <w:rPr>
          <w:b/>
          <w:szCs w:val="24"/>
        </w:rPr>
        <w:t>Policing and Crime Team</w:t>
      </w:r>
    </w:p>
    <w:p w14:paraId="4BB24CED" w14:textId="4B3ADE77" w:rsidR="00387521" w:rsidRPr="006677BE" w:rsidRDefault="00387521" w:rsidP="00571D1C">
      <w:pPr>
        <w:jc w:val="center"/>
        <w:rPr>
          <w:b/>
          <w:szCs w:val="24"/>
        </w:rPr>
      </w:pPr>
      <w:r>
        <w:rPr>
          <w:b/>
          <w:szCs w:val="24"/>
        </w:rPr>
        <w:t>West Yorkshire Combined Authority</w:t>
      </w:r>
    </w:p>
    <w:p w14:paraId="239A511E" w14:textId="77777777" w:rsidR="00706C47" w:rsidRPr="00706C47" w:rsidRDefault="00706C47" w:rsidP="00706C47">
      <w:pPr>
        <w:jc w:val="center"/>
        <w:rPr>
          <w:b/>
          <w:szCs w:val="24"/>
        </w:rPr>
      </w:pPr>
      <w:r w:rsidRPr="00706C47">
        <w:rPr>
          <w:b/>
          <w:szCs w:val="24"/>
        </w:rPr>
        <w:t xml:space="preserve">Wellington House </w:t>
      </w:r>
    </w:p>
    <w:p w14:paraId="759E6E81" w14:textId="77777777" w:rsidR="00706C47" w:rsidRPr="00706C47" w:rsidRDefault="00706C47" w:rsidP="00706C47">
      <w:pPr>
        <w:jc w:val="center"/>
        <w:rPr>
          <w:b/>
          <w:szCs w:val="24"/>
        </w:rPr>
      </w:pPr>
      <w:r w:rsidRPr="00706C47">
        <w:rPr>
          <w:b/>
          <w:szCs w:val="24"/>
        </w:rPr>
        <w:t>40-50 Wellington Street</w:t>
      </w:r>
    </w:p>
    <w:p w14:paraId="311B4A5A" w14:textId="750BA46B" w:rsidR="00706C47" w:rsidRPr="00706C47" w:rsidRDefault="00706C47" w:rsidP="00706C47">
      <w:pPr>
        <w:jc w:val="center"/>
        <w:rPr>
          <w:b/>
          <w:szCs w:val="24"/>
        </w:rPr>
      </w:pPr>
      <w:r w:rsidRPr="00706C47">
        <w:rPr>
          <w:b/>
          <w:szCs w:val="24"/>
        </w:rPr>
        <w:t xml:space="preserve"> Leeds </w:t>
      </w:r>
    </w:p>
    <w:p w14:paraId="404B508F" w14:textId="6338460E" w:rsidR="0018380C" w:rsidRPr="006677BE" w:rsidRDefault="0018380C" w:rsidP="00571D1C">
      <w:pPr>
        <w:jc w:val="center"/>
        <w:rPr>
          <w:b/>
          <w:szCs w:val="24"/>
        </w:rPr>
      </w:pPr>
      <w:r w:rsidRPr="006677BE">
        <w:rPr>
          <w:b/>
          <w:szCs w:val="24"/>
        </w:rPr>
        <w:t>West Yorkshire</w:t>
      </w:r>
    </w:p>
    <w:p w14:paraId="245E62BB" w14:textId="2B55BC41" w:rsidR="0018380C" w:rsidRPr="006677BE" w:rsidRDefault="00706C47" w:rsidP="00571D1C">
      <w:pPr>
        <w:jc w:val="center"/>
        <w:rPr>
          <w:b/>
          <w:szCs w:val="24"/>
        </w:rPr>
      </w:pPr>
      <w:r w:rsidRPr="00706C47">
        <w:rPr>
          <w:b/>
          <w:szCs w:val="24"/>
        </w:rPr>
        <w:t xml:space="preserve"> LS1 2DE</w:t>
      </w:r>
    </w:p>
    <w:p w14:paraId="53FE5F2C" w14:textId="2730D439" w:rsidR="0018380C" w:rsidRPr="006677BE" w:rsidRDefault="0018380C" w:rsidP="00571D1C">
      <w:pPr>
        <w:jc w:val="center"/>
        <w:rPr>
          <w:b/>
          <w:szCs w:val="24"/>
        </w:rPr>
      </w:pPr>
      <w:r w:rsidRPr="006677BE">
        <w:rPr>
          <w:b/>
          <w:szCs w:val="24"/>
        </w:rPr>
        <w:t xml:space="preserve">Tel: </w:t>
      </w:r>
      <w:r w:rsidR="00706C47" w:rsidRPr="00706C47">
        <w:rPr>
          <w:rFonts w:eastAsiaTheme="minorEastAsia"/>
          <w:b/>
          <w:bCs/>
          <w:noProof/>
        </w:rPr>
        <w:t>0113 3481653</w:t>
      </w:r>
    </w:p>
    <w:p w14:paraId="60960083" w14:textId="77777777" w:rsidR="0018380C" w:rsidRPr="006677BE" w:rsidRDefault="0018380C" w:rsidP="00571D1C">
      <w:pPr>
        <w:jc w:val="center"/>
        <w:rPr>
          <w:b/>
          <w:szCs w:val="24"/>
        </w:rPr>
      </w:pPr>
    </w:p>
    <w:p w14:paraId="759E8025" w14:textId="77777777" w:rsidR="0018380C" w:rsidRPr="006677BE" w:rsidRDefault="0018380C" w:rsidP="00571D1C">
      <w:pPr>
        <w:rPr>
          <w:szCs w:val="24"/>
        </w:rPr>
      </w:pPr>
    </w:p>
    <w:p w14:paraId="5CA7147C" w14:textId="61EFD937" w:rsidR="0018380C" w:rsidRPr="006677BE" w:rsidRDefault="0018380C" w:rsidP="00571D1C">
      <w:pPr>
        <w:rPr>
          <w:b/>
          <w:szCs w:val="24"/>
        </w:rPr>
      </w:pPr>
      <w:r w:rsidRPr="006677BE">
        <w:rPr>
          <w:szCs w:val="24"/>
        </w:rPr>
        <w:t>If you would like more information on becoming an Independent Custody Visitor in West Yorkshire then please email:</w:t>
      </w:r>
      <w:r w:rsidRPr="006677BE">
        <w:rPr>
          <w:b/>
          <w:szCs w:val="24"/>
        </w:rPr>
        <w:t xml:space="preserve"> </w:t>
      </w:r>
      <w:hyperlink r:id="rId41" w:history="1">
        <w:r w:rsidR="00E527CE">
          <w:rPr>
            <w:rStyle w:val="Hyperlink"/>
            <w:b/>
            <w:szCs w:val="24"/>
          </w:rPr>
          <w:t>policingandcrime@westyorks-ca.gov.uk</w:t>
        </w:r>
      </w:hyperlink>
    </w:p>
    <w:p w14:paraId="10C9BB6E" w14:textId="5C53440F" w:rsidR="0018380C" w:rsidRPr="006677BE" w:rsidRDefault="0018380C" w:rsidP="00571D1C">
      <w:pPr>
        <w:rPr>
          <w:szCs w:val="24"/>
        </w:rPr>
      </w:pPr>
      <w:r w:rsidRPr="006677BE">
        <w:rPr>
          <w:szCs w:val="24"/>
        </w:rPr>
        <w:t xml:space="preserve">If you would like more information on the role of the national Independent Custody Visiting Association (ICVA) please visit: </w:t>
      </w:r>
      <w:hyperlink r:id="rId42" w:history="1">
        <w:r w:rsidR="008C3B47">
          <w:rPr>
            <w:rStyle w:val="Hyperlink"/>
            <w:b/>
            <w:szCs w:val="24"/>
          </w:rPr>
          <w:t>https://icva.org.uk/</w:t>
        </w:r>
      </w:hyperlink>
    </w:p>
    <w:p w14:paraId="7204779A" w14:textId="77777777" w:rsidR="00287D45" w:rsidRPr="003B636A" w:rsidRDefault="00287D45" w:rsidP="00287D45">
      <w:pPr>
        <w:rPr>
          <w:rStyle w:val="Hyperlink"/>
          <w:b/>
          <w:bCs/>
          <w:color w:val="000000" w:themeColor="text1"/>
          <w:szCs w:val="24"/>
        </w:rPr>
      </w:pPr>
      <w:r w:rsidRPr="006677BE">
        <w:rPr>
          <w:szCs w:val="24"/>
        </w:rPr>
        <w:t xml:space="preserve">For more information regarding the work of the </w:t>
      </w:r>
      <w:r>
        <w:rPr>
          <w:szCs w:val="24"/>
        </w:rPr>
        <w:t>Policing and Crime Team</w:t>
      </w:r>
      <w:r w:rsidRPr="006677BE">
        <w:rPr>
          <w:szCs w:val="24"/>
        </w:rPr>
        <w:t xml:space="preserve"> for West Yorkshire please visit: </w:t>
      </w:r>
      <w:hyperlink r:id="rId43" w:history="1">
        <w:r w:rsidRPr="003B636A">
          <w:rPr>
            <w:rStyle w:val="Hyperlink"/>
            <w:b/>
            <w:bCs/>
          </w:rPr>
          <w:t>Policing and Crime - West Yorkshire Combined Authority (westyorks-ca.gov.uk)</w:t>
        </w:r>
      </w:hyperlink>
      <w:r>
        <w:rPr>
          <w:b/>
          <w:bCs/>
        </w:rPr>
        <w:t xml:space="preserve"> </w:t>
      </w:r>
      <w:r w:rsidRPr="003B636A">
        <w:t>and Custody Visiting</w:t>
      </w:r>
      <w:r>
        <w:rPr>
          <w:b/>
          <w:bCs/>
        </w:rPr>
        <w:t xml:space="preserve"> </w:t>
      </w:r>
      <w:hyperlink r:id="rId44" w:history="1">
        <w:r w:rsidRPr="003B636A">
          <w:rPr>
            <w:rStyle w:val="Hyperlink"/>
            <w:b/>
            <w:bCs/>
          </w:rPr>
          <w:t>Custody Visiting - West Yorkshire Combined Authority (westyorks-ca.gov.uk)</w:t>
        </w:r>
      </w:hyperlink>
    </w:p>
    <w:p w14:paraId="6EFBBFA3" w14:textId="77777777" w:rsidR="0018380C" w:rsidRPr="006677BE" w:rsidRDefault="0018380C" w:rsidP="00571D1C">
      <w:pPr>
        <w:rPr>
          <w:b/>
          <w:szCs w:val="24"/>
        </w:rPr>
      </w:pPr>
      <w:r w:rsidRPr="006677BE">
        <w:rPr>
          <w:noProof/>
          <w:color w:val="0000FF"/>
          <w:szCs w:val="24"/>
        </w:rPr>
        <w:drawing>
          <wp:anchor distT="0" distB="0" distL="114300" distR="114300" simplePos="0" relativeHeight="251662336" behindDoc="1" locked="0" layoutInCell="1" allowOverlap="1" wp14:anchorId="1C3F583F" wp14:editId="452926C7">
            <wp:simplePos x="0" y="0"/>
            <wp:positionH relativeFrom="margin">
              <wp:posOffset>3117028</wp:posOffset>
            </wp:positionH>
            <wp:positionV relativeFrom="paragraph">
              <wp:posOffset>11691</wp:posOffset>
            </wp:positionV>
            <wp:extent cx="3289465" cy="1726880"/>
            <wp:effectExtent l="0" t="0" r="6350" b="6985"/>
            <wp:wrapNone/>
            <wp:docPr id="15" name="Picture 15" descr="Image result for police custody west yorkshir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lice custody west yorkshir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89465" cy="172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90F76" w14:textId="77777777" w:rsidR="00974E37" w:rsidRDefault="00974E37" w:rsidP="00571D1C"/>
    <w:p w14:paraId="7272F138" w14:textId="64F2A808" w:rsidR="00287D45" w:rsidRPr="003B636A" w:rsidRDefault="00387521" w:rsidP="00287D45">
      <w:pPr>
        <w:rPr>
          <w:bCs/>
          <w:szCs w:val="24"/>
        </w:rPr>
      </w:pPr>
      <w:r>
        <w:rPr>
          <w:noProof/>
        </w:rPr>
        <w:drawing>
          <wp:inline distT="0" distB="0" distL="0" distR="0" wp14:anchorId="3CEF2CC0" wp14:editId="3E94A03C">
            <wp:extent cx="1291463" cy="900000"/>
            <wp:effectExtent l="0" t="0" r="4445" b="0"/>
            <wp:docPr id="1302117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7">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p w14:paraId="52690F77" w14:textId="531ACB2E" w:rsidR="00974E37" w:rsidRDefault="00974E37" w:rsidP="00571D1C"/>
    <w:p w14:paraId="52690F78" w14:textId="77777777" w:rsidR="00974E37" w:rsidRDefault="00974E37" w:rsidP="00571D1C"/>
    <w:p w14:paraId="52690F79" w14:textId="77777777" w:rsidR="00974E37" w:rsidRDefault="00974E37" w:rsidP="00571D1C"/>
    <w:p w14:paraId="52690F7A" w14:textId="77777777" w:rsidR="00974E37" w:rsidRDefault="00974E37" w:rsidP="00571D1C"/>
    <w:p w14:paraId="52690F7B" w14:textId="77777777" w:rsidR="00974E37" w:rsidRDefault="00974E37" w:rsidP="00571D1C"/>
    <w:p w14:paraId="52690F7C" w14:textId="77777777" w:rsidR="00974E37" w:rsidRDefault="00974E37" w:rsidP="00571D1C"/>
    <w:p w14:paraId="52690F7D" w14:textId="77777777" w:rsidR="003A2E98" w:rsidRDefault="003A2E98" w:rsidP="00571D1C"/>
    <w:p w14:paraId="52690F7E" w14:textId="77777777" w:rsidR="003A2E98" w:rsidRDefault="003A2E98" w:rsidP="00571D1C"/>
    <w:p w14:paraId="52690F7F" w14:textId="77777777" w:rsidR="003A2E98" w:rsidRDefault="003A2E98" w:rsidP="00571D1C"/>
    <w:p w14:paraId="52690F80" w14:textId="77777777" w:rsidR="003A2E98" w:rsidRDefault="003A2E98" w:rsidP="00571D1C"/>
    <w:p w14:paraId="52690F81" w14:textId="77777777" w:rsidR="003A2E98" w:rsidRDefault="003A2E98" w:rsidP="00571D1C"/>
    <w:p w14:paraId="52690F82" w14:textId="77777777" w:rsidR="003A2E98" w:rsidRDefault="003A2E98" w:rsidP="00571D1C"/>
    <w:p w14:paraId="52690F84" w14:textId="77777777" w:rsidR="003A2E98" w:rsidRDefault="003A2E98" w:rsidP="00571D1C"/>
    <w:p w14:paraId="52690F96" w14:textId="77777777" w:rsidR="00974E37" w:rsidRPr="003A2E98" w:rsidRDefault="00974E37" w:rsidP="00571D1C">
      <w:pPr>
        <w:rPr>
          <w:b/>
        </w:rPr>
      </w:pPr>
      <w:r w:rsidRPr="003A2E98">
        <w:rPr>
          <w:b/>
          <w:color w:val="08717F"/>
          <w:sz w:val="32"/>
        </w:rPr>
        <w:t xml:space="preserve">Find out </w:t>
      </w:r>
      <w:proofErr w:type="gramStart"/>
      <w:r w:rsidRPr="003A2E98">
        <w:rPr>
          <w:b/>
          <w:color w:val="08717F"/>
          <w:sz w:val="32"/>
        </w:rPr>
        <w:t>more</w:t>
      </w:r>
      <w:proofErr w:type="gramEnd"/>
    </w:p>
    <w:p w14:paraId="52690F97" w14:textId="77777777" w:rsidR="00974E37" w:rsidRDefault="00974E37" w:rsidP="00571D1C"/>
    <w:p w14:paraId="52690F98" w14:textId="77777777" w:rsidR="00974E37" w:rsidRDefault="00974E37" w:rsidP="00571D1C">
      <w:pPr>
        <w:spacing w:after="80"/>
      </w:pPr>
      <w:r>
        <w:t>westyorks-ca.gov.uk</w:t>
      </w:r>
    </w:p>
    <w:p w14:paraId="52690F99" w14:textId="77777777" w:rsidR="00974E37" w:rsidRDefault="00974E37" w:rsidP="00571D1C">
      <w:pPr>
        <w:spacing w:after="80"/>
      </w:pPr>
      <w:r>
        <w:t>@WestYorkshireCA</w:t>
      </w:r>
    </w:p>
    <w:p w14:paraId="31F93CD5" w14:textId="77777777" w:rsidR="007B3A36" w:rsidRDefault="00000000" w:rsidP="00571D1C">
      <w:pPr>
        <w:spacing w:after="80"/>
      </w:pPr>
      <w:hyperlink r:id="rId48" w:history="1">
        <w:r w:rsidR="007B3A36">
          <w:rPr>
            <w:rStyle w:val="Hyperlink"/>
          </w:rPr>
          <w:t>customerfeedback@westyorks-ca.gov.uk</w:t>
        </w:r>
      </w:hyperlink>
    </w:p>
    <w:p w14:paraId="52690F9B" w14:textId="419F975D" w:rsidR="003A2E98" w:rsidRDefault="003A2E98" w:rsidP="00571D1C">
      <w:pPr>
        <w:spacing w:after="80"/>
      </w:pPr>
      <w:r>
        <w:t>+44 (0)113 251 7272</w:t>
      </w:r>
    </w:p>
    <w:p w14:paraId="52690F9C" w14:textId="77777777" w:rsidR="003A2E98" w:rsidRDefault="003A2E98" w:rsidP="00571D1C">
      <w:pPr>
        <w:spacing w:after="80"/>
      </w:pPr>
    </w:p>
    <w:p w14:paraId="52690F9F" w14:textId="3B6C9E52" w:rsidR="003A2E98" w:rsidRPr="003A2E98" w:rsidRDefault="003A2E98" w:rsidP="00571D1C">
      <w:pPr>
        <w:pStyle w:val="Footer"/>
        <w:rPr>
          <w:sz w:val="20"/>
        </w:rPr>
      </w:pPr>
      <w:r w:rsidRPr="003A2E98">
        <w:rPr>
          <w:sz w:val="20"/>
        </w:rPr>
        <w:t xml:space="preserve">All information </w:t>
      </w:r>
      <w:proofErr w:type="gramStart"/>
      <w:r w:rsidRPr="003A2E98">
        <w:rPr>
          <w:sz w:val="20"/>
        </w:rPr>
        <w:t>correct</w:t>
      </w:r>
      <w:proofErr w:type="gramEnd"/>
      <w:r w:rsidRPr="003A2E98">
        <w:rPr>
          <w:sz w:val="20"/>
        </w:rPr>
        <w:t xml:space="preserve"> at time of print (</w:t>
      </w:r>
      <w:r w:rsidRPr="003A2E98">
        <w:rPr>
          <w:sz w:val="20"/>
        </w:rPr>
        <w:fldChar w:fldCharType="begin"/>
      </w:r>
      <w:r w:rsidRPr="003A2E98">
        <w:rPr>
          <w:sz w:val="20"/>
        </w:rPr>
        <w:instrText xml:space="preserve"> DATE \@ "MMMM yy" </w:instrText>
      </w:r>
      <w:r w:rsidRPr="003A2E98">
        <w:rPr>
          <w:sz w:val="20"/>
        </w:rPr>
        <w:fldChar w:fldCharType="separate"/>
      </w:r>
      <w:r w:rsidR="00032F18">
        <w:rPr>
          <w:noProof/>
          <w:sz w:val="20"/>
        </w:rPr>
        <w:t>September 23</w:t>
      </w:r>
      <w:r w:rsidRPr="003A2E98">
        <w:rPr>
          <w:sz w:val="20"/>
        </w:rPr>
        <w:fldChar w:fldCharType="end"/>
      </w:r>
      <w:r w:rsidRPr="003A2E98">
        <w:rPr>
          <w:sz w:val="20"/>
        </w:rPr>
        <w:t>)</w:t>
      </w:r>
      <w:bookmarkEnd w:id="0"/>
    </w:p>
    <w:sectPr w:rsidR="003A2E98" w:rsidRPr="003A2E98" w:rsidSect="00A3097C">
      <w:headerReference w:type="first" r:id="rId49"/>
      <w:footerReference w:type="first" r:id="rId50"/>
      <w:pgSz w:w="11906" w:h="16838"/>
      <w:pgMar w:top="1560" w:right="1133" w:bottom="993" w:left="1134"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5FDBD" w14:textId="77777777" w:rsidR="00B00214" w:rsidRDefault="00B00214" w:rsidP="00E36F78">
      <w:r>
        <w:separator/>
      </w:r>
    </w:p>
  </w:endnote>
  <w:endnote w:type="continuationSeparator" w:id="0">
    <w:p w14:paraId="663F7BDE" w14:textId="77777777" w:rsidR="00B00214" w:rsidRDefault="00B00214" w:rsidP="00E36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4 Text">
    <w:altName w:val="Calibri"/>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0FB3" w14:textId="505FBB39" w:rsidR="00974E37" w:rsidRDefault="00974E37" w:rsidP="00C63E13">
    <w:pPr>
      <w:pStyle w:val="Footer"/>
      <w:jc w:val="center"/>
    </w:pPr>
    <w:r>
      <w:t xml:space="preserve"> </w:t>
    </w:r>
    <w:r>
      <w:fldChar w:fldCharType="begin"/>
    </w:r>
    <w:r w:rsidRPr="00C63E13">
      <w:instrText xml:space="preserve"> DOCPROPERTY "aliashHeaderFooter" \* MERGEFORMAT </w:instrText>
    </w:r>
    <w:r>
      <w:fldChar w:fldCharType="separate"/>
    </w:r>
    <w:r w:rsidR="00032F18">
      <w:t>NOT PROTECTIVELY MARKED - INTERNAL USE ONLY</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893438"/>
      <w:docPartObj>
        <w:docPartGallery w:val="Page Numbers (Bottom of Page)"/>
        <w:docPartUnique/>
      </w:docPartObj>
    </w:sdtPr>
    <w:sdtEndPr>
      <w:rPr>
        <w:noProof/>
      </w:rPr>
    </w:sdtEndPr>
    <w:sdtContent>
      <w:p w14:paraId="52690FB4" w14:textId="77777777" w:rsidR="00974E37" w:rsidRDefault="00974E37">
        <w:pPr>
          <w:pStyle w:val="Footer"/>
          <w:jc w:val="right"/>
        </w:pPr>
        <w:r>
          <w:fldChar w:fldCharType="begin"/>
        </w:r>
        <w:r>
          <w:instrText xml:space="preserve"> PAGE   \* MERGEFORMAT </w:instrText>
        </w:r>
        <w:r>
          <w:fldChar w:fldCharType="separate"/>
        </w:r>
        <w:r w:rsidR="007B3A36">
          <w:rPr>
            <w:noProof/>
          </w:rPr>
          <w:t>2</w:t>
        </w:r>
        <w:r>
          <w:rPr>
            <w:noProof/>
          </w:rPr>
          <w:fldChar w:fldCharType="end"/>
        </w:r>
      </w:p>
    </w:sdtContent>
  </w:sdt>
  <w:p w14:paraId="52690FB5" w14:textId="77777777" w:rsidR="00974E37" w:rsidRDefault="00974E37" w:rsidP="00974E3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4211" w14:textId="77777777" w:rsidR="008451AB" w:rsidRDefault="008451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0FB7" w14:textId="77777777" w:rsidR="00974E37" w:rsidRPr="003A2E98" w:rsidRDefault="00974E37" w:rsidP="003A2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F423A" w14:textId="77777777" w:rsidR="00B00214" w:rsidRDefault="00B00214" w:rsidP="00E36F78">
      <w:r>
        <w:separator/>
      </w:r>
    </w:p>
  </w:footnote>
  <w:footnote w:type="continuationSeparator" w:id="0">
    <w:p w14:paraId="20C462FC" w14:textId="77777777" w:rsidR="00B00214" w:rsidRDefault="00B00214" w:rsidP="00E36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0FAC" w14:textId="0E0C48FD" w:rsidR="00974E37" w:rsidRDefault="00974E37" w:rsidP="00C63E13">
    <w:pPr>
      <w:pStyle w:val="Header"/>
      <w:jc w:val="center"/>
    </w:pPr>
    <w:r>
      <w:t xml:space="preserve"> </w:t>
    </w:r>
    <w:r>
      <w:fldChar w:fldCharType="begin"/>
    </w:r>
    <w:r w:rsidRPr="00C63E13">
      <w:instrText xml:space="preserve"> DOCPROPERTY "aliashHeaderFooter" \* MERGEFORMAT </w:instrText>
    </w:r>
    <w:r>
      <w:fldChar w:fldCharType="separate"/>
    </w:r>
    <w:r w:rsidR="00032F18">
      <w:t>NOT PROTECTIVELY MARKED - INTERNAL USE ONLY</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0FAD" w14:textId="77777777" w:rsidR="00974E37" w:rsidRDefault="00974E37" w:rsidP="00C63E13">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986"/>
    </w:tblGrid>
    <w:tr w:rsidR="00974E37" w14:paraId="52690FB0" w14:textId="77777777" w:rsidTr="4D9CBC3D">
      <w:tc>
        <w:tcPr>
          <w:tcW w:w="7225" w:type="dxa"/>
          <w:vAlign w:val="center"/>
        </w:tcPr>
        <w:p w14:paraId="52690FAE" w14:textId="77777777" w:rsidR="00974E37" w:rsidRDefault="00974E37" w:rsidP="00E90D8A">
          <w:pPr>
            <w:pStyle w:val="Header"/>
            <w:jc w:val="right"/>
          </w:pPr>
        </w:p>
      </w:tc>
      <w:tc>
        <w:tcPr>
          <w:tcW w:w="3537" w:type="dxa"/>
          <w:vAlign w:val="center"/>
        </w:tcPr>
        <w:p w14:paraId="52690FAF" w14:textId="77777777" w:rsidR="00974E37" w:rsidRDefault="4D9CBC3D" w:rsidP="006576B4">
          <w:pPr>
            <w:pStyle w:val="Header"/>
            <w:jc w:val="right"/>
          </w:pPr>
          <w:r>
            <w:rPr>
              <w:noProof/>
            </w:rPr>
            <w:drawing>
              <wp:inline distT="0" distB="0" distL="0" distR="0" wp14:anchorId="52690FB8" wp14:editId="4233D850">
                <wp:extent cx="3027345" cy="181833"/>
                <wp:effectExtent l="0" t="0" r="1905" b="889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027345" cy="181833"/>
                        </a:xfrm>
                        <a:prstGeom prst="rect">
                          <a:avLst/>
                        </a:prstGeom>
                      </pic:spPr>
                    </pic:pic>
                  </a:graphicData>
                </a:graphic>
              </wp:inline>
            </w:drawing>
          </w:r>
        </w:p>
      </w:tc>
    </w:tr>
  </w:tbl>
  <w:p w14:paraId="52690FB1" w14:textId="77777777" w:rsidR="00974E37" w:rsidRDefault="00974E37" w:rsidP="004260DD">
    <w:pPr>
      <w:pStyle w:val="Header"/>
      <w:jc w:val="center"/>
    </w:pPr>
    <w:r>
      <w:rPr>
        <w:noProof/>
      </w:rPr>
      <mc:AlternateContent>
        <mc:Choice Requires="wps">
          <w:drawing>
            <wp:anchor distT="0" distB="0" distL="114300" distR="114300" simplePos="0" relativeHeight="251659264" behindDoc="0" locked="0" layoutInCell="1" allowOverlap="1" wp14:anchorId="52690FBA" wp14:editId="52690FBB">
              <wp:simplePos x="0" y="0"/>
              <wp:positionH relativeFrom="column">
                <wp:posOffset>-23495</wp:posOffset>
              </wp:positionH>
              <wp:positionV relativeFrom="paragraph">
                <wp:posOffset>125466</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68580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line id="Straight Connector 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a5a5a5 [2092]" strokeweight=".5pt" from="-1.85pt,9.9pt" to="538.15pt,9.9pt" w14:anchorId="03D2D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">
              <v:stroke joinstyle="miter"/>
            </v:line>
          </w:pict>
        </mc:Fallback>
      </mc:AlternateContent>
    </w:r>
  </w:p>
  <w:p w14:paraId="52690FB2" w14:textId="77777777" w:rsidR="00974E37" w:rsidRDefault="00974E37" w:rsidP="004260D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AFAA" w14:textId="77777777" w:rsidR="008451AB" w:rsidRDefault="008451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0FB6" w14:textId="77777777" w:rsidR="00974E37" w:rsidRDefault="00974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7FC4"/>
    <w:multiLevelType w:val="hybridMultilevel"/>
    <w:tmpl w:val="A92EC9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03435"/>
    <w:multiLevelType w:val="multilevel"/>
    <w:tmpl w:val="476084B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 w15:restartNumberingAfterBreak="0">
    <w:nsid w:val="0B296535"/>
    <w:multiLevelType w:val="hybridMultilevel"/>
    <w:tmpl w:val="F01A9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B0A1F"/>
    <w:multiLevelType w:val="hybridMultilevel"/>
    <w:tmpl w:val="DAFA3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C74E9"/>
    <w:multiLevelType w:val="multilevel"/>
    <w:tmpl w:val="B00C45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C4243D0"/>
    <w:multiLevelType w:val="multilevel"/>
    <w:tmpl w:val="6B38C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DF57E76"/>
    <w:multiLevelType w:val="hybridMultilevel"/>
    <w:tmpl w:val="948C3992"/>
    <w:lvl w:ilvl="0" w:tplc="F434067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FD1AD0"/>
    <w:multiLevelType w:val="multilevel"/>
    <w:tmpl w:val="8AB25C3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0E4010A"/>
    <w:multiLevelType w:val="hybridMultilevel"/>
    <w:tmpl w:val="00EA5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42792F"/>
    <w:multiLevelType w:val="multilevel"/>
    <w:tmpl w:val="476084B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0" w15:restartNumberingAfterBreak="0">
    <w:nsid w:val="238D12F6"/>
    <w:multiLevelType w:val="hybridMultilevel"/>
    <w:tmpl w:val="28BC21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F31E59"/>
    <w:multiLevelType w:val="hybridMultilevel"/>
    <w:tmpl w:val="C6066B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C67FC1"/>
    <w:multiLevelType w:val="hybridMultilevel"/>
    <w:tmpl w:val="C010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B70922"/>
    <w:multiLevelType w:val="multilevel"/>
    <w:tmpl w:val="1904F4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384E5189"/>
    <w:multiLevelType w:val="multilevel"/>
    <w:tmpl w:val="82ECFB88"/>
    <w:lvl w:ilvl="0">
      <w:start w:val="1"/>
      <w:numFmt w:val="decimal"/>
      <w:lvlText w:val="%1.0"/>
      <w:lvlJc w:val="left"/>
      <w:pPr>
        <w:ind w:left="795" w:hanging="795"/>
      </w:pPr>
      <w:rPr>
        <w:rFonts w:hint="default"/>
      </w:rPr>
    </w:lvl>
    <w:lvl w:ilvl="1">
      <w:start w:val="1"/>
      <w:numFmt w:val="decimal"/>
      <w:lvlText w:val="%1.%2"/>
      <w:lvlJc w:val="left"/>
      <w:pPr>
        <w:ind w:left="1515" w:hanging="795"/>
      </w:pPr>
      <w:rPr>
        <w:rFonts w:hint="default"/>
      </w:rPr>
    </w:lvl>
    <w:lvl w:ilvl="2">
      <w:start w:val="1"/>
      <w:numFmt w:val="decimal"/>
      <w:lvlText w:val="%1.%2.%3"/>
      <w:lvlJc w:val="left"/>
      <w:pPr>
        <w:ind w:left="2235" w:hanging="795"/>
      </w:pPr>
      <w:rPr>
        <w:rFonts w:hint="default"/>
      </w:rPr>
    </w:lvl>
    <w:lvl w:ilvl="3">
      <w:start w:val="1"/>
      <w:numFmt w:val="decimal"/>
      <w:lvlText w:val="%1.%2.%3.%4"/>
      <w:lvlJc w:val="left"/>
      <w:pPr>
        <w:ind w:left="2955" w:hanging="795"/>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0B34367"/>
    <w:multiLevelType w:val="multilevel"/>
    <w:tmpl w:val="149E52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439E5889"/>
    <w:multiLevelType w:val="multilevel"/>
    <w:tmpl w:val="7696BB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449B3DC7"/>
    <w:multiLevelType w:val="multilevel"/>
    <w:tmpl w:val="9BD4C5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4B042770"/>
    <w:multiLevelType w:val="hybridMultilevel"/>
    <w:tmpl w:val="3C66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87568"/>
    <w:multiLevelType w:val="hybridMultilevel"/>
    <w:tmpl w:val="B3A08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9851CD"/>
    <w:multiLevelType w:val="hybridMultilevel"/>
    <w:tmpl w:val="C43A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15D2B"/>
    <w:multiLevelType w:val="hybridMultilevel"/>
    <w:tmpl w:val="21E818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83007E"/>
    <w:multiLevelType w:val="hybridMultilevel"/>
    <w:tmpl w:val="28BC21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F16CFC"/>
    <w:multiLevelType w:val="hybridMultilevel"/>
    <w:tmpl w:val="847290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505A1C"/>
    <w:multiLevelType w:val="multilevel"/>
    <w:tmpl w:val="396EAC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617212BC"/>
    <w:multiLevelType w:val="hybridMultilevel"/>
    <w:tmpl w:val="F50C9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D05757"/>
    <w:multiLevelType w:val="multilevel"/>
    <w:tmpl w:val="DE6676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6DE66175"/>
    <w:multiLevelType w:val="hybridMultilevel"/>
    <w:tmpl w:val="23060078"/>
    <w:lvl w:ilvl="0" w:tplc="7ECA71D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FF178A"/>
    <w:multiLevelType w:val="hybridMultilevel"/>
    <w:tmpl w:val="71822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6E0ED5"/>
    <w:multiLevelType w:val="hybridMultilevel"/>
    <w:tmpl w:val="599C36B0"/>
    <w:lvl w:ilvl="0" w:tplc="4B741BAC">
      <w:start w:val="1"/>
      <w:numFmt w:val="bullet"/>
      <w:lvlText w:val="•"/>
      <w:lvlJc w:val="left"/>
      <w:pPr>
        <w:tabs>
          <w:tab w:val="num" w:pos="720"/>
        </w:tabs>
        <w:ind w:left="720" w:hanging="360"/>
      </w:pPr>
      <w:rPr>
        <w:rFonts w:ascii="Arial" w:hAnsi="Arial" w:hint="default"/>
      </w:rPr>
    </w:lvl>
    <w:lvl w:ilvl="1" w:tplc="065081AC" w:tentative="1">
      <w:start w:val="1"/>
      <w:numFmt w:val="bullet"/>
      <w:lvlText w:val="•"/>
      <w:lvlJc w:val="left"/>
      <w:pPr>
        <w:tabs>
          <w:tab w:val="num" w:pos="1440"/>
        </w:tabs>
        <w:ind w:left="1440" w:hanging="360"/>
      </w:pPr>
      <w:rPr>
        <w:rFonts w:ascii="Arial" w:hAnsi="Arial" w:hint="default"/>
      </w:rPr>
    </w:lvl>
    <w:lvl w:ilvl="2" w:tplc="18DCF534" w:tentative="1">
      <w:start w:val="1"/>
      <w:numFmt w:val="bullet"/>
      <w:lvlText w:val="•"/>
      <w:lvlJc w:val="left"/>
      <w:pPr>
        <w:tabs>
          <w:tab w:val="num" w:pos="2160"/>
        </w:tabs>
        <w:ind w:left="2160" w:hanging="360"/>
      </w:pPr>
      <w:rPr>
        <w:rFonts w:ascii="Arial" w:hAnsi="Arial" w:hint="default"/>
      </w:rPr>
    </w:lvl>
    <w:lvl w:ilvl="3" w:tplc="76FE5416" w:tentative="1">
      <w:start w:val="1"/>
      <w:numFmt w:val="bullet"/>
      <w:lvlText w:val="•"/>
      <w:lvlJc w:val="left"/>
      <w:pPr>
        <w:tabs>
          <w:tab w:val="num" w:pos="2880"/>
        </w:tabs>
        <w:ind w:left="2880" w:hanging="360"/>
      </w:pPr>
      <w:rPr>
        <w:rFonts w:ascii="Arial" w:hAnsi="Arial" w:hint="default"/>
      </w:rPr>
    </w:lvl>
    <w:lvl w:ilvl="4" w:tplc="4BCE71F4" w:tentative="1">
      <w:start w:val="1"/>
      <w:numFmt w:val="bullet"/>
      <w:lvlText w:val="•"/>
      <w:lvlJc w:val="left"/>
      <w:pPr>
        <w:tabs>
          <w:tab w:val="num" w:pos="3600"/>
        </w:tabs>
        <w:ind w:left="3600" w:hanging="360"/>
      </w:pPr>
      <w:rPr>
        <w:rFonts w:ascii="Arial" w:hAnsi="Arial" w:hint="default"/>
      </w:rPr>
    </w:lvl>
    <w:lvl w:ilvl="5" w:tplc="FA96DFCC" w:tentative="1">
      <w:start w:val="1"/>
      <w:numFmt w:val="bullet"/>
      <w:lvlText w:val="•"/>
      <w:lvlJc w:val="left"/>
      <w:pPr>
        <w:tabs>
          <w:tab w:val="num" w:pos="4320"/>
        </w:tabs>
        <w:ind w:left="4320" w:hanging="360"/>
      </w:pPr>
      <w:rPr>
        <w:rFonts w:ascii="Arial" w:hAnsi="Arial" w:hint="default"/>
      </w:rPr>
    </w:lvl>
    <w:lvl w:ilvl="6" w:tplc="2A86CD98" w:tentative="1">
      <w:start w:val="1"/>
      <w:numFmt w:val="bullet"/>
      <w:lvlText w:val="•"/>
      <w:lvlJc w:val="left"/>
      <w:pPr>
        <w:tabs>
          <w:tab w:val="num" w:pos="5040"/>
        </w:tabs>
        <w:ind w:left="5040" w:hanging="360"/>
      </w:pPr>
      <w:rPr>
        <w:rFonts w:ascii="Arial" w:hAnsi="Arial" w:hint="default"/>
      </w:rPr>
    </w:lvl>
    <w:lvl w:ilvl="7" w:tplc="C3F8AAF2" w:tentative="1">
      <w:start w:val="1"/>
      <w:numFmt w:val="bullet"/>
      <w:lvlText w:val="•"/>
      <w:lvlJc w:val="left"/>
      <w:pPr>
        <w:tabs>
          <w:tab w:val="num" w:pos="5760"/>
        </w:tabs>
        <w:ind w:left="5760" w:hanging="360"/>
      </w:pPr>
      <w:rPr>
        <w:rFonts w:ascii="Arial" w:hAnsi="Arial" w:hint="default"/>
      </w:rPr>
    </w:lvl>
    <w:lvl w:ilvl="8" w:tplc="AC84C5A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42A5148"/>
    <w:multiLevelType w:val="hybridMultilevel"/>
    <w:tmpl w:val="13EEF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91147C"/>
    <w:multiLevelType w:val="multilevel"/>
    <w:tmpl w:val="14126A0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7B763BF4"/>
    <w:multiLevelType w:val="hybridMultilevel"/>
    <w:tmpl w:val="A40CD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014E36"/>
    <w:multiLevelType w:val="hybridMultilevel"/>
    <w:tmpl w:val="6AC0D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164832"/>
    <w:multiLevelType w:val="hybridMultilevel"/>
    <w:tmpl w:val="BF06E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9592412">
    <w:abstractNumId w:val="1"/>
  </w:num>
  <w:num w:numId="2" w16cid:durableId="1078869971">
    <w:abstractNumId w:val="15"/>
  </w:num>
  <w:num w:numId="3" w16cid:durableId="1907959850">
    <w:abstractNumId w:val="13"/>
  </w:num>
  <w:num w:numId="4" w16cid:durableId="80834719">
    <w:abstractNumId w:val="5"/>
  </w:num>
  <w:num w:numId="5" w16cid:durableId="1597471837">
    <w:abstractNumId w:val="31"/>
  </w:num>
  <w:num w:numId="6" w16cid:durableId="2093499764">
    <w:abstractNumId w:val="4"/>
  </w:num>
  <w:num w:numId="7" w16cid:durableId="1187795017">
    <w:abstractNumId w:val="24"/>
  </w:num>
  <w:num w:numId="8" w16cid:durableId="1879851140">
    <w:abstractNumId w:val="26"/>
  </w:num>
  <w:num w:numId="9" w16cid:durableId="594675184">
    <w:abstractNumId w:val="16"/>
  </w:num>
  <w:num w:numId="10" w16cid:durableId="1058162538">
    <w:abstractNumId w:val="17"/>
  </w:num>
  <w:num w:numId="11" w16cid:durableId="802576848">
    <w:abstractNumId w:val="8"/>
  </w:num>
  <w:num w:numId="12" w16cid:durableId="2086802049">
    <w:abstractNumId w:val="12"/>
  </w:num>
  <w:num w:numId="13" w16cid:durableId="2015763342">
    <w:abstractNumId w:val="22"/>
  </w:num>
  <w:num w:numId="14" w16cid:durableId="345599046">
    <w:abstractNumId w:val="2"/>
  </w:num>
  <w:num w:numId="15" w16cid:durableId="1560094470">
    <w:abstractNumId w:val="0"/>
  </w:num>
  <w:num w:numId="16" w16cid:durableId="79445529">
    <w:abstractNumId w:val="9"/>
  </w:num>
  <w:num w:numId="17" w16cid:durableId="646980910">
    <w:abstractNumId w:val="11"/>
  </w:num>
  <w:num w:numId="18" w16cid:durableId="162742256">
    <w:abstractNumId w:val="30"/>
  </w:num>
  <w:num w:numId="19" w16cid:durableId="267198454">
    <w:abstractNumId w:val="23"/>
  </w:num>
  <w:num w:numId="20" w16cid:durableId="635837003">
    <w:abstractNumId w:val="19"/>
  </w:num>
  <w:num w:numId="21" w16cid:durableId="2096319901">
    <w:abstractNumId w:val="25"/>
  </w:num>
  <w:num w:numId="22" w16cid:durableId="1368481262">
    <w:abstractNumId w:val="33"/>
  </w:num>
  <w:num w:numId="23" w16cid:durableId="1851799280">
    <w:abstractNumId w:val="32"/>
  </w:num>
  <w:num w:numId="24" w16cid:durableId="979270338">
    <w:abstractNumId w:val="18"/>
  </w:num>
  <w:num w:numId="25" w16cid:durableId="115148381">
    <w:abstractNumId w:val="14"/>
  </w:num>
  <w:num w:numId="26" w16cid:durableId="1934391807">
    <w:abstractNumId w:val="33"/>
  </w:num>
  <w:num w:numId="27" w16cid:durableId="366874454">
    <w:abstractNumId w:val="25"/>
  </w:num>
  <w:num w:numId="28" w16cid:durableId="941302979">
    <w:abstractNumId w:val="18"/>
  </w:num>
  <w:num w:numId="29" w16cid:durableId="353574367">
    <w:abstractNumId w:val="10"/>
  </w:num>
  <w:num w:numId="30" w16cid:durableId="1954744774">
    <w:abstractNumId w:val="34"/>
  </w:num>
  <w:num w:numId="31" w16cid:durableId="411658884">
    <w:abstractNumId w:val="20"/>
  </w:num>
  <w:num w:numId="32" w16cid:durableId="1587105176">
    <w:abstractNumId w:val="6"/>
  </w:num>
  <w:num w:numId="33" w16cid:durableId="1180974138">
    <w:abstractNumId w:val="7"/>
  </w:num>
  <w:num w:numId="34" w16cid:durableId="1052314718">
    <w:abstractNumId w:val="28"/>
  </w:num>
  <w:num w:numId="35" w16cid:durableId="205217134">
    <w:abstractNumId w:val="3"/>
  </w:num>
  <w:num w:numId="36" w16cid:durableId="1763406491">
    <w:abstractNumId w:val="27"/>
  </w:num>
  <w:num w:numId="37" w16cid:durableId="847058872">
    <w:abstractNumId w:val="21"/>
  </w:num>
  <w:num w:numId="38" w16cid:durableId="1226337347">
    <w:abstractNumId w:val="29"/>
  </w:num>
  <w:num w:numId="39" w16cid:durableId="10402802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683"/>
    <w:rsid w:val="00002813"/>
    <w:rsid w:val="00003746"/>
    <w:rsid w:val="00020CAC"/>
    <w:rsid w:val="00022E50"/>
    <w:rsid w:val="0003054B"/>
    <w:rsid w:val="00032F18"/>
    <w:rsid w:val="0003444E"/>
    <w:rsid w:val="00041229"/>
    <w:rsid w:val="00050A32"/>
    <w:rsid w:val="00051D16"/>
    <w:rsid w:val="00063D68"/>
    <w:rsid w:val="00070110"/>
    <w:rsid w:val="0008307C"/>
    <w:rsid w:val="00093A11"/>
    <w:rsid w:val="00096F6A"/>
    <w:rsid w:val="000A4284"/>
    <w:rsid w:val="000A4C67"/>
    <w:rsid w:val="000B0436"/>
    <w:rsid w:val="000C187C"/>
    <w:rsid w:val="000C42A7"/>
    <w:rsid w:val="000D3CA2"/>
    <w:rsid w:val="000E02CD"/>
    <w:rsid w:val="000E1E4E"/>
    <w:rsid w:val="000F1962"/>
    <w:rsid w:val="000F1CA5"/>
    <w:rsid w:val="000F27C6"/>
    <w:rsid w:val="00101182"/>
    <w:rsid w:val="00121119"/>
    <w:rsid w:val="00123BB2"/>
    <w:rsid w:val="00124F81"/>
    <w:rsid w:val="00126699"/>
    <w:rsid w:val="00131AC0"/>
    <w:rsid w:val="00133BCF"/>
    <w:rsid w:val="00140683"/>
    <w:rsid w:val="00146853"/>
    <w:rsid w:val="00162121"/>
    <w:rsid w:val="0017274D"/>
    <w:rsid w:val="00174DB4"/>
    <w:rsid w:val="0018072F"/>
    <w:rsid w:val="0018380C"/>
    <w:rsid w:val="00183B59"/>
    <w:rsid w:val="00183C96"/>
    <w:rsid w:val="00183CFC"/>
    <w:rsid w:val="00190964"/>
    <w:rsid w:val="00192705"/>
    <w:rsid w:val="001A0D9C"/>
    <w:rsid w:val="001B75D3"/>
    <w:rsid w:val="001C08B8"/>
    <w:rsid w:val="001C38CA"/>
    <w:rsid w:val="001C7341"/>
    <w:rsid w:val="001D1D9F"/>
    <w:rsid w:val="001D266A"/>
    <w:rsid w:val="001D2D9C"/>
    <w:rsid w:val="001F4FAB"/>
    <w:rsid w:val="002027B2"/>
    <w:rsid w:val="00206D7A"/>
    <w:rsid w:val="00207BAF"/>
    <w:rsid w:val="00214DF5"/>
    <w:rsid w:val="002150CA"/>
    <w:rsid w:val="00221F62"/>
    <w:rsid w:val="0023081E"/>
    <w:rsid w:val="00231395"/>
    <w:rsid w:val="00232289"/>
    <w:rsid w:val="002363D0"/>
    <w:rsid w:val="002411FB"/>
    <w:rsid w:val="00250185"/>
    <w:rsid w:val="00250F9B"/>
    <w:rsid w:val="00252812"/>
    <w:rsid w:val="00252BE1"/>
    <w:rsid w:val="00275402"/>
    <w:rsid w:val="00277A67"/>
    <w:rsid w:val="00277DF1"/>
    <w:rsid w:val="002876F9"/>
    <w:rsid w:val="002877D7"/>
    <w:rsid w:val="00287D45"/>
    <w:rsid w:val="00291E3F"/>
    <w:rsid w:val="00292C18"/>
    <w:rsid w:val="00293627"/>
    <w:rsid w:val="00293B6B"/>
    <w:rsid w:val="00297C57"/>
    <w:rsid w:val="002A0BC5"/>
    <w:rsid w:val="002A3344"/>
    <w:rsid w:val="002A7267"/>
    <w:rsid w:val="002B2FB9"/>
    <w:rsid w:val="002B7134"/>
    <w:rsid w:val="002D13DB"/>
    <w:rsid w:val="002E778F"/>
    <w:rsid w:val="00304998"/>
    <w:rsid w:val="00306E5D"/>
    <w:rsid w:val="003113AE"/>
    <w:rsid w:val="00327274"/>
    <w:rsid w:val="00330D5D"/>
    <w:rsid w:val="003312A4"/>
    <w:rsid w:val="003425A7"/>
    <w:rsid w:val="00345CC7"/>
    <w:rsid w:val="00350BC0"/>
    <w:rsid w:val="00351DE7"/>
    <w:rsid w:val="00360F8E"/>
    <w:rsid w:val="003636A0"/>
    <w:rsid w:val="00387521"/>
    <w:rsid w:val="003934C1"/>
    <w:rsid w:val="003A28C7"/>
    <w:rsid w:val="003A2E98"/>
    <w:rsid w:val="003A32B2"/>
    <w:rsid w:val="003A6B58"/>
    <w:rsid w:val="003B5FBC"/>
    <w:rsid w:val="003B7146"/>
    <w:rsid w:val="003C5B6E"/>
    <w:rsid w:val="003E0A1B"/>
    <w:rsid w:val="003E2986"/>
    <w:rsid w:val="003E6676"/>
    <w:rsid w:val="003F63F8"/>
    <w:rsid w:val="004027D4"/>
    <w:rsid w:val="004151E5"/>
    <w:rsid w:val="004260DD"/>
    <w:rsid w:val="004325B7"/>
    <w:rsid w:val="00433F87"/>
    <w:rsid w:val="004439CE"/>
    <w:rsid w:val="00447AA8"/>
    <w:rsid w:val="0047074E"/>
    <w:rsid w:val="0047508B"/>
    <w:rsid w:val="004751AB"/>
    <w:rsid w:val="0048179D"/>
    <w:rsid w:val="00495132"/>
    <w:rsid w:val="004C38BF"/>
    <w:rsid w:val="004D0963"/>
    <w:rsid w:val="004D35C3"/>
    <w:rsid w:val="004D4961"/>
    <w:rsid w:val="004D7F3B"/>
    <w:rsid w:val="004E09DC"/>
    <w:rsid w:val="004F1351"/>
    <w:rsid w:val="0050120F"/>
    <w:rsid w:val="005061D4"/>
    <w:rsid w:val="00520F42"/>
    <w:rsid w:val="00536570"/>
    <w:rsid w:val="00541440"/>
    <w:rsid w:val="00546970"/>
    <w:rsid w:val="00547A8F"/>
    <w:rsid w:val="005540CE"/>
    <w:rsid w:val="00557347"/>
    <w:rsid w:val="00560058"/>
    <w:rsid w:val="00561667"/>
    <w:rsid w:val="00571D1C"/>
    <w:rsid w:val="005725C9"/>
    <w:rsid w:val="005852BA"/>
    <w:rsid w:val="005A0355"/>
    <w:rsid w:val="005C579C"/>
    <w:rsid w:val="005D14DD"/>
    <w:rsid w:val="005D6C36"/>
    <w:rsid w:val="005E2482"/>
    <w:rsid w:val="005E4C80"/>
    <w:rsid w:val="005E6010"/>
    <w:rsid w:val="00631130"/>
    <w:rsid w:val="00635ADB"/>
    <w:rsid w:val="00641262"/>
    <w:rsid w:val="00646FB1"/>
    <w:rsid w:val="00650D02"/>
    <w:rsid w:val="0065269B"/>
    <w:rsid w:val="006576B4"/>
    <w:rsid w:val="00662028"/>
    <w:rsid w:val="00665B2B"/>
    <w:rsid w:val="006719BE"/>
    <w:rsid w:val="00673E6B"/>
    <w:rsid w:val="00680A55"/>
    <w:rsid w:val="00683F1F"/>
    <w:rsid w:val="006908A7"/>
    <w:rsid w:val="00697BF3"/>
    <w:rsid w:val="006A78F7"/>
    <w:rsid w:val="006C0597"/>
    <w:rsid w:val="006D0577"/>
    <w:rsid w:val="006D06FA"/>
    <w:rsid w:val="006D0AC8"/>
    <w:rsid w:val="006D1267"/>
    <w:rsid w:val="006D3596"/>
    <w:rsid w:val="006D6A75"/>
    <w:rsid w:val="006E637B"/>
    <w:rsid w:val="006F0D40"/>
    <w:rsid w:val="006F5D14"/>
    <w:rsid w:val="00706C47"/>
    <w:rsid w:val="00724610"/>
    <w:rsid w:val="00730E02"/>
    <w:rsid w:val="00734666"/>
    <w:rsid w:val="00735D99"/>
    <w:rsid w:val="00736460"/>
    <w:rsid w:val="0074150F"/>
    <w:rsid w:val="007443A6"/>
    <w:rsid w:val="00752059"/>
    <w:rsid w:val="00753929"/>
    <w:rsid w:val="00753AF4"/>
    <w:rsid w:val="00777E93"/>
    <w:rsid w:val="0079336F"/>
    <w:rsid w:val="007B3A36"/>
    <w:rsid w:val="007D1D6E"/>
    <w:rsid w:val="007D36F7"/>
    <w:rsid w:val="007E6AF3"/>
    <w:rsid w:val="007F2350"/>
    <w:rsid w:val="00801196"/>
    <w:rsid w:val="0080372F"/>
    <w:rsid w:val="008228CE"/>
    <w:rsid w:val="0082368D"/>
    <w:rsid w:val="008262A4"/>
    <w:rsid w:val="00832227"/>
    <w:rsid w:val="00834A8D"/>
    <w:rsid w:val="008410A9"/>
    <w:rsid w:val="008451AB"/>
    <w:rsid w:val="00852CCA"/>
    <w:rsid w:val="008556C9"/>
    <w:rsid w:val="00860432"/>
    <w:rsid w:val="008627F1"/>
    <w:rsid w:val="00867746"/>
    <w:rsid w:val="00886445"/>
    <w:rsid w:val="0089283D"/>
    <w:rsid w:val="00892FED"/>
    <w:rsid w:val="008956C9"/>
    <w:rsid w:val="008A0BCB"/>
    <w:rsid w:val="008B1EA6"/>
    <w:rsid w:val="008B3314"/>
    <w:rsid w:val="008B4511"/>
    <w:rsid w:val="008C04A3"/>
    <w:rsid w:val="008C3B47"/>
    <w:rsid w:val="008C71F4"/>
    <w:rsid w:val="008D4089"/>
    <w:rsid w:val="008D53B6"/>
    <w:rsid w:val="008D551B"/>
    <w:rsid w:val="008D696D"/>
    <w:rsid w:val="008F3F83"/>
    <w:rsid w:val="008F4E4D"/>
    <w:rsid w:val="008F5E56"/>
    <w:rsid w:val="008F6620"/>
    <w:rsid w:val="0090772F"/>
    <w:rsid w:val="00916C77"/>
    <w:rsid w:val="00916D12"/>
    <w:rsid w:val="0092589B"/>
    <w:rsid w:val="00926ABD"/>
    <w:rsid w:val="00930208"/>
    <w:rsid w:val="0095205C"/>
    <w:rsid w:val="00961262"/>
    <w:rsid w:val="009628D6"/>
    <w:rsid w:val="00971696"/>
    <w:rsid w:val="00974E37"/>
    <w:rsid w:val="00990186"/>
    <w:rsid w:val="009A2F08"/>
    <w:rsid w:val="009A40ED"/>
    <w:rsid w:val="009A4F62"/>
    <w:rsid w:val="009A521A"/>
    <w:rsid w:val="009A5F26"/>
    <w:rsid w:val="009B1857"/>
    <w:rsid w:val="009C2E42"/>
    <w:rsid w:val="009C3F33"/>
    <w:rsid w:val="009D589F"/>
    <w:rsid w:val="009E35C1"/>
    <w:rsid w:val="009E6988"/>
    <w:rsid w:val="009E7475"/>
    <w:rsid w:val="009F0F16"/>
    <w:rsid w:val="009F52F8"/>
    <w:rsid w:val="00A04289"/>
    <w:rsid w:val="00A04931"/>
    <w:rsid w:val="00A23138"/>
    <w:rsid w:val="00A3097C"/>
    <w:rsid w:val="00A30C86"/>
    <w:rsid w:val="00A332F9"/>
    <w:rsid w:val="00A357D5"/>
    <w:rsid w:val="00A371E0"/>
    <w:rsid w:val="00A42B29"/>
    <w:rsid w:val="00A470EA"/>
    <w:rsid w:val="00A47866"/>
    <w:rsid w:val="00A5734F"/>
    <w:rsid w:val="00A629D2"/>
    <w:rsid w:val="00A64412"/>
    <w:rsid w:val="00A656B6"/>
    <w:rsid w:val="00A678D9"/>
    <w:rsid w:val="00A67EA2"/>
    <w:rsid w:val="00A745B1"/>
    <w:rsid w:val="00A82A74"/>
    <w:rsid w:val="00A9379B"/>
    <w:rsid w:val="00AA4F11"/>
    <w:rsid w:val="00AA6A03"/>
    <w:rsid w:val="00AB31FE"/>
    <w:rsid w:val="00AE277D"/>
    <w:rsid w:val="00AE5EB5"/>
    <w:rsid w:val="00AF1F36"/>
    <w:rsid w:val="00AF53DB"/>
    <w:rsid w:val="00AF7FB5"/>
    <w:rsid w:val="00B00214"/>
    <w:rsid w:val="00B17B7F"/>
    <w:rsid w:val="00B249C7"/>
    <w:rsid w:val="00B2560B"/>
    <w:rsid w:val="00B26244"/>
    <w:rsid w:val="00B44611"/>
    <w:rsid w:val="00B511A3"/>
    <w:rsid w:val="00B5331B"/>
    <w:rsid w:val="00B55EFD"/>
    <w:rsid w:val="00B57B29"/>
    <w:rsid w:val="00B63EF2"/>
    <w:rsid w:val="00B651C0"/>
    <w:rsid w:val="00B6725B"/>
    <w:rsid w:val="00B721C2"/>
    <w:rsid w:val="00B73E97"/>
    <w:rsid w:val="00BA6546"/>
    <w:rsid w:val="00BB2E4A"/>
    <w:rsid w:val="00BB2E78"/>
    <w:rsid w:val="00BB517C"/>
    <w:rsid w:val="00BC29E2"/>
    <w:rsid w:val="00BC52CA"/>
    <w:rsid w:val="00BD4491"/>
    <w:rsid w:val="00BD4982"/>
    <w:rsid w:val="00BE0379"/>
    <w:rsid w:val="00BF4F55"/>
    <w:rsid w:val="00C0338C"/>
    <w:rsid w:val="00C04583"/>
    <w:rsid w:val="00C07084"/>
    <w:rsid w:val="00C233AB"/>
    <w:rsid w:val="00C26128"/>
    <w:rsid w:val="00C2754C"/>
    <w:rsid w:val="00C27C1F"/>
    <w:rsid w:val="00C3142D"/>
    <w:rsid w:val="00C35FE8"/>
    <w:rsid w:val="00C50DBB"/>
    <w:rsid w:val="00C523B9"/>
    <w:rsid w:val="00C63E13"/>
    <w:rsid w:val="00C7523E"/>
    <w:rsid w:val="00C76570"/>
    <w:rsid w:val="00C84D00"/>
    <w:rsid w:val="00C9121E"/>
    <w:rsid w:val="00CB2289"/>
    <w:rsid w:val="00CC4FAC"/>
    <w:rsid w:val="00CC6315"/>
    <w:rsid w:val="00CC79B8"/>
    <w:rsid w:val="00CD2802"/>
    <w:rsid w:val="00CF2F65"/>
    <w:rsid w:val="00CF3413"/>
    <w:rsid w:val="00CF5F84"/>
    <w:rsid w:val="00D04E0E"/>
    <w:rsid w:val="00D07845"/>
    <w:rsid w:val="00D15CB4"/>
    <w:rsid w:val="00D170D1"/>
    <w:rsid w:val="00D303BF"/>
    <w:rsid w:val="00D37E48"/>
    <w:rsid w:val="00D54DB3"/>
    <w:rsid w:val="00D652A0"/>
    <w:rsid w:val="00D653BE"/>
    <w:rsid w:val="00D72187"/>
    <w:rsid w:val="00D921A3"/>
    <w:rsid w:val="00D93A43"/>
    <w:rsid w:val="00D93AA0"/>
    <w:rsid w:val="00D946E2"/>
    <w:rsid w:val="00DB309F"/>
    <w:rsid w:val="00DB5007"/>
    <w:rsid w:val="00DB5059"/>
    <w:rsid w:val="00DB697C"/>
    <w:rsid w:val="00DC4672"/>
    <w:rsid w:val="00DC58A5"/>
    <w:rsid w:val="00DF7E27"/>
    <w:rsid w:val="00E0181E"/>
    <w:rsid w:val="00E142E1"/>
    <w:rsid w:val="00E2330C"/>
    <w:rsid w:val="00E342A6"/>
    <w:rsid w:val="00E36F78"/>
    <w:rsid w:val="00E43CE6"/>
    <w:rsid w:val="00E44484"/>
    <w:rsid w:val="00E50C18"/>
    <w:rsid w:val="00E527CE"/>
    <w:rsid w:val="00E562CA"/>
    <w:rsid w:val="00E81B98"/>
    <w:rsid w:val="00E83FC2"/>
    <w:rsid w:val="00E86232"/>
    <w:rsid w:val="00E867EE"/>
    <w:rsid w:val="00E90D8A"/>
    <w:rsid w:val="00EA3AC0"/>
    <w:rsid w:val="00EA6261"/>
    <w:rsid w:val="00EB7BCF"/>
    <w:rsid w:val="00EC0BC2"/>
    <w:rsid w:val="00ED2386"/>
    <w:rsid w:val="00EE7C90"/>
    <w:rsid w:val="00EF4427"/>
    <w:rsid w:val="00EF61DF"/>
    <w:rsid w:val="00F02342"/>
    <w:rsid w:val="00F176FC"/>
    <w:rsid w:val="00F17F68"/>
    <w:rsid w:val="00F36EF1"/>
    <w:rsid w:val="00F422E5"/>
    <w:rsid w:val="00F468DE"/>
    <w:rsid w:val="00F722D7"/>
    <w:rsid w:val="00F75CF3"/>
    <w:rsid w:val="00F853BE"/>
    <w:rsid w:val="00F90555"/>
    <w:rsid w:val="00F944B9"/>
    <w:rsid w:val="00FB553E"/>
    <w:rsid w:val="00FB5C74"/>
    <w:rsid w:val="00FC527E"/>
    <w:rsid w:val="00FC74DE"/>
    <w:rsid w:val="00FD3629"/>
    <w:rsid w:val="00FE0647"/>
    <w:rsid w:val="4D9CBC3D"/>
    <w:rsid w:val="75568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90F49"/>
  <w15:docId w15:val="{13D37CE4-E763-4E0F-81EC-4F81BFE1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3F33"/>
    <w:rPr>
      <w:sz w:val="24"/>
    </w:rPr>
  </w:style>
  <w:style w:type="paragraph" w:styleId="Heading1">
    <w:name w:val="heading 1"/>
    <w:basedOn w:val="Normal"/>
    <w:next w:val="Standfirst"/>
    <w:link w:val="Heading1Char"/>
    <w:qFormat/>
    <w:rsid w:val="00974E37"/>
    <w:pPr>
      <w:keepNext/>
      <w:keepLines/>
      <w:pageBreakBefore/>
      <w:spacing w:before="120" w:after="120"/>
      <w:outlineLvl w:val="0"/>
    </w:pPr>
    <w:rPr>
      <w:b/>
      <w:color w:val="006F81"/>
      <w:sz w:val="48"/>
      <w:szCs w:val="48"/>
    </w:rPr>
  </w:style>
  <w:style w:type="paragraph" w:styleId="Heading2">
    <w:name w:val="heading 2"/>
    <w:basedOn w:val="Normal"/>
    <w:next w:val="Normal"/>
    <w:link w:val="Heading2Char"/>
    <w:qFormat/>
    <w:rsid w:val="00974E37"/>
    <w:pPr>
      <w:keepNext/>
      <w:keepLines/>
      <w:spacing w:before="240" w:after="120"/>
      <w:outlineLvl w:val="1"/>
    </w:pPr>
    <w:rPr>
      <w:b/>
      <w:color w:val="24B1C5"/>
      <w:sz w:val="28"/>
      <w:szCs w:val="36"/>
    </w:rPr>
  </w:style>
  <w:style w:type="paragraph" w:styleId="Heading3">
    <w:name w:val="heading 3"/>
    <w:basedOn w:val="Normal"/>
    <w:next w:val="Normal"/>
    <w:qFormat/>
    <w:rsid w:val="00974E37"/>
    <w:pPr>
      <w:keepNext/>
      <w:keepLines/>
      <w:spacing w:before="120" w:after="120"/>
      <w:contextualSpacing/>
      <w:outlineLvl w:val="2"/>
    </w:pPr>
    <w:rPr>
      <w:b/>
      <w:color w:val="auto"/>
      <w:szCs w:val="28"/>
    </w:rPr>
  </w:style>
  <w:style w:type="paragraph" w:styleId="Heading4">
    <w:name w:val="heading 4"/>
    <w:basedOn w:val="Normal"/>
    <w:next w:val="Normal"/>
    <w:qFormat/>
    <w:rsid w:val="00974E37"/>
    <w:pPr>
      <w:keepNext/>
      <w:keepLines/>
      <w:spacing w:after="120"/>
      <w:contextualSpacing/>
      <w:outlineLvl w:val="3"/>
    </w:pPr>
    <w:rPr>
      <w:i/>
      <w:color w:val="08717F"/>
      <w:szCs w:val="24"/>
    </w:rPr>
  </w:style>
  <w:style w:type="paragraph" w:styleId="Heading5">
    <w:name w:val="heading 5"/>
    <w:basedOn w:val="Normal"/>
    <w:next w:val="Normal"/>
    <w:uiPriority w:val="3"/>
    <w:pPr>
      <w:keepNext/>
      <w:keepLines/>
      <w:spacing w:before="240" w:after="80"/>
      <w:contextualSpacing/>
      <w:outlineLvl w:val="4"/>
    </w:pPr>
    <w:rPr>
      <w:color w:val="666666"/>
    </w:rPr>
  </w:style>
  <w:style w:type="paragraph" w:styleId="Heading6">
    <w:name w:val="heading 6"/>
    <w:basedOn w:val="Normal"/>
    <w:next w:val="Normal"/>
    <w:uiPriority w:val="3"/>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rsid w:val="00070110"/>
    <w:pPr>
      <w:keepNext/>
      <w:keepLines/>
      <w:spacing w:after="60"/>
    </w:pPr>
    <w:rPr>
      <w:b/>
      <w:color w:val="006F81"/>
      <w:sz w:val="64"/>
      <w:szCs w:val="72"/>
    </w:rPr>
  </w:style>
  <w:style w:type="paragraph" w:styleId="Subtitle">
    <w:name w:val="Subtitle"/>
    <w:basedOn w:val="Normal"/>
    <w:next w:val="Normal"/>
    <w:link w:val="SubtitleChar"/>
    <w:qFormat/>
    <w:rsid w:val="00070110"/>
    <w:pPr>
      <w:keepNext/>
      <w:keepLines/>
      <w:spacing w:before="600"/>
      <w:contextualSpacing/>
    </w:pPr>
    <w:rPr>
      <w:b/>
      <w:color w:val="24B1C5"/>
      <w:sz w:val="48"/>
    </w:rPr>
  </w:style>
  <w:style w:type="paragraph" w:styleId="Header">
    <w:name w:val="header"/>
    <w:basedOn w:val="Normal"/>
    <w:link w:val="HeaderChar"/>
    <w:uiPriority w:val="99"/>
    <w:unhideWhenUsed/>
    <w:rsid w:val="00BB2E78"/>
    <w:pPr>
      <w:tabs>
        <w:tab w:val="center" w:pos="4513"/>
        <w:tab w:val="right" w:pos="9026"/>
      </w:tabs>
    </w:pPr>
  </w:style>
  <w:style w:type="character" w:customStyle="1" w:styleId="HeaderChar">
    <w:name w:val="Header Char"/>
    <w:basedOn w:val="DefaultParagraphFont"/>
    <w:link w:val="Header"/>
    <w:uiPriority w:val="99"/>
    <w:rsid w:val="00BB2E78"/>
  </w:style>
  <w:style w:type="paragraph" w:styleId="Footer">
    <w:name w:val="footer"/>
    <w:basedOn w:val="Normal"/>
    <w:link w:val="FooterChar"/>
    <w:uiPriority w:val="99"/>
    <w:unhideWhenUsed/>
    <w:rsid w:val="00BB2E78"/>
    <w:pPr>
      <w:tabs>
        <w:tab w:val="center" w:pos="4513"/>
        <w:tab w:val="right" w:pos="9026"/>
      </w:tabs>
    </w:pPr>
  </w:style>
  <w:style w:type="character" w:customStyle="1" w:styleId="FooterChar">
    <w:name w:val="Footer Char"/>
    <w:basedOn w:val="DefaultParagraphFont"/>
    <w:link w:val="Footer"/>
    <w:uiPriority w:val="99"/>
    <w:rsid w:val="00BB2E78"/>
  </w:style>
  <w:style w:type="paragraph" w:styleId="NormalWeb">
    <w:name w:val="Normal (Web)"/>
    <w:basedOn w:val="Normal"/>
    <w:uiPriority w:val="99"/>
    <w:unhideWhenUsed/>
    <w:rsid w:val="002E778F"/>
    <w:pPr>
      <w:spacing w:before="100" w:beforeAutospacing="1" w:after="100" w:afterAutospacing="1"/>
    </w:pPr>
    <w:rPr>
      <w:rFonts w:ascii="Times New Roman" w:eastAsiaTheme="minorEastAsia" w:hAnsi="Times New Roman" w:cs="Times New Roman"/>
      <w:color w:val="auto"/>
      <w:szCs w:val="24"/>
    </w:rPr>
  </w:style>
  <w:style w:type="paragraph" w:styleId="ListParagraph">
    <w:name w:val="List Paragraph"/>
    <w:aliases w:val="List Paragraph3,Bullet Points,Recommendation,Normal numbere,Bullet Style,L,3"/>
    <w:basedOn w:val="Normal"/>
    <w:link w:val="ListParagraphChar"/>
    <w:uiPriority w:val="34"/>
    <w:qFormat/>
    <w:rsid w:val="00974E37"/>
    <w:pPr>
      <w:numPr>
        <w:numId w:val="33"/>
      </w:numPr>
      <w:spacing w:before="80"/>
      <w:ind w:left="714" w:hanging="357"/>
    </w:pPr>
  </w:style>
  <w:style w:type="character" w:styleId="Hyperlink">
    <w:name w:val="Hyperlink"/>
    <w:basedOn w:val="DefaultParagraphFont"/>
    <w:uiPriority w:val="99"/>
    <w:unhideWhenUsed/>
    <w:rsid w:val="00F468DE"/>
    <w:rPr>
      <w:color w:val="0096A9"/>
      <w:u w:val="single"/>
    </w:rPr>
  </w:style>
  <w:style w:type="table" w:styleId="TableGrid">
    <w:name w:val="Table Grid"/>
    <w:basedOn w:val="TableNormal"/>
    <w:uiPriority w:val="39"/>
    <w:rsid w:val="00671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3B6B"/>
    <w:rPr>
      <w:color w:val="808080"/>
    </w:rPr>
  </w:style>
  <w:style w:type="character" w:customStyle="1" w:styleId="TitleChar">
    <w:name w:val="Title Char"/>
    <w:basedOn w:val="DefaultParagraphFont"/>
    <w:link w:val="Title"/>
    <w:uiPriority w:val="2"/>
    <w:rsid w:val="009C3F33"/>
    <w:rPr>
      <w:b/>
      <w:color w:val="006F81"/>
      <w:sz w:val="64"/>
      <w:szCs w:val="72"/>
    </w:rPr>
  </w:style>
  <w:style w:type="character" w:customStyle="1" w:styleId="ListParagraphChar">
    <w:name w:val="List Paragraph Char"/>
    <w:aliases w:val="List Paragraph3 Char,Bullet Points Char,Recommendation Char,Normal numbere Char,Bullet Style Char,L Char,3 Char"/>
    <w:basedOn w:val="DefaultParagraphFont"/>
    <w:link w:val="ListParagraph"/>
    <w:uiPriority w:val="34"/>
    <w:locked/>
    <w:rsid w:val="00974E37"/>
    <w:rPr>
      <w:sz w:val="24"/>
    </w:rPr>
  </w:style>
  <w:style w:type="character" w:customStyle="1" w:styleId="Heading1Char">
    <w:name w:val="Heading 1 Char"/>
    <w:basedOn w:val="DefaultParagraphFont"/>
    <w:link w:val="Heading1"/>
    <w:rsid w:val="00974E37"/>
    <w:rPr>
      <w:b/>
      <w:color w:val="006F81"/>
      <w:sz w:val="48"/>
      <w:szCs w:val="48"/>
    </w:rPr>
  </w:style>
  <w:style w:type="character" w:customStyle="1" w:styleId="Heading2Char">
    <w:name w:val="Heading 2 Char"/>
    <w:basedOn w:val="DefaultParagraphFont"/>
    <w:link w:val="Heading2"/>
    <w:rsid w:val="00974E37"/>
    <w:rPr>
      <w:b/>
      <w:color w:val="24B1C5"/>
      <w:sz w:val="28"/>
      <w:szCs w:val="36"/>
    </w:rPr>
  </w:style>
  <w:style w:type="table" w:styleId="ListTable2-Accent6">
    <w:name w:val="List Table 2 Accent 6"/>
    <w:basedOn w:val="TableNormal"/>
    <w:uiPriority w:val="47"/>
    <w:rsid w:val="00B5331B"/>
    <w:rPr>
      <w:sz w:val="24"/>
    </w:rPr>
    <w:tblPr>
      <w:tblStyleRowBandSize w:val="1"/>
      <w:tblStyleColBandSize w:val="1"/>
      <w:tblBorders>
        <w:insideH w:val="single" w:sz="4" w:space="0" w:color="08717F"/>
        <w:insideV w:val="single" w:sz="4" w:space="0" w:color="08717F"/>
      </w:tblBorders>
      <w:tblCellMar>
        <w:top w:w="85" w:type="dxa"/>
        <w:left w:w="85" w:type="dxa"/>
        <w:bottom w:w="85" w:type="dxa"/>
        <w:right w:w="85" w:type="dxa"/>
      </w:tblCellMar>
    </w:tblPr>
    <w:tcPr>
      <w:shd w:val="clear" w:color="auto" w:fill="FFFFFF" w:themeFill="background1"/>
      <w:vAlign w:val="center"/>
    </w:tcPr>
    <w:tblStylePr w:type="firstRow">
      <w:rPr>
        <w:rFonts w:ascii="Arial" w:hAnsi="Arial"/>
        <w:b/>
        <w:bCs/>
        <w:color w:val="FFFFFF" w:themeColor="background1"/>
      </w:rPr>
      <w:tblPr/>
      <w:tcPr>
        <w:shd w:val="clear" w:color="auto" w:fill="00313F"/>
      </w:tcPr>
    </w:tblStylePr>
    <w:tblStylePr w:type="lastRow">
      <w:rPr>
        <w:b/>
        <w:bCs/>
      </w:rPr>
    </w:tblStylePr>
    <w:tblStylePr w:type="firstCol">
      <w:rPr>
        <w:b/>
        <w:bCs/>
      </w:rPr>
    </w:tblStylePr>
    <w:tblStylePr w:type="lastCol">
      <w:rPr>
        <w:b/>
        <w:bCs/>
      </w:rPr>
    </w:tblStylePr>
    <w:tblStylePr w:type="band1Vert">
      <w:rPr>
        <w:color w:val="000000" w:themeColor="text1"/>
      </w:rPr>
      <w:tblPr/>
      <w:tcPr>
        <w:tcBorders>
          <w:top w:val="nil"/>
          <w:left w:val="single" w:sz="4" w:space="0" w:color="08717F"/>
          <w:bottom w:val="nil"/>
          <w:right w:val="single" w:sz="4" w:space="0" w:color="08717F"/>
          <w:insideH w:val="single" w:sz="4" w:space="0" w:color="08717F"/>
          <w:insideV w:val="single" w:sz="4" w:space="0" w:color="08717F"/>
        </w:tcBorders>
        <w:shd w:val="clear" w:color="auto" w:fill="D9F1F3"/>
      </w:tcPr>
    </w:tblStylePr>
    <w:tblStylePr w:type="band1Horz">
      <w:tblPr/>
      <w:tcPr>
        <w:shd w:val="clear" w:color="auto" w:fill="D9F1F3"/>
      </w:tcPr>
    </w:tblStylePr>
  </w:style>
  <w:style w:type="paragraph" w:customStyle="1" w:styleId="Author">
    <w:name w:val="Author"/>
    <w:basedOn w:val="Subtitle"/>
    <w:link w:val="AuthorChar"/>
    <w:uiPriority w:val="2"/>
    <w:qFormat/>
    <w:rsid w:val="00070110"/>
    <w:pPr>
      <w:spacing w:before="0" w:after="1200"/>
    </w:pPr>
    <w:rPr>
      <w:sz w:val="32"/>
    </w:rPr>
  </w:style>
  <w:style w:type="paragraph" w:customStyle="1" w:styleId="Standfirst">
    <w:name w:val="Standfirst"/>
    <w:basedOn w:val="Normal"/>
    <w:next w:val="Normal"/>
    <w:link w:val="StandfirstChar"/>
    <w:uiPriority w:val="1"/>
    <w:qFormat/>
    <w:rsid w:val="00974E37"/>
    <w:pPr>
      <w:spacing w:after="240"/>
    </w:pPr>
    <w:rPr>
      <w:color w:val="24B1C5"/>
      <w:sz w:val="32"/>
    </w:rPr>
  </w:style>
  <w:style w:type="character" w:customStyle="1" w:styleId="SubtitleChar">
    <w:name w:val="Subtitle Char"/>
    <w:basedOn w:val="DefaultParagraphFont"/>
    <w:link w:val="Subtitle"/>
    <w:rsid w:val="00070110"/>
    <w:rPr>
      <w:b/>
      <w:color w:val="24B1C5"/>
      <w:sz w:val="48"/>
    </w:rPr>
  </w:style>
  <w:style w:type="character" w:customStyle="1" w:styleId="AuthorChar">
    <w:name w:val="Author Char"/>
    <w:basedOn w:val="SubtitleChar"/>
    <w:link w:val="Author"/>
    <w:uiPriority w:val="2"/>
    <w:rsid w:val="009C3F33"/>
    <w:rPr>
      <w:b/>
      <w:color w:val="24B1C5"/>
      <w:sz w:val="32"/>
    </w:rPr>
  </w:style>
  <w:style w:type="character" w:customStyle="1" w:styleId="StandfirstChar">
    <w:name w:val="Standfirst Char"/>
    <w:basedOn w:val="DefaultParagraphFont"/>
    <w:link w:val="Standfirst"/>
    <w:uiPriority w:val="1"/>
    <w:rsid w:val="009C3F33"/>
    <w:rPr>
      <w:color w:val="24B1C5"/>
      <w:sz w:val="32"/>
    </w:rPr>
  </w:style>
  <w:style w:type="paragraph" w:customStyle="1" w:styleId="Default">
    <w:name w:val="Default"/>
    <w:rsid w:val="005D6C36"/>
    <w:pPr>
      <w:autoSpaceDE w:val="0"/>
      <w:autoSpaceDN w:val="0"/>
      <w:adjustRightInd w:val="0"/>
    </w:pPr>
    <w:rPr>
      <w:rFonts w:ascii="C4 Text" w:eastAsiaTheme="minorHAnsi" w:hAnsi="C4 Text" w:cs="C4 Text"/>
      <w:sz w:val="24"/>
      <w:szCs w:val="24"/>
      <w:lang w:eastAsia="en-US"/>
    </w:rPr>
  </w:style>
  <w:style w:type="paragraph" w:styleId="FootnoteText">
    <w:name w:val="footnote text"/>
    <w:basedOn w:val="Normal"/>
    <w:link w:val="FootnoteTextChar"/>
    <w:uiPriority w:val="99"/>
    <w:semiHidden/>
    <w:unhideWhenUsed/>
    <w:rsid w:val="005D6C36"/>
    <w:rPr>
      <w:rFonts w:asciiTheme="minorHAnsi" w:eastAsiaTheme="minorEastAsia"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D6C36"/>
    <w:rPr>
      <w:rFonts w:asciiTheme="minorHAnsi" w:eastAsiaTheme="minorEastAsia" w:hAnsiTheme="minorHAnsi" w:cstheme="minorBidi"/>
      <w:color w:val="auto"/>
      <w:sz w:val="20"/>
      <w:szCs w:val="20"/>
      <w:lang w:eastAsia="en-US"/>
    </w:rPr>
  </w:style>
  <w:style w:type="character" w:styleId="FootnoteReference">
    <w:name w:val="footnote reference"/>
    <w:basedOn w:val="DefaultParagraphFont"/>
    <w:uiPriority w:val="99"/>
    <w:semiHidden/>
    <w:unhideWhenUsed/>
    <w:rsid w:val="005D6C36"/>
    <w:rPr>
      <w:vertAlign w:val="superscript"/>
    </w:rPr>
  </w:style>
  <w:style w:type="paragraph" w:styleId="NoSpacing">
    <w:name w:val="No Spacing"/>
    <w:uiPriority w:val="1"/>
    <w:qFormat/>
    <w:rsid w:val="0018380C"/>
    <w:rPr>
      <w:rFonts w:asciiTheme="minorHAnsi" w:eastAsiaTheme="minorEastAsia" w:hAnsiTheme="minorHAnsi" w:cstheme="minorBidi"/>
      <w:color w:val="auto"/>
      <w:sz w:val="20"/>
      <w:szCs w:val="20"/>
      <w:lang w:eastAsia="en-US"/>
    </w:rPr>
  </w:style>
  <w:style w:type="paragraph" w:styleId="TOCHeading">
    <w:name w:val="TOC Heading"/>
    <w:basedOn w:val="Heading1"/>
    <w:next w:val="Normal"/>
    <w:uiPriority w:val="39"/>
    <w:unhideWhenUsed/>
    <w:qFormat/>
    <w:rsid w:val="0018380C"/>
    <w:pPr>
      <w:pageBreakBefore w:val="0"/>
      <w:spacing w:before="320" w:after="0"/>
      <w:outlineLvl w:val="9"/>
    </w:pPr>
    <w:rPr>
      <w:rFonts w:asciiTheme="majorHAnsi" w:eastAsiaTheme="majorEastAsia" w:hAnsiTheme="majorHAnsi" w:cstheme="majorBidi"/>
      <w:b w:val="0"/>
      <w:color w:val="2E74B5" w:themeColor="accent1" w:themeShade="BF"/>
      <w:sz w:val="32"/>
      <w:szCs w:val="32"/>
      <w:lang w:eastAsia="en-US"/>
    </w:rPr>
  </w:style>
  <w:style w:type="paragraph" w:styleId="TOC2">
    <w:name w:val="toc 2"/>
    <w:basedOn w:val="Normal"/>
    <w:next w:val="Normal"/>
    <w:autoRedefine/>
    <w:uiPriority w:val="39"/>
    <w:unhideWhenUsed/>
    <w:rsid w:val="0018380C"/>
    <w:pPr>
      <w:spacing w:after="100" w:line="259" w:lineRule="auto"/>
      <w:ind w:left="220"/>
    </w:pPr>
    <w:rPr>
      <w:rFonts w:asciiTheme="minorHAnsi" w:eastAsiaTheme="minorEastAsia" w:hAnsiTheme="minorHAnsi" w:cs="Times New Roman"/>
      <w:color w:val="auto"/>
      <w:sz w:val="22"/>
      <w:lang w:val="en-US" w:eastAsia="en-US"/>
    </w:rPr>
  </w:style>
  <w:style w:type="paragraph" w:styleId="TOC1">
    <w:name w:val="toc 1"/>
    <w:basedOn w:val="Normal"/>
    <w:next w:val="Normal"/>
    <w:autoRedefine/>
    <w:uiPriority w:val="39"/>
    <w:unhideWhenUsed/>
    <w:rsid w:val="0018380C"/>
    <w:pPr>
      <w:spacing w:after="100" w:line="259" w:lineRule="auto"/>
    </w:pPr>
    <w:rPr>
      <w:rFonts w:asciiTheme="minorHAnsi" w:eastAsiaTheme="minorEastAsia" w:hAnsiTheme="minorHAnsi" w:cs="Times New Roman"/>
      <w:color w:val="auto"/>
      <w:sz w:val="22"/>
      <w:lang w:val="en-US" w:eastAsia="en-US"/>
    </w:rPr>
  </w:style>
  <w:style w:type="paragraph" w:styleId="TOC3">
    <w:name w:val="toc 3"/>
    <w:basedOn w:val="Normal"/>
    <w:next w:val="Normal"/>
    <w:autoRedefine/>
    <w:uiPriority w:val="39"/>
    <w:unhideWhenUsed/>
    <w:rsid w:val="0018380C"/>
    <w:pPr>
      <w:spacing w:after="100" w:line="259" w:lineRule="auto"/>
      <w:ind w:left="440"/>
    </w:pPr>
    <w:rPr>
      <w:rFonts w:asciiTheme="minorHAnsi" w:eastAsiaTheme="minorEastAsia" w:hAnsiTheme="minorHAnsi" w:cs="Times New Roman"/>
      <w:color w:val="auto"/>
      <w:sz w:val="22"/>
      <w:lang w:val="en-US" w:eastAsia="en-US"/>
    </w:rPr>
  </w:style>
  <w:style w:type="character" w:customStyle="1" w:styleId="hgkelc">
    <w:name w:val="hgkelc"/>
    <w:basedOn w:val="DefaultParagraphFont"/>
    <w:rsid w:val="00C3142D"/>
  </w:style>
  <w:style w:type="character" w:styleId="UnresolvedMention">
    <w:name w:val="Unresolved Mention"/>
    <w:basedOn w:val="DefaultParagraphFont"/>
    <w:uiPriority w:val="99"/>
    <w:semiHidden/>
    <w:unhideWhenUsed/>
    <w:rsid w:val="00E527CE"/>
    <w:rPr>
      <w:color w:val="605E5C"/>
      <w:shd w:val="clear" w:color="auto" w:fill="E1DFDD"/>
    </w:rPr>
  </w:style>
  <w:style w:type="character" w:styleId="FollowedHyperlink">
    <w:name w:val="FollowedHyperlink"/>
    <w:basedOn w:val="DefaultParagraphFont"/>
    <w:uiPriority w:val="99"/>
    <w:semiHidden/>
    <w:unhideWhenUsed/>
    <w:rsid w:val="00E527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15896">
      <w:bodyDiv w:val="1"/>
      <w:marLeft w:val="0"/>
      <w:marRight w:val="0"/>
      <w:marTop w:val="0"/>
      <w:marBottom w:val="0"/>
      <w:divBdr>
        <w:top w:val="none" w:sz="0" w:space="0" w:color="auto"/>
        <w:left w:val="none" w:sz="0" w:space="0" w:color="auto"/>
        <w:bottom w:val="none" w:sz="0" w:space="0" w:color="auto"/>
        <w:right w:val="none" w:sz="0" w:space="0" w:color="auto"/>
      </w:divBdr>
    </w:div>
    <w:div w:id="322242372">
      <w:bodyDiv w:val="1"/>
      <w:marLeft w:val="0"/>
      <w:marRight w:val="0"/>
      <w:marTop w:val="0"/>
      <w:marBottom w:val="0"/>
      <w:divBdr>
        <w:top w:val="none" w:sz="0" w:space="0" w:color="auto"/>
        <w:left w:val="none" w:sz="0" w:space="0" w:color="auto"/>
        <w:bottom w:val="none" w:sz="0" w:space="0" w:color="auto"/>
        <w:right w:val="none" w:sz="0" w:space="0" w:color="auto"/>
      </w:divBdr>
    </w:div>
    <w:div w:id="644705720">
      <w:bodyDiv w:val="1"/>
      <w:marLeft w:val="0"/>
      <w:marRight w:val="0"/>
      <w:marTop w:val="0"/>
      <w:marBottom w:val="0"/>
      <w:divBdr>
        <w:top w:val="none" w:sz="0" w:space="0" w:color="auto"/>
        <w:left w:val="none" w:sz="0" w:space="0" w:color="auto"/>
        <w:bottom w:val="none" w:sz="0" w:space="0" w:color="auto"/>
        <w:right w:val="none" w:sz="0" w:space="0" w:color="auto"/>
      </w:divBdr>
    </w:div>
    <w:div w:id="708997140">
      <w:bodyDiv w:val="1"/>
      <w:marLeft w:val="0"/>
      <w:marRight w:val="0"/>
      <w:marTop w:val="0"/>
      <w:marBottom w:val="0"/>
      <w:divBdr>
        <w:top w:val="none" w:sz="0" w:space="0" w:color="auto"/>
        <w:left w:val="none" w:sz="0" w:space="0" w:color="auto"/>
        <w:bottom w:val="none" w:sz="0" w:space="0" w:color="auto"/>
        <w:right w:val="none" w:sz="0" w:space="0" w:color="auto"/>
      </w:divBdr>
    </w:div>
    <w:div w:id="718893756">
      <w:bodyDiv w:val="1"/>
      <w:marLeft w:val="0"/>
      <w:marRight w:val="0"/>
      <w:marTop w:val="0"/>
      <w:marBottom w:val="0"/>
      <w:divBdr>
        <w:top w:val="none" w:sz="0" w:space="0" w:color="auto"/>
        <w:left w:val="none" w:sz="0" w:space="0" w:color="auto"/>
        <w:bottom w:val="none" w:sz="0" w:space="0" w:color="auto"/>
        <w:right w:val="none" w:sz="0" w:space="0" w:color="auto"/>
      </w:divBdr>
    </w:div>
    <w:div w:id="936063467">
      <w:bodyDiv w:val="1"/>
      <w:marLeft w:val="0"/>
      <w:marRight w:val="0"/>
      <w:marTop w:val="0"/>
      <w:marBottom w:val="0"/>
      <w:divBdr>
        <w:top w:val="none" w:sz="0" w:space="0" w:color="auto"/>
        <w:left w:val="none" w:sz="0" w:space="0" w:color="auto"/>
        <w:bottom w:val="none" w:sz="0" w:space="0" w:color="auto"/>
        <w:right w:val="none" w:sz="0" w:space="0" w:color="auto"/>
      </w:divBdr>
    </w:div>
    <w:div w:id="988483399">
      <w:bodyDiv w:val="1"/>
      <w:marLeft w:val="0"/>
      <w:marRight w:val="0"/>
      <w:marTop w:val="0"/>
      <w:marBottom w:val="0"/>
      <w:divBdr>
        <w:top w:val="none" w:sz="0" w:space="0" w:color="auto"/>
        <w:left w:val="none" w:sz="0" w:space="0" w:color="auto"/>
        <w:bottom w:val="none" w:sz="0" w:space="0" w:color="auto"/>
        <w:right w:val="none" w:sz="0" w:space="0" w:color="auto"/>
      </w:divBdr>
    </w:div>
    <w:div w:id="1013336861">
      <w:bodyDiv w:val="1"/>
      <w:marLeft w:val="0"/>
      <w:marRight w:val="0"/>
      <w:marTop w:val="0"/>
      <w:marBottom w:val="0"/>
      <w:divBdr>
        <w:top w:val="none" w:sz="0" w:space="0" w:color="auto"/>
        <w:left w:val="none" w:sz="0" w:space="0" w:color="auto"/>
        <w:bottom w:val="none" w:sz="0" w:space="0" w:color="auto"/>
        <w:right w:val="none" w:sz="0" w:space="0" w:color="auto"/>
      </w:divBdr>
    </w:div>
    <w:div w:id="1095443073">
      <w:bodyDiv w:val="1"/>
      <w:marLeft w:val="0"/>
      <w:marRight w:val="0"/>
      <w:marTop w:val="0"/>
      <w:marBottom w:val="0"/>
      <w:divBdr>
        <w:top w:val="none" w:sz="0" w:space="0" w:color="auto"/>
        <w:left w:val="none" w:sz="0" w:space="0" w:color="auto"/>
        <w:bottom w:val="none" w:sz="0" w:space="0" w:color="auto"/>
        <w:right w:val="none" w:sz="0" w:space="0" w:color="auto"/>
      </w:divBdr>
    </w:div>
    <w:div w:id="1401447112">
      <w:bodyDiv w:val="1"/>
      <w:marLeft w:val="0"/>
      <w:marRight w:val="0"/>
      <w:marTop w:val="0"/>
      <w:marBottom w:val="0"/>
      <w:divBdr>
        <w:top w:val="none" w:sz="0" w:space="0" w:color="auto"/>
        <w:left w:val="none" w:sz="0" w:space="0" w:color="auto"/>
        <w:bottom w:val="none" w:sz="0" w:space="0" w:color="auto"/>
        <w:right w:val="none" w:sz="0" w:space="0" w:color="auto"/>
      </w:divBdr>
    </w:div>
    <w:div w:id="1467241825">
      <w:bodyDiv w:val="1"/>
      <w:marLeft w:val="0"/>
      <w:marRight w:val="0"/>
      <w:marTop w:val="0"/>
      <w:marBottom w:val="0"/>
      <w:divBdr>
        <w:top w:val="none" w:sz="0" w:space="0" w:color="auto"/>
        <w:left w:val="none" w:sz="0" w:space="0" w:color="auto"/>
        <w:bottom w:val="none" w:sz="0" w:space="0" w:color="auto"/>
        <w:right w:val="none" w:sz="0" w:space="0" w:color="auto"/>
      </w:divBdr>
    </w:div>
    <w:div w:id="1586526767">
      <w:bodyDiv w:val="1"/>
      <w:marLeft w:val="0"/>
      <w:marRight w:val="0"/>
      <w:marTop w:val="0"/>
      <w:marBottom w:val="0"/>
      <w:divBdr>
        <w:top w:val="none" w:sz="0" w:space="0" w:color="auto"/>
        <w:left w:val="none" w:sz="0" w:space="0" w:color="auto"/>
        <w:bottom w:val="none" w:sz="0" w:space="0" w:color="auto"/>
        <w:right w:val="none" w:sz="0" w:space="0" w:color="auto"/>
      </w:divBdr>
    </w:div>
    <w:div w:id="185384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microsoft.com/office/2007/relationships/diagramDrawing" Target="diagrams/drawing1.xml"/><Relationship Id="rId39"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chart" Target="charts/chart2.xml"/><Relationship Id="rId42" Type="http://schemas.openxmlformats.org/officeDocument/2006/relationships/hyperlink" Target="https://icva.org.uk/" TargetMode="External"/><Relationship Id="rId47" Type="http://schemas.openxmlformats.org/officeDocument/2006/relationships/image" Target="media/image12.pn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diagramQuickStyle" Target="diagrams/quickStyle2.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image" Target="media/image7.jpeg"/><Relationship Id="rId37" Type="http://schemas.openxmlformats.org/officeDocument/2006/relationships/chart" Target="charts/chart5.xml"/><Relationship Id="rId40" Type="http://schemas.openxmlformats.org/officeDocument/2006/relationships/image" Target="media/image10.png"/><Relationship Id="rId45" Type="http://schemas.openxmlformats.org/officeDocument/2006/relationships/hyperlink" Target="https://www.google.com/url?sa=i&amp;rct=j&amp;q=&amp;esrc=s&amp;source=images&amp;cd=&amp;cad=rja&amp;uact=8&amp;ved=2ahUKEwiwq7PB7LfcAhVBJ8AKHffFDscQjRx6BAgBEAU&amp;url=https://www.examiner.co.uk/news/west-yorkshire-news/west-yorkshire-police-pledge-act-8184104&amp;psig=AOvVaw0XAPOdvfOrWN1rjNmNqcrP&amp;ust=1532523041820718"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chart" Target="charts/chart4.xm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microsoft.com/office/2007/relationships/diagramDrawing" Target="diagrams/drawing2.xml"/><Relationship Id="rId44" Type="http://schemas.openxmlformats.org/officeDocument/2006/relationships/hyperlink" Target="https://www.westyorks-ca.gov.uk/policing-and-crime/custody-visitin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3.xml"/><Relationship Id="rId43" Type="http://schemas.openxmlformats.org/officeDocument/2006/relationships/hyperlink" Target="https://www.westyorks-ca.gov.uk/policing-and-crime/" TargetMode="External"/><Relationship Id="rId48" Type="http://schemas.openxmlformats.org/officeDocument/2006/relationships/hyperlink" Target="mailto:customerfeedback@westyorks-ca.gov.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Colors" Target="diagrams/colors1.xml"/><Relationship Id="rId33" Type="http://schemas.openxmlformats.org/officeDocument/2006/relationships/chart" Target="charts/chart1.xml"/><Relationship Id="rId38" Type="http://schemas.openxmlformats.org/officeDocument/2006/relationships/image" Target="media/image8.jpeg"/><Relationship Id="rId46" Type="http://schemas.openxmlformats.org/officeDocument/2006/relationships/image" Target="media/image11.jpeg"/><Relationship Id="rId20" Type="http://schemas.openxmlformats.org/officeDocument/2006/relationships/image" Target="media/image5.png"/><Relationship Id="rId41" Type="http://schemas.openxmlformats.org/officeDocument/2006/relationships/hyperlink" Target="mailto:policingandcrime@westyorks-ca.gov.uk"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westyorksca.sharepoint.com/sites/PolicingandCrimeTeam/Shared%20Documents/Custody%20Visiting/Visiting%20statistics/2.%20%20ICV%20Stats%2022%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westyorksca.sharepoint.com/sites/PolicingandCrimeTeam/Shared%20Documents/Custody%20Visiting/Visiting%20statistics/2.%20%20ICV%20Stats%2022%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westyorksca.sharepoint.com/sites/PolicingandCrimeTeam/Shared%20Documents/Custody%20Visiting/Visiting%20statistics/2.%20%20ICV%20Stats%2022%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westyorksca.sharepoint.com/sites/PolicingandCrimeTeam/Shared%20Documents/Custody%20Visiting/Visiting%20statistics/2.%20%20ICV%20Stats%2022%20-%202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Matters</a:t>
            </a:r>
            <a:r>
              <a:rPr lang="en-GB" b="1" baseline="0"/>
              <a:t> Determined Locally</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ICV Stats 22 - 23.xlsx]Matters Determined Locally'!$A$3:$A$34</c:f>
              <c:strCache>
                <c:ptCount val="32"/>
                <c:pt idx="0">
                  <c:v>Food</c:v>
                </c:pt>
                <c:pt idx="1">
                  <c:v>Drink</c:v>
                </c:pt>
                <c:pt idx="2">
                  <c:v>Cold</c:v>
                </c:pt>
                <c:pt idx="3">
                  <c:v>Too Hot</c:v>
                </c:pt>
                <c:pt idx="4">
                  <c:v>Requested blanket</c:v>
                </c:pt>
                <c:pt idx="5">
                  <c:v>Requested Mattress</c:v>
                </c:pt>
                <c:pt idx="6">
                  <c:v>Medical Attention/Medication</c:v>
                </c:pt>
                <c:pt idx="7">
                  <c:v>SPOC - Made aware of / Sanitary provision requested</c:v>
                </c:pt>
                <c:pt idx="8">
                  <c:v>Legal rights</c:v>
                </c:pt>
                <c:pt idx="9">
                  <c:v>Request to Speak to Solicitor</c:v>
                </c:pt>
                <c:pt idx="10">
                  <c:v>Inform person of Detention</c:v>
                </c:pt>
                <c:pt idx="11">
                  <c:v>Make Phone Call </c:v>
                </c:pt>
                <c:pt idx="12">
                  <c:v>Request wash/Shower/Toilet</c:v>
                </c:pt>
                <c:pt idx="13">
                  <c:v>Dirty Cell</c:v>
                </c:pt>
                <c:pt idx="14">
                  <c:v>Request clean/dry clothing</c:v>
                </c:pt>
                <c:pt idx="15">
                  <c:v>Requested Exercise/Air</c:v>
                </c:pt>
                <c:pt idx="16">
                  <c:v>Alleged Assault</c:v>
                </c:pt>
                <c:pt idx="17">
                  <c:v>Detainee known to Visitor</c:v>
                </c:pt>
                <c:pt idx="18">
                  <c:v>Requested/Waiting for Appropriate Adult</c:v>
                </c:pt>
                <c:pt idx="19">
                  <c:v>Reading material</c:v>
                </c:pt>
                <c:pt idx="20">
                  <c:v>Request religious material/Prayer Matt</c:v>
                </c:pt>
                <c:pt idx="21">
                  <c:v>Update on situation</c:v>
                </c:pt>
                <c:pt idx="22">
                  <c:v>Interpreter / language barrier</c:v>
                </c:pt>
                <c:pt idx="23">
                  <c:v>Sleeping</c:v>
                </c:pt>
                <c:pt idx="24">
                  <c:v>Drunk and Incapable</c:v>
                </c:pt>
                <c:pt idx="25">
                  <c:v>Advised not to see</c:v>
                </c:pt>
                <c:pt idx="26">
                  <c:v>Other (Vunerable Detainee etc)</c:v>
                </c:pt>
                <c:pt idx="27">
                  <c:v>No Comments/All Ok/Treated Well</c:v>
                </c:pt>
                <c:pt idx="28">
                  <c:v>Visit refused</c:v>
                </c:pt>
                <c:pt idx="29">
                  <c:v>In Interview/ Out of Cell</c:v>
                </c:pt>
                <c:pt idx="30">
                  <c:v>Toilet Rolls</c:v>
                </c:pt>
                <c:pt idx="31">
                  <c:v>Slippers</c:v>
                </c:pt>
              </c:strCache>
            </c:strRef>
          </c:cat>
          <c:val>
            <c:numRef>
              <c:f>'[2.  ICV Stats 22 - 23.xlsx]Matters Determined Locally'!$G$3:$G$34</c:f>
              <c:numCache>
                <c:formatCode>General</c:formatCode>
                <c:ptCount val="32"/>
                <c:pt idx="0">
                  <c:v>43</c:v>
                </c:pt>
                <c:pt idx="1">
                  <c:v>80</c:v>
                </c:pt>
                <c:pt idx="2">
                  <c:v>32</c:v>
                </c:pt>
                <c:pt idx="3">
                  <c:v>1</c:v>
                </c:pt>
                <c:pt idx="4">
                  <c:v>55</c:v>
                </c:pt>
                <c:pt idx="5">
                  <c:v>3</c:v>
                </c:pt>
                <c:pt idx="6">
                  <c:v>76</c:v>
                </c:pt>
                <c:pt idx="7">
                  <c:v>19</c:v>
                </c:pt>
                <c:pt idx="8">
                  <c:v>2</c:v>
                </c:pt>
                <c:pt idx="9">
                  <c:v>35</c:v>
                </c:pt>
                <c:pt idx="10">
                  <c:v>24</c:v>
                </c:pt>
                <c:pt idx="11">
                  <c:v>34</c:v>
                </c:pt>
                <c:pt idx="12">
                  <c:v>41</c:v>
                </c:pt>
                <c:pt idx="13">
                  <c:v>2</c:v>
                </c:pt>
                <c:pt idx="14">
                  <c:v>4</c:v>
                </c:pt>
                <c:pt idx="15">
                  <c:v>53</c:v>
                </c:pt>
                <c:pt idx="16">
                  <c:v>3</c:v>
                </c:pt>
                <c:pt idx="17">
                  <c:v>0</c:v>
                </c:pt>
                <c:pt idx="18">
                  <c:v>15</c:v>
                </c:pt>
                <c:pt idx="19">
                  <c:v>37</c:v>
                </c:pt>
                <c:pt idx="20">
                  <c:v>10</c:v>
                </c:pt>
                <c:pt idx="21">
                  <c:v>65</c:v>
                </c:pt>
                <c:pt idx="22">
                  <c:v>12</c:v>
                </c:pt>
                <c:pt idx="23">
                  <c:v>8</c:v>
                </c:pt>
                <c:pt idx="24">
                  <c:v>2</c:v>
                </c:pt>
                <c:pt idx="25">
                  <c:v>10</c:v>
                </c:pt>
                <c:pt idx="26">
                  <c:v>14</c:v>
                </c:pt>
                <c:pt idx="27">
                  <c:v>297</c:v>
                </c:pt>
                <c:pt idx="28">
                  <c:v>63</c:v>
                </c:pt>
                <c:pt idx="29">
                  <c:v>16</c:v>
                </c:pt>
                <c:pt idx="30">
                  <c:v>11</c:v>
                </c:pt>
                <c:pt idx="31">
                  <c:v>8</c:v>
                </c:pt>
              </c:numCache>
            </c:numRef>
          </c:val>
          <c:extLst>
            <c:ext xmlns:c16="http://schemas.microsoft.com/office/drawing/2014/chart" uri="{C3380CC4-5D6E-409C-BE32-E72D297353CC}">
              <c16:uniqueId val="{00000000-F1BA-4E9E-B9AF-2026D9BF5F51}"/>
            </c:ext>
          </c:extLst>
        </c:ser>
        <c:dLbls>
          <c:showLegendKey val="0"/>
          <c:showVal val="0"/>
          <c:showCatName val="0"/>
          <c:showSerName val="0"/>
          <c:showPercent val="0"/>
          <c:showBubbleSize val="0"/>
        </c:dLbls>
        <c:gapWidth val="182"/>
        <c:axId val="286816576"/>
        <c:axId val="172734096"/>
      </c:barChart>
      <c:catAx>
        <c:axId val="28681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734096"/>
        <c:crosses val="autoZero"/>
        <c:auto val="1"/>
        <c:lblAlgn val="ctr"/>
        <c:lblOffset val="100"/>
        <c:noMultiLvlLbl val="0"/>
      </c:catAx>
      <c:valAx>
        <c:axId val="172734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81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Visists to Custody</a:t>
            </a:r>
            <a:r>
              <a:rPr lang="en-GB" b="1" baseline="0"/>
              <a:t> Suites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3B-4671-AE76-600AAB990AD6}"/>
              </c:ext>
            </c:extLst>
          </c:dPt>
          <c:dPt>
            <c:idx val="1"/>
            <c:bubble3D val="0"/>
            <c:spPr>
              <a:solidFill>
                <a:srgbClr val="4CCFD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3B-4671-AE76-600AAB990AD6}"/>
              </c:ext>
            </c:extLst>
          </c:dPt>
          <c:dPt>
            <c:idx val="2"/>
            <c:bubble3D val="0"/>
            <c:spPr>
              <a:solidFill>
                <a:srgbClr val="EC80E4"/>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3B-4671-AE76-600AAB990AD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23B-4671-AE76-600AAB990AD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23B-4671-AE76-600AAB990AD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23B-4671-AE76-600AAB990AD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  ICV Stats 22 - 23.xlsx]Visits to Stations'!$A$7:$A$12</c:f>
              <c:strCache>
                <c:ptCount val="6"/>
                <c:pt idx="0">
                  <c:v>Calderdale - Halifax</c:v>
                </c:pt>
                <c:pt idx="1">
                  <c:v>Kirklees - Huddersfield</c:v>
                </c:pt>
                <c:pt idx="2">
                  <c:v>Leeds</c:v>
                </c:pt>
                <c:pt idx="3">
                  <c:v>Wakefield</c:v>
                </c:pt>
                <c:pt idx="4">
                  <c:v>Bradford</c:v>
                </c:pt>
                <c:pt idx="5">
                  <c:v>Eccleshill</c:v>
                </c:pt>
              </c:strCache>
            </c:strRef>
          </c:cat>
          <c:val>
            <c:numRef>
              <c:f>'[2.  ICV Stats 22 - 23.xlsx]Visits to Stations'!$R$7:$R$12</c:f>
              <c:numCache>
                <c:formatCode>General</c:formatCode>
                <c:ptCount val="6"/>
                <c:pt idx="0">
                  <c:v>43</c:v>
                </c:pt>
                <c:pt idx="1">
                  <c:v>45</c:v>
                </c:pt>
                <c:pt idx="2">
                  <c:v>56</c:v>
                </c:pt>
                <c:pt idx="3">
                  <c:v>55</c:v>
                </c:pt>
                <c:pt idx="4">
                  <c:v>37</c:v>
                </c:pt>
                <c:pt idx="5">
                  <c:v>27</c:v>
                </c:pt>
              </c:numCache>
            </c:numRef>
          </c:val>
          <c:extLst>
            <c:ext xmlns:c16="http://schemas.microsoft.com/office/drawing/2014/chart" uri="{C3380CC4-5D6E-409C-BE32-E72D297353CC}">
              <c16:uniqueId val="{0000000C-423B-4671-AE76-600AAB990AD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563779527559055"/>
          <c:y val="0.73958223972003512"/>
          <c:w val="0.86594663167104113"/>
          <c:h val="0.23263998250218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Time of 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7030A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Sheet1!$C$38:$C$43</c:f>
              <c:strCache>
                <c:ptCount val="6"/>
                <c:pt idx="0">
                  <c:v>08:01 - 12.00</c:v>
                </c:pt>
                <c:pt idx="1">
                  <c:v>12:01 - 16:00</c:v>
                </c:pt>
                <c:pt idx="2">
                  <c:v>16:01 - 20:00</c:v>
                </c:pt>
                <c:pt idx="3">
                  <c:v>20:01 - 00:00</c:v>
                </c:pt>
                <c:pt idx="4">
                  <c:v>00:01 - 04:00</c:v>
                </c:pt>
                <c:pt idx="5">
                  <c:v>04:01 - 08:00</c:v>
                </c:pt>
              </c:strCache>
            </c:strRef>
          </c:cat>
          <c:val>
            <c:numRef>
              <c:f>Sheet1!$D$38:$D$43</c:f>
              <c:numCache>
                <c:formatCode>General</c:formatCode>
                <c:ptCount val="6"/>
                <c:pt idx="0">
                  <c:v>115</c:v>
                </c:pt>
                <c:pt idx="1">
                  <c:v>44</c:v>
                </c:pt>
                <c:pt idx="2">
                  <c:v>83</c:v>
                </c:pt>
                <c:pt idx="3">
                  <c:v>12</c:v>
                </c:pt>
                <c:pt idx="4">
                  <c:v>0</c:v>
                </c:pt>
                <c:pt idx="5">
                  <c:v>4</c:v>
                </c:pt>
              </c:numCache>
            </c:numRef>
          </c:val>
          <c:extLst>
            <c:ext xmlns:c16="http://schemas.microsoft.com/office/drawing/2014/chart" uri="{C3380CC4-5D6E-409C-BE32-E72D297353CC}">
              <c16:uniqueId val="{00000000-8C47-4A80-9D1C-33579BBF2930}"/>
            </c:ext>
          </c:extLst>
        </c:ser>
        <c:dLbls>
          <c:showLegendKey val="0"/>
          <c:showVal val="0"/>
          <c:showCatName val="0"/>
          <c:showSerName val="0"/>
          <c:showPercent val="0"/>
          <c:showBubbleSize val="0"/>
        </c:dLbls>
        <c:gapWidth val="150"/>
        <c:shape val="box"/>
        <c:axId val="165817152"/>
        <c:axId val="168221216"/>
        <c:axId val="0"/>
      </c:bar3DChart>
      <c:catAx>
        <c:axId val="165817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21216"/>
        <c:crosses val="autoZero"/>
        <c:auto val="1"/>
        <c:lblAlgn val="ctr"/>
        <c:lblOffset val="100"/>
        <c:noMultiLvlLbl val="0"/>
      </c:catAx>
      <c:valAx>
        <c:axId val="16822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17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Visists By</a:t>
            </a:r>
            <a:r>
              <a:rPr lang="en-GB" baseline="0"/>
              <a:t> </a:t>
            </a:r>
            <a:r>
              <a:rPr lang="en-GB"/>
              <a:t>Days of the Week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00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ICV Stats 22 - 23.xlsx]All Visits'!$A$292:$A$298</c:f>
              <c:strCache>
                <c:ptCount val="7"/>
                <c:pt idx="0">
                  <c:v>Monday</c:v>
                </c:pt>
                <c:pt idx="1">
                  <c:v>Tuesday</c:v>
                </c:pt>
                <c:pt idx="2">
                  <c:v>Wednesday</c:v>
                </c:pt>
                <c:pt idx="3">
                  <c:v>Thursday</c:v>
                </c:pt>
                <c:pt idx="4">
                  <c:v>Friday</c:v>
                </c:pt>
                <c:pt idx="5">
                  <c:v>Saturday</c:v>
                </c:pt>
                <c:pt idx="6">
                  <c:v>Sunday</c:v>
                </c:pt>
              </c:strCache>
            </c:strRef>
          </c:cat>
          <c:val>
            <c:numRef>
              <c:f>'[2.  ICV Stats 22 - 23.xlsx]All Visits'!$B$292:$B$298</c:f>
              <c:numCache>
                <c:formatCode>General</c:formatCode>
                <c:ptCount val="7"/>
                <c:pt idx="0">
                  <c:v>47</c:v>
                </c:pt>
                <c:pt idx="1">
                  <c:v>28</c:v>
                </c:pt>
                <c:pt idx="2">
                  <c:v>35</c:v>
                </c:pt>
                <c:pt idx="3">
                  <c:v>28</c:v>
                </c:pt>
                <c:pt idx="4">
                  <c:v>43</c:v>
                </c:pt>
                <c:pt idx="5">
                  <c:v>61</c:v>
                </c:pt>
                <c:pt idx="6">
                  <c:v>27</c:v>
                </c:pt>
              </c:numCache>
            </c:numRef>
          </c:val>
          <c:extLst>
            <c:ext xmlns:c16="http://schemas.microsoft.com/office/drawing/2014/chart" uri="{C3380CC4-5D6E-409C-BE32-E72D297353CC}">
              <c16:uniqueId val="{00000000-9F2F-4DC2-BE8F-CF31FBAA6D19}"/>
            </c:ext>
          </c:extLst>
        </c:ser>
        <c:dLbls>
          <c:showLegendKey val="0"/>
          <c:showVal val="0"/>
          <c:showCatName val="0"/>
          <c:showSerName val="0"/>
          <c:showPercent val="0"/>
          <c:showBubbleSize val="0"/>
        </c:dLbls>
        <c:gapWidth val="150"/>
        <c:shape val="box"/>
        <c:axId val="1046492464"/>
        <c:axId val="168246656"/>
        <c:axId val="0"/>
      </c:bar3DChart>
      <c:catAx>
        <c:axId val="1046492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46656"/>
        <c:crosses val="autoZero"/>
        <c:auto val="1"/>
        <c:lblAlgn val="ctr"/>
        <c:lblOffset val="100"/>
        <c:noMultiLvlLbl val="0"/>
      </c:catAx>
      <c:valAx>
        <c:axId val="16824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49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kern="1200" spc="0" baseline="0">
                <a:solidFill>
                  <a:sysClr val="windowText" lastClr="000000">
                    <a:lumMod val="65000"/>
                    <a:lumOff val="35000"/>
                  </a:sysClr>
                </a:solidFill>
                <a:effectLst/>
              </a:rPr>
              <a:t>Percentage of Detainees Seen from the Total Number of Detained People at the Time of the Visit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7030A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ICV Stats 22 - 23.xlsx]ICV Visits'!$K$49:$K$60</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'[2.  ICV Stats 22 - 23.xlsx]ICV Visits'!$L$49:$L$60</c:f>
              <c:numCache>
                <c:formatCode>0%</c:formatCode>
                <c:ptCount val="12"/>
                <c:pt idx="0">
                  <c:v>0.39249146757679182</c:v>
                </c:pt>
                <c:pt idx="1">
                  <c:v>0.34969325153374231</c:v>
                </c:pt>
                <c:pt idx="2">
                  <c:v>0.44718309859154931</c:v>
                </c:pt>
                <c:pt idx="3">
                  <c:v>0.39937106918238996</c:v>
                </c:pt>
                <c:pt idx="4">
                  <c:v>0.33067729083665337</c:v>
                </c:pt>
                <c:pt idx="5">
                  <c:v>0.4098360655737705</c:v>
                </c:pt>
                <c:pt idx="6">
                  <c:v>0.35714285714285715</c:v>
                </c:pt>
                <c:pt idx="7">
                  <c:v>0.356401384083045</c:v>
                </c:pt>
                <c:pt idx="8">
                  <c:v>0.34645669291338582</c:v>
                </c:pt>
                <c:pt idx="9">
                  <c:v>0.37735849056603776</c:v>
                </c:pt>
                <c:pt idx="10">
                  <c:v>0.32615384615384613</c:v>
                </c:pt>
                <c:pt idx="11">
                  <c:v>0.38461538461538464</c:v>
                </c:pt>
              </c:numCache>
            </c:numRef>
          </c:val>
          <c:extLst>
            <c:ext xmlns:c16="http://schemas.microsoft.com/office/drawing/2014/chart" uri="{C3380CC4-5D6E-409C-BE32-E72D297353CC}">
              <c16:uniqueId val="{00000000-524A-496C-85B1-C45A55526FCA}"/>
            </c:ext>
          </c:extLst>
        </c:ser>
        <c:dLbls>
          <c:showLegendKey val="0"/>
          <c:showVal val="0"/>
          <c:showCatName val="0"/>
          <c:showSerName val="0"/>
          <c:showPercent val="0"/>
          <c:showBubbleSize val="0"/>
        </c:dLbls>
        <c:gapWidth val="150"/>
        <c:shape val="box"/>
        <c:axId val="286836528"/>
        <c:axId val="168822512"/>
        <c:axId val="0"/>
      </c:bar3DChart>
      <c:catAx>
        <c:axId val="286836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22512"/>
        <c:crosses val="autoZero"/>
        <c:auto val="1"/>
        <c:lblAlgn val="ctr"/>
        <c:lblOffset val="100"/>
        <c:noMultiLvlLbl val="0"/>
      </c:catAx>
      <c:valAx>
        <c:axId val="16882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836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F2A2A-C531-44D8-B723-8681F872794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1346F4B1-DCFE-4278-8907-D73CEC7CBB3C}">
      <dgm:prSet phldrT="[Text]" custT="1"/>
      <dgm:spPr>
        <a:solidFill>
          <a:srgbClr val="7030A0"/>
        </a:solidFill>
      </dgm:spPr>
      <dgm:t>
        <a:bodyPr/>
        <a:lstStyle/>
        <a:p>
          <a:r>
            <a:rPr lang="en-GB" sz="1100" i="1"/>
            <a:t>Visit custody unannounced, in pairs 24 hours a day, 365 days a year.</a:t>
          </a:r>
          <a:endParaRPr lang="en-GB" sz="1100"/>
        </a:p>
      </dgm:t>
    </dgm:pt>
    <dgm:pt modelId="{737AC51B-81E4-4EE3-8B56-CFD914C4FDFC}" type="parTrans" cxnId="{1ED1B3CD-0496-4B9B-AAA5-267D8E44DA52}">
      <dgm:prSet/>
      <dgm:spPr/>
      <dgm:t>
        <a:bodyPr/>
        <a:lstStyle/>
        <a:p>
          <a:endParaRPr lang="en-GB"/>
        </a:p>
      </dgm:t>
    </dgm:pt>
    <dgm:pt modelId="{B2A7AEB0-69BB-4EE5-869C-289956511484}" type="sibTrans" cxnId="{1ED1B3CD-0496-4B9B-AAA5-267D8E44DA52}">
      <dgm:prSet/>
      <dgm:spPr>
        <a:solidFill>
          <a:srgbClr val="00B0F0"/>
        </a:solidFill>
      </dgm:spPr>
      <dgm:t>
        <a:bodyPr/>
        <a:lstStyle/>
        <a:p>
          <a:endParaRPr lang="en-GB"/>
        </a:p>
      </dgm:t>
    </dgm:pt>
    <dgm:pt modelId="{48A3F0A3-B792-4A74-A19E-B23D111D321F}">
      <dgm:prSet phldrT="[Text]" custT="1"/>
      <dgm:spPr>
        <a:solidFill>
          <a:srgbClr val="FB35FB"/>
        </a:solidFill>
      </dgm:spPr>
      <dgm:t>
        <a:bodyPr/>
        <a:lstStyle/>
        <a:p>
          <a:r>
            <a:rPr lang="en-GB" sz="1100" i="1"/>
            <a:t>Talk to detained people about their treatment whilst in custody.</a:t>
          </a:r>
          <a:endParaRPr lang="en-GB" sz="1100"/>
        </a:p>
      </dgm:t>
    </dgm:pt>
    <dgm:pt modelId="{96EA093C-BA40-40FE-AE01-F8BE608C8CDA}" type="parTrans" cxnId="{22F85BAB-0FC0-42C0-BA78-B6D53FC84623}">
      <dgm:prSet/>
      <dgm:spPr/>
      <dgm:t>
        <a:bodyPr/>
        <a:lstStyle/>
        <a:p>
          <a:endParaRPr lang="en-GB"/>
        </a:p>
      </dgm:t>
    </dgm:pt>
    <dgm:pt modelId="{F69D6119-95EA-4131-B793-8B3651EDF02B}" type="sibTrans" cxnId="{22F85BAB-0FC0-42C0-BA78-B6D53FC84623}">
      <dgm:prSet/>
      <dgm:spPr>
        <a:solidFill>
          <a:srgbClr val="00B0F0"/>
        </a:solidFill>
      </dgm:spPr>
      <dgm:t>
        <a:bodyPr/>
        <a:lstStyle/>
        <a:p>
          <a:endParaRPr lang="en-GB"/>
        </a:p>
      </dgm:t>
    </dgm:pt>
    <dgm:pt modelId="{DC45F92F-61B7-48BD-BAE8-74316D6D1C87}">
      <dgm:prSet phldrT="[Text]" custT="1"/>
      <dgm:spPr/>
      <dgm:t>
        <a:bodyPr/>
        <a:lstStyle/>
        <a:p>
          <a:r>
            <a:rPr lang="en-GB" sz="1100" i="1"/>
            <a:t>Report on the physical condition of custody facilities.</a:t>
          </a:r>
          <a:endParaRPr lang="en-GB" sz="1100"/>
        </a:p>
      </dgm:t>
    </dgm:pt>
    <dgm:pt modelId="{CCF44BB3-151B-46EF-8B56-32BD7092B56A}" type="parTrans" cxnId="{2144A5A2-1830-4F9B-944E-FF36FB50A402}">
      <dgm:prSet/>
      <dgm:spPr/>
      <dgm:t>
        <a:bodyPr/>
        <a:lstStyle/>
        <a:p>
          <a:endParaRPr lang="en-GB"/>
        </a:p>
      </dgm:t>
    </dgm:pt>
    <dgm:pt modelId="{ABEBFF07-FF23-40A2-9494-E4F22407271B}" type="sibTrans" cxnId="{2144A5A2-1830-4F9B-944E-FF36FB50A402}">
      <dgm:prSet/>
      <dgm:spPr>
        <a:solidFill>
          <a:srgbClr val="00B0F0"/>
        </a:solidFill>
      </dgm:spPr>
      <dgm:t>
        <a:bodyPr/>
        <a:lstStyle/>
        <a:p>
          <a:endParaRPr lang="en-GB"/>
        </a:p>
      </dgm:t>
    </dgm:pt>
    <dgm:pt modelId="{BCB01B67-3D1B-47C7-945F-9A0BE2FA21CB}">
      <dgm:prSet custT="1"/>
      <dgm:spPr>
        <a:solidFill>
          <a:srgbClr val="4AD3E6"/>
        </a:solidFill>
      </dgm:spPr>
      <dgm:t>
        <a:bodyPr/>
        <a:lstStyle/>
        <a:p>
          <a:r>
            <a:rPr lang="en-GB" sz="1100" i="1"/>
            <a:t>Make recommendations to improve the welfare of detained people</a:t>
          </a:r>
          <a:endParaRPr lang="en-GB" sz="1100"/>
        </a:p>
      </dgm:t>
    </dgm:pt>
    <dgm:pt modelId="{E6F196FD-5031-4238-83F9-2FD7808FA691}" type="parTrans" cxnId="{35F576A7-4067-4E76-8898-FA2E78A57D4C}">
      <dgm:prSet/>
      <dgm:spPr/>
      <dgm:t>
        <a:bodyPr/>
        <a:lstStyle/>
        <a:p>
          <a:endParaRPr lang="en-GB"/>
        </a:p>
      </dgm:t>
    </dgm:pt>
    <dgm:pt modelId="{A2577316-632D-45FC-B9B7-A3D2CF22AFE9}" type="sibTrans" cxnId="{35F576A7-4067-4E76-8898-FA2E78A57D4C}">
      <dgm:prSet/>
      <dgm:spPr>
        <a:solidFill>
          <a:srgbClr val="00B0F0"/>
        </a:solidFill>
      </dgm:spPr>
      <dgm:t>
        <a:bodyPr/>
        <a:lstStyle/>
        <a:p>
          <a:endParaRPr lang="en-GB"/>
        </a:p>
      </dgm:t>
    </dgm:pt>
    <dgm:pt modelId="{7552E572-F17D-4CED-8A0A-6D943FE42CAE}">
      <dgm:prSet custT="1"/>
      <dgm:spPr>
        <a:solidFill>
          <a:srgbClr val="CC0099"/>
        </a:solidFill>
      </dgm:spPr>
      <dgm:t>
        <a:bodyPr/>
        <a:lstStyle/>
        <a:p>
          <a:r>
            <a:rPr lang="en-GB" sz="1100" i="1"/>
            <a:t>Ensure the rights, entitlements and wellbeing of detained people are being met</a:t>
          </a:r>
          <a:r>
            <a:rPr lang="en-GB" sz="1100"/>
            <a:t>. </a:t>
          </a:r>
        </a:p>
      </dgm:t>
    </dgm:pt>
    <dgm:pt modelId="{82183A47-204D-42CE-BD59-72027E747AD6}" type="parTrans" cxnId="{030B4922-BC3C-4C32-A2DF-439D2A986AAB}">
      <dgm:prSet/>
      <dgm:spPr/>
      <dgm:t>
        <a:bodyPr/>
        <a:lstStyle/>
        <a:p>
          <a:endParaRPr lang="en-GB"/>
        </a:p>
      </dgm:t>
    </dgm:pt>
    <dgm:pt modelId="{A52D7EDE-0850-4CB6-BAC1-D4FBA19322C3}" type="sibTrans" cxnId="{030B4922-BC3C-4C32-A2DF-439D2A986AAB}">
      <dgm:prSet/>
      <dgm:spPr>
        <a:solidFill>
          <a:srgbClr val="00B0F0"/>
        </a:solidFill>
      </dgm:spPr>
      <dgm:t>
        <a:bodyPr/>
        <a:lstStyle/>
        <a:p>
          <a:endParaRPr lang="en-GB"/>
        </a:p>
      </dgm:t>
    </dgm:pt>
    <dgm:pt modelId="{092C0CF5-A928-4AB2-8C0D-2C6F97221E4E}" type="pres">
      <dgm:prSet presAssocID="{BA1F2A2A-C531-44D8-B723-8681F872794E}" presName="cycle" presStyleCnt="0">
        <dgm:presLayoutVars>
          <dgm:dir/>
          <dgm:resizeHandles val="exact"/>
        </dgm:presLayoutVars>
      </dgm:prSet>
      <dgm:spPr/>
    </dgm:pt>
    <dgm:pt modelId="{8C1F57EF-9BD4-409A-B67E-E2AC08CE4430}" type="pres">
      <dgm:prSet presAssocID="{1346F4B1-DCFE-4278-8907-D73CEC7CBB3C}" presName="node" presStyleLbl="node1" presStyleIdx="0" presStyleCnt="5" custScaleX="156874" custScaleY="142118" custRadScaleRad="85127" custRadScaleInc="18318">
        <dgm:presLayoutVars>
          <dgm:bulletEnabled val="1"/>
        </dgm:presLayoutVars>
      </dgm:prSet>
      <dgm:spPr/>
    </dgm:pt>
    <dgm:pt modelId="{7F7D3094-0404-489B-A411-C71CE519703F}" type="pres">
      <dgm:prSet presAssocID="{B2A7AEB0-69BB-4EE5-869C-289956511484}" presName="sibTrans" presStyleLbl="sibTrans2D1" presStyleIdx="0" presStyleCnt="5"/>
      <dgm:spPr/>
    </dgm:pt>
    <dgm:pt modelId="{0E80AC12-EA11-4B6C-A001-70EA00DB0503}" type="pres">
      <dgm:prSet presAssocID="{B2A7AEB0-69BB-4EE5-869C-289956511484}" presName="connectorText" presStyleLbl="sibTrans2D1" presStyleIdx="0" presStyleCnt="5"/>
      <dgm:spPr/>
    </dgm:pt>
    <dgm:pt modelId="{94747503-D2AB-4AE8-B136-4B9B9C5044D2}" type="pres">
      <dgm:prSet presAssocID="{48A3F0A3-B792-4A74-A19E-B23D111D321F}" presName="node" presStyleLbl="node1" presStyleIdx="1" presStyleCnt="5" custScaleX="149063" custScaleY="133414" custRadScaleRad="163732" custRadScaleInc="23339">
        <dgm:presLayoutVars>
          <dgm:bulletEnabled val="1"/>
        </dgm:presLayoutVars>
      </dgm:prSet>
      <dgm:spPr/>
    </dgm:pt>
    <dgm:pt modelId="{80A0A19E-7CAB-43A7-9B7E-6DC0370A9A89}" type="pres">
      <dgm:prSet presAssocID="{F69D6119-95EA-4131-B793-8B3651EDF02B}" presName="sibTrans" presStyleLbl="sibTrans2D1" presStyleIdx="1" presStyleCnt="5"/>
      <dgm:spPr/>
    </dgm:pt>
    <dgm:pt modelId="{0A68C46B-4C61-4C2C-8AF4-838BD2434305}" type="pres">
      <dgm:prSet presAssocID="{F69D6119-95EA-4131-B793-8B3651EDF02B}" presName="connectorText" presStyleLbl="sibTrans2D1" presStyleIdx="1" presStyleCnt="5"/>
      <dgm:spPr/>
    </dgm:pt>
    <dgm:pt modelId="{02592476-6CB5-4F13-96D7-757434D9AF7E}" type="pres">
      <dgm:prSet presAssocID="{BCB01B67-3D1B-47C7-945F-9A0BE2FA21CB}" presName="node" presStyleLbl="node1" presStyleIdx="2" presStyleCnt="5" custScaleX="157392" custScaleY="142808" custRadScaleRad="94913" custRadScaleInc="-8501">
        <dgm:presLayoutVars>
          <dgm:bulletEnabled val="1"/>
        </dgm:presLayoutVars>
      </dgm:prSet>
      <dgm:spPr/>
    </dgm:pt>
    <dgm:pt modelId="{FBC5DE46-AED0-4714-80EA-5E738C71E637}" type="pres">
      <dgm:prSet presAssocID="{A2577316-632D-45FC-B9B7-A3D2CF22AFE9}" presName="sibTrans" presStyleLbl="sibTrans2D1" presStyleIdx="2" presStyleCnt="5"/>
      <dgm:spPr/>
    </dgm:pt>
    <dgm:pt modelId="{0BB592E9-0EB4-4389-9874-2339C442EA87}" type="pres">
      <dgm:prSet presAssocID="{A2577316-632D-45FC-B9B7-A3D2CF22AFE9}" presName="connectorText" presStyleLbl="sibTrans2D1" presStyleIdx="2" presStyleCnt="5"/>
      <dgm:spPr/>
    </dgm:pt>
    <dgm:pt modelId="{5F339E3B-7BC3-4188-8337-F3F5F220BD0F}" type="pres">
      <dgm:prSet presAssocID="{DC45F92F-61B7-48BD-BAE8-74316D6D1C87}" presName="node" presStyleLbl="node1" presStyleIdx="3" presStyleCnt="5" custScaleX="153740" custScaleY="143340" custRadScaleRad="138937" custRadScaleInc="51802">
        <dgm:presLayoutVars>
          <dgm:bulletEnabled val="1"/>
        </dgm:presLayoutVars>
      </dgm:prSet>
      <dgm:spPr/>
    </dgm:pt>
    <dgm:pt modelId="{7C546916-DC3B-49E2-B6A5-F7D500FEC66C}" type="pres">
      <dgm:prSet presAssocID="{ABEBFF07-FF23-40A2-9494-E4F22407271B}" presName="sibTrans" presStyleLbl="sibTrans2D1" presStyleIdx="3" presStyleCnt="5"/>
      <dgm:spPr/>
    </dgm:pt>
    <dgm:pt modelId="{7D66D7F8-97A6-4465-95DD-BD4EFF947A13}" type="pres">
      <dgm:prSet presAssocID="{ABEBFF07-FF23-40A2-9494-E4F22407271B}" presName="connectorText" presStyleLbl="sibTrans2D1" presStyleIdx="3" presStyleCnt="5"/>
      <dgm:spPr/>
    </dgm:pt>
    <dgm:pt modelId="{3E4994D1-B0E5-4F2B-8D9F-3370B34BF3CE}" type="pres">
      <dgm:prSet presAssocID="{7552E572-F17D-4CED-8A0A-6D943FE42CAE}" presName="node" presStyleLbl="node1" presStyleIdx="4" presStyleCnt="5" custScaleX="149259" custScaleY="140203" custRadScaleRad="146297" custRadScaleInc="21858">
        <dgm:presLayoutVars>
          <dgm:bulletEnabled val="1"/>
        </dgm:presLayoutVars>
      </dgm:prSet>
      <dgm:spPr/>
    </dgm:pt>
    <dgm:pt modelId="{50ED5A18-A418-4919-A20C-1821EC034642}" type="pres">
      <dgm:prSet presAssocID="{A52D7EDE-0850-4CB6-BAC1-D4FBA19322C3}" presName="sibTrans" presStyleLbl="sibTrans2D1" presStyleIdx="4" presStyleCnt="5"/>
      <dgm:spPr/>
    </dgm:pt>
    <dgm:pt modelId="{9CA35BD3-BFF3-49AB-8E64-FFBE42C685AC}" type="pres">
      <dgm:prSet presAssocID="{A52D7EDE-0850-4CB6-BAC1-D4FBA19322C3}" presName="connectorText" presStyleLbl="sibTrans2D1" presStyleIdx="4" presStyleCnt="5"/>
      <dgm:spPr/>
    </dgm:pt>
  </dgm:ptLst>
  <dgm:cxnLst>
    <dgm:cxn modelId="{325E0902-8C3D-4535-ACC3-4E1B307CCDFC}" type="presOf" srcId="{1346F4B1-DCFE-4278-8907-D73CEC7CBB3C}" destId="{8C1F57EF-9BD4-409A-B67E-E2AC08CE4430}" srcOrd="0" destOrd="0" presId="urn:microsoft.com/office/officeart/2005/8/layout/cycle2"/>
    <dgm:cxn modelId="{0926A612-E08F-4811-8422-1233BB03B45B}" type="presOf" srcId="{ABEBFF07-FF23-40A2-9494-E4F22407271B}" destId="{7C546916-DC3B-49E2-B6A5-F7D500FEC66C}" srcOrd="0" destOrd="0" presId="urn:microsoft.com/office/officeart/2005/8/layout/cycle2"/>
    <dgm:cxn modelId="{0676B219-6671-4853-B0C1-F1C308E73662}" type="presOf" srcId="{DC45F92F-61B7-48BD-BAE8-74316D6D1C87}" destId="{5F339E3B-7BC3-4188-8337-F3F5F220BD0F}" srcOrd="0" destOrd="0" presId="urn:microsoft.com/office/officeart/2005/8/layout/cycle2"/>
    <dgm:cxn modelId="{030B4922-BC3C-4C32-A2DF-439D2A986AAB}" srcId="{BA1F2A2A-C531-44D8-B723-8681F872794E}" destId="{7552E572-F17D-4CED-8A0A-6D943FE42CAE}" srcOrd="4" destOrd="0" parTransId="{82183A47-204D-42CE-BD59-72027E747AD6}" sibTransId="{A52D7EDE-0850-4CB6-BAC1-D4FBA19322C3}"/>
    <dgm:cxn modelId="{D121913B-E2B2-43A7-B1A2-CEEDD358AD8F}" type="presOf" srcId="{ABEBFF07-FF23-40A2-9494-E4F22407271B}" destId="{7D66D7F8-97A6-4465-95DD-BD4EFF947A13}" srcOrd="1" destOrd="0" presId="urn:microsoft.com/office/officeart/2005/8/layout/cycle2"/>
    <dgm:cxn modelId="{DD79FE69-E263-404F-A32B-79B601ECA05C}" type="presOf" srcId="{48A3F0A3-B792-4A74-A19E-B23D111D321F}" destId="{94747503-D2AB-4AE8-B136-4B9B9C5044D2}" srcOrd="0" destOrd="0" presId="urn:microsoft.com/office/officeart/2005/8/layout/cycle2"/>
    <dgm:cxn modelId="{D17D8E6D-1794-499B-B2C9-D6F7E73A6C07}" type="presOf" srcId="{A2577316-632D-45FC-B9B7-A3D2CF22AFE9}" destId="{0BB592E9-0EB4-4389-9874-2339C442EA87}" srcOrd="1" destOrd="0" presId="urn:microsoft.com/office/officeart/2005/8/layout/cycle2"/>
    <dgm:cxn modelId="{4DFDF551-A9D6-45CE-9D0A-2722DD95A582}" type="presOf" srcId="{A2577316-632D-45FC-B9B7-A3D2CF22AFE9}" destId="{FBC5DE46-AED0-4714-80EA-5E738C71E637}" srcOrd="0" destOrd="0" presId="urn:microsoft.com/office/officeart/2005/8/layout/cycle2"/>
    <dgm:cxn modelId="{ED0B5A96-86B2-4C51-9CA5-01F1C4366198}" type="presOf" srcId="{BA1F2A2A-C531-44D8-B723-8681F872794E}" destId="{092C0CF5-A928-4AB2-8C0D-2C6F97221E4E}" srcOrd="0" destOrd="0" presId="urn:microsoft.com/office/officeart/2005/8/layout/cycle2"/>
    <dgm:cxn modelId="{2144A5A2-1830-4F9B-944E-FF36FB50A402}" srcId="{BA1F2A2A-C531-44D8-B723-8681F872794E}" destId="{DC45F92F-61B7-48BD-BAE8-74316D6D1C87}" srcOrd="3" destOrd="0" parTransId="{CCF44BB3-151B-46EF-8B56-32BD7092B56A}" sibTransId="{ABEBFF07-FF23-40A2-9494-E4F22407271B}"/>
    <dgm:cxn modelId="{35F576A7-4067-4E76-8898-FA2E78A57D4C}" srcId="{BA1F2A2A-C531-44D8-B723-8681F872794E}" destId="{BCB01B67-3D1B-47C7-945F-9A0BE2FA21CB}" srcOrd="2" destOrd="0" parTransId="{E6F196FD-5031-4238-83F9-2FD7808FA691}" sibTransId="{A2577316-632D-45FC-B9B7-A3D2CF22AFE9}"/>
    <dgm:cxn modelId="{22F85BAB-0FC0-42C0-BA78-B6D53FC84623}" srcId="{BA1F2A2A-C531-44D8-B723-8681F872794E}" destId="{48A3F0A3-B792-4A74-A19E-B23D111D321F}" srcOrd="1" destOrd="0" parTransId="{96EA093C-BA40-40FE-AE01-F8BE608C8CDA}" sibTransId="{F69D6119-95EA-4131-B793-8B3651EDF02B}"/>
    <dgm:cxn modelId="{7497AAAC-AFE3-4B98-936D-9C0954F4D7AD}" type="presOf" srcId="{A52D7EDE-0850-4CB6-BAC1-D4FBA19322C3}" destId="{50ED5A18-A418-4919-A20C-1821EC034642}" srcOrd="0" destOrd="0" presId="urn:microsoft.com/office/officeart/2005/8/layout/cycle2"/>
    <dgm:cxn modelId="{7F3C24AD-6BBC-4393-8E3A-23AB68258C42}" type="presOf" srcId="{BCB01B67-3D1B-47C7-945F-9A0BE2FA21CB}" destId="{02592476-6CB5-4F13-96D7-757434D9AF7E}" srcOrd="0" destOrd="0" presId="urn:microsoft.com/office/officeart/2005/8/layout/cycle2"/>
    <dgm:cxn modelId="{512029C9-96CD-4838-B8BA-AFFFD179BC96}" type="presOf" srcId="{F69D6119-95EA-4131-B793-8B3651EDF02B}" destId="{0A68C46B-4C61-4C2C-8AF4-838BD2434305}" srcOrd="1" destOrd="0" presId="urn:microsoft.com/office/officeart/2005/8/layout/cycle2"/>
    <dgm:cxn modelId="{1ED1B3CD-0496-4B9B-AAA5-267D8E44DA52}" srcId="{BA1F2A2A-C531-44D8-B723-8681F872794E}" destId="{1346F4B1-DCFE-4278-8907-D73CEC7CBB3C}" srcOrd="0" destOrd="0" parTransId="{737AC51B-81E4-4EE3-8B56-CFD914C4FDFC}" sibTransId="{B2A7AEB0-69BB-4EE5-869C-289956511484}"/>
    <dgm:cxn modelId="{EEEA60D1-232C-46DF-B583-F1BDBBA4D572}" type="presOf" srcId="{B2A7AEB0-69BB-4EE5-869C-289956511484}" destId="{0E80AC12-EA11-4B6C-A001-70EA00DB0503}" srcOrd="1" destOrd="0" presId="urn:microsoft.com/office/officeart/2005/8/layout/cycle2"/>
    <dgm:cxn modelId="{56818FD1-65A9-4D9F-BAD4-F24306978169}" type="presOf" srcId="{F69D6119-95EA-4131-B793-8B3651EDF02B}" destId="{80A0A19E-7CAB-43A7-9B7E-6DC0370A9A89}" srcOrd="0" destOrd="0" presId="urn:microsoft.com/office/officeart/2005/8/layout/cycle2"/>
    <dgm:cxn modelId="{D71B1ED8-7B29-4FB6-A26D-12E8A1EF2172}" type="presOf" srcId="{B2A7AEB0-69BB-4EE5-869C-289956511484}" destId="{7F7D3094-0404-489B-A411-C71CE519703F}" srcOrd="0" destOrd="0" presId="urn:microsoft.com/office/officeart/2005/8/layout/cycle2"/>
    <dgm:cxn modelId="{20D263F0-CEF3-477A-87FF-A867AB410C1A}" type="presOf" srcId="{7552E572-F17D-4CED-8A0A-6D943FE42CAE}" destId="{3E4994D1-B0E5-4F2B-8D9F-3370B34BF3CE}" srcOrd="0" destOrd="0" presId="urn:microsoft.com/office/officeart/2005/8/layout/cycle2"/>
    <dgm:cxn modelId="{FB0BA1FE-BB60-45CB-B144-3D28ECC45B72}" type="presOf" srcId="{A52D7EDE-0850-4CB6-BAC1-D4FBA19322C3}" destId="{9CA35BD3-BFF3-49AB-8E64-FFBE42C685AC}" srcOrd="1" destOrd="0" presId="urn:microsoft.com/office/officeart/2005/8/layout/cycle2"/>
    <dgm:cxn modelId="{587D278D-1C3F-4FB8-B522-DEEC46B25870}" type="presParOf" srcId="{092C0CF5-A928-4AB2-8C0D-2C6F97221E4E}" destId="{8C1F57EF-9BD4-409A-B67E-E2AC08CE4430}" srcOrd="0" destOrd="0" presId="urn:microsoft.com/office/officeart/2005/8/layout/cycle2"/>
    <dgm:cxn modelId="{11ED057C-6BEB-4B04-B71E-A6298A1DBF2B}" type="presParOf" srcId="{092C0CF5-A928-4AB2-8C0D-2C6F97221E4E}" destId="{7F7D3094-0404-489B-A411-C71CE519703F}" srcOrd="1" destOrd="0" presId="urn:microsoft.com/office/officeart/2005/8/layout/cycle2"/>
    <dgm:cxn modelId="{BF56B038-C1B0-40B6-A7F1-2D7C3982A0F1}" type="presParOf" srcId="{7F7D3094-0404-489B-A411-C71CE519703F}" destId="{0E80AC12-EA11-4B6C-A001-70EA00DB0503}" srcOrd="0" destOrd="0" presId="urn:microsoft.com/office/officeart/2005/8/layout/cycle2"/>
    <dgm:cxn modelId="{95765C46-A515-4BE8-AE41-F69D366D0EFA}" type="presParOf" srcId="{092C0CF5-A928-4AB2-8C0D-2C6F97221E4E}" destId="{94747503-D2AB-4AE8-B136-4B9B9C5044D2}" srcOrd="2" destOrd="0" presId="urn:microsoft.com/office/officeart/2005/8/layout/cycle2"/>
    <dgm:cxn modelId="{1225241B-C5C4-4265-A55E-D453658F94EA}" type="presParOf" srcId="{092C0CF5-A928-4AB2-8C0D-2C6F97221E4E}" destId="{80A0A19E-7CAB-43A7-9B7E-6DC0370A9A89}" srcOrd="3" destOrd="0" presId="urn:microsoft.com/office/officeart/2005/8/layout/cycle2"/>
    <dgm:cxn modelId="{30735806-3D89-41C1-8D5A-6678EB3577CF}" type="presParOf" srcId="{80A0A19E-7CAB-43A7-9B7E-6DC0370A9A89}" destId="{0A68C46B-4C61-4C2C-8AF4-838BD2434305}" srcOrd="0" destOrd="0" presId="urn:microsoft.com/office/officeart/2005/8/layout/cycle2"/>
    <dgm:cxn modelId="{AD29C0A6-BF6A-49FF-BF5B-2641D1F444C9}" type="presParOf" srcId="{092C0CF5-A928-4AB2-8C0D-2C6F97221E4E}" destId="{02592476-6CB5-4F13-96D7-757434D9AF7E}" srcOrd="4" destOrd="0" presId="urn:microsoft.com/office/officeart/2005/8/layout/cycle2"/>
    <dgm:cxn modelId="{14935ABF-2120-4DEA-A15D-ECF56A41F50F}" type="presParOf" srcId="{092C0CF5-A928-4AB2-8C0D-2C6F97221E4E}" destId="{FBC5DE46-AED0-4714-80EA-5E738C71E637}" srcOrd="5" destOrd="0" presId="urn:microsoft.com/office/officeart/2005/8/layout/cycle2"/>
    <dgm:cxn modelId="{BF944B29-4E91-422B-87DE-31D62341FFF5}" type="presParOf" srcId="{FBC5DE46-AED0-4714-80EA-5E738C71E637}" destId="{0BB592E9-0EB4-4389-9874-2339C442EA87}" srcOrd="0" destOrd="0" presId="urn:microsoft.com/office/officeart/2005/8/layout/cycle2"/>
    <dgm:cxn modelId="{80F1D54E-01A1-4E9B-86A9-1F1CD9F38C5C}" type="presParOf" srcId="{092C0CF5-A928-4AB2-8C0D-2C6F97221E4E}" destId="{5F339E3B-7BC3-4188-8337-F3F5F220BD0F}" srcOrd="6" destOrd="0" presId="urn:microsoft.com/office/officeart/2005/8/layout/cycle2"/>
    <dgm:cxn modelId="{4B30A9C4-373A-491D-8A0A-2917F63A6E31}" type="presParOf" srcId="{092C0CF5-A928-4AB2-8C0D-2C6F97221E4E}" destId="{7C546916-DC3B-49E2-B6A5-F7D500FEC66C}" srcOrd="7" destOrd="0" presId="urn:microsoft.com/office/officeart/2005/8/layout/cycle2"/>
    <dgm:cxn modelId="{DE6B028D-A6E1-48DD-B88C-3B4D7A45796D}" type="presParOf" srcId="{7C546916-DC3B-49E2-B6A5-F7D500FEC66C}" destId="{7D66D7F8-97A6-4465-95DD-BD4EFF947A13}" srcOrd="0" destOrd="0" presId="urn:microsoft.com/office/officeart/2005/8/layout/cycle2"/>
    <dgm:cxn modelId="{BD390BBD-6C5C-4533-AE50-ECC5B28783CC}" type="presParOf" srcId="{092C0CF5-A928-4AB2-8C0D-2C6F97221E4E}" destId="{3E4994D1-B0E5-4F2B-8D9F-3370B34BF3CE}" srcOrd="8" destOrd="0" presId="urn:microsoft.com/office/officeart/2005/8/layout/cycle2"/>
    <dgm:cxn modelId="{025A4237-412D-4B3A-8ADA-E6DD6934AB85}" type="presParOf" srcId="{092C0CF5-A928-4AB2-8C0D-2C6F97221E4E}" destId="{50ED5A18-A418-4919-A20C-1821EC034642}" srcOrd="9" destOrd="0" presId="urn:microsoft.com/office/officeart/2005/8/layout/cycle2"/>
    <dgm:cxn modelId="{B52CF514-D382-4F00-AED0-C95A35F9F190}" type="presParOf" srcId="{50ED5A18-A418-4919-A20C-1821EC034642}" destId="{9CA35BD3-BFF3-49AB-8E64-FFBE42C685AC}"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68C5B7-4152-4A8F-8604-EFF3417B4E78}" type="doc">
      <dgm:prSet loTypeId="urn:microsoft.com/office/officeart/2005/8/layout/process1" loCatId="process" qsTypeId="urn:microsoft.com/office/officeart/2005/8/quickstyle/simple1" qsCatId="simple" csTypeId="urn:microsoft.com/office/officeart/2005/8/colors/accent1_2" csCatId="accent1" phldr="1"/>
      <dgm:spPr/>
    </dgm:pt>
    <dgm:pt modelId="{EDDEF5DB-BF17-4F37-9307-DDF0D3E4B80D}">
      <dgm:prSet phldrT="[Text]"/>
      <dgm:spPr>
        <a:solidFill>
          <a:srgbClr val="E905E9"/>
        </a:solidFill>
      </dgm:spPr>
      <dgm:t>
        <a:bodyPr/>
        <a:lstStyle/>
        <a:p>
          <a:r>
            <a:rPr lang="en-GB" i="1"/>
            <a:t>On average, ICVs spoke to 37% of people detained at the time of their visit.</a:t>
          </a:r>
          <a:endParaRPr lang="en-GB"/>
        </a:p>
      </dgm:t>
    </dgm:pt>
    <dgm:pt modelId="{BFE28BE1-8FD4-4DA3-A455-EA71BE1689E9}" type="parTrans" cxnId="{4AC032A3-F258-4E76-A1CF-87B80948C9D9}">
      <dgm:prSet/>
      <dgm:spPr/>
      <dgm:t>
        <a:bodyPr/>
        <a:lstStyle/>
        <a:p>
          <a:endParaRPr lang="en-GB"/>
        </a:p>
      </dgm:t>
    </dgm:pt>
    <dgm:pt modelId="{DB94E13F-5755-4463-8043-485FEAAD4AB7}" type="sibTrans" cxnId="{4AC032A3-F258-4E76-A1CF-87B80948C9D9}">
      <dgm:prSet/>
      <dgm:spPr/>
      <dgm:t>
        <a:bodyPr/>
        <a:lstStyle/>
        <a:p>
          <a:endParaRPr lang="en-GB"/>
        </a:p>
      </dgm:t>
    </dgm:pt>
    <dgm:pt modelId="{8331E224-7695-403E-9BDB-EBEAEFEF137F}">
      <dgm:prSet/>
      <dgm:spPr>
        <a:solidFill>
          <a:srgbClr val="00B0F0"/>
        </a:solidFill>
      </dgm:spPr>
      <dgm:t>
        <a:bodyPr/>
        <a:lstStyle/>
        <a:p>
          <a:r>
            <a:rPr lang="en-GB" i="1"/>
            <a:t>48,315 people were arrested and detained in West Yorkshire police custody.</a:t>
          </a:r>
          <a:endParaRPr lang="en-GB"/>
        </a:p>
      </dgm:t>
    </dgm:pt>
    <dgm:pt modelId="{D594D7DA-C32E-4503-B46B-E17980904364}" type="parTrans" cxnId="{E96BF4E2-CB49-4460-BE37-66988D02D50B}">
      <dgm:prSet/>
      <dgm:spPr/>
      <dgm:t>
        <a:bodyPr/>
        <a:lstStyle/>
        <a:p>
          <a:endParaRPr lang="en-GB"/>
        </a:p>
      </dgm:t>
    </dgm:pt>
    <dgm:pt modelId="{42069E75-D2D8-402F-A036-F2CFF3C32754}" type="sibTrans" cxnId="{E96BF4E2-CB49-4460-BE37-66988D02D50B}">
      <dgm:prSet/>
      <dgm:spPr/>
      <dgm:t>
        <a:bodyPr/>
        <a:lstStyle/>
        <a:p>
          <a:endParaRPr lang="en-GB"/>
        </a:p>
      </dgm:t>
    </dgm:pt>
    <dgm:pt modelId="{7B3A88BD-450D-4484-9B9D-63006EAEF54C}">
      <dgm:prSet/>
      <dgm:spPr>
        <a:solidFill>
          <a:srgbClr val="0070C0"/>
        </a:solidFill>
      </dgm:spPr>
      <dgm:t>
        <a:bodyPr/>
        <a:lstStyle/>
        <a:p>
          <a:r>
            <a:rPr lang="en-GB" i="1"/>
            <a:t>July was the busiest month, seeing 4,265 detainees force wide through custody.</a:t>
          </a:r>
          <a:endParaRPr lang="en-GB"/>
        </a:p>
      </dgm:t>
    </dgm:pt>
    <dgm:pt modelId="{259ED8E3-CB82-4329-BDE3-6AB6A69BF178}" type="parTrans" cxnId="{E2EFD09C-8A1C-4B30-8159-AB6897D676BA}">
      <dgm:prSet/>
      <dgm:spPr/>
      <dgm:t>
        <a:bodyPr/>
        <a:lstStyle/>
        <a:p>
          <a:endParaRPr lang="en-GB"/>
        </a:p>
      </dgm:t>
    </dgm:pt>
    <dgm:pt modelId="{66B0807A-8887-4363-8783-6F3AFAA2CFBE}" type="sibTrans" cxnId="{E2EFD09C-8A1C-4B30-8159-AB6897D676BA}">
      <dgm:prSet/>
      <dgm:spPr/>
      <dgm:t>
        <a:bodyPr/>
        <a:lstStyle/>
        <a:p>
          <a:endParaRPr lang="en-GB"/>
        </a:p>
      </dgm:t>
    </dgm:pt>
    <dgm:pt modelId="{EAD48CD5-A2E9-494F-B386-6D211DF4FC79}" type="pres">
      <dgm:prSet presAssocID="{9668C5B7-4152-4A8F-8604-EFF3417B4E78}" presName="Name0" presStyleCnt="0">
        <dgm:presLayoutVars>
          <dgm:dir/>
          <dgm:resizeHandles val="exact"/>
        </dgm:presLayoutVars>
      </dgm:prSet>
      <dgm:spPr/>
    </dgm:pt>
    <dgm:pt modelId="{F18EDBB1-F655-4E90-914E-CFE021A0680E}" type="pres">
      <dgm:prSet presAssocID="{EDDEF5DB-BF17-4F37-9307-DDF0D3E4B80D}" presName="node" presStyleLbl="node1" presStyleIdx="0" presStyleCnt="3">
        <dgm:presLayoutVars>
          <dgm:bulletEnabled val="1"/>
        </dgm:presLayoutVars>
      </dgm:prSet>
      <dgm:spPr/>
    </dgm:pt>
    <dgm:pt modelId="{70E369EB-33C0-4B89-A8E9-96E8B1F8124E}" type="pres">
      <dgm:prSet presAssocID="{DB94E13F-5755-4463-8043-485FEAAD4AB7}" presName="sibTrans" presStyleLbl="sibTrans2D1" presStyleIdx="0" presStyleCnt="2"/>
      <dgm:spPr/>
    </dgm:pt>
    <dgm:pt modelId="{B83B4C1E-005D-4A3D-9362-718429325AF4}" type="pres">
      <dgm:prSet presAssocID="{DB94E13F-5755-4463-8043-485FEAAD4AB7}" presName="connectorText" presStyleLbl="sibTrans2D1" presStyleIdx="0" presStyleCnt="2"/>
      <dgm:spPr/>
    </dgm:pt>
    <dgm:pt modelId="{D06A6B1E-0EA6-43DC-B98E-483B84A04B34}" type="pres">
      <dgm:prSet presAssocID="{8331E224-7695-403E-9BDB-EBEAEFEF137F}" presName="node" presStyleLbl="node1" presStyleIdx="1" presStyleCnt="3">
        <dgm:presLayoutVars>
          <dgm:bulletEnabled val="1"/>
        </dgm:presLayoutVars>
      </dgm:prSet>
      <dgm:spPr/>
    </dgm:pt>
    <dgm:pt modelId="{D3FF71B8-AE7C-4E94-8D00-965BC9A60B5F}" type="pres">
      <dgm:prSet presAssocID="{42069E75-D2D8-402F-A036-F2CFF3C32754}" presName="sibTrans" presStyleLbl="sibTrans2D1" presStyleIdx="1" presStyleCnt="2"/>
      <dgm:spPr/>
    </dgm:pt>
    <dgm:pt modelId="{F03E92DF-8C3E-4660-8CE7-4590C01DFFDC}" type="pres">
      <dgm:prSet presAssocID="{42069E75-D2D8-402F-A036-F2CFF3C32754}" presName="connectorText" presStyleLbl="sibTrans2D1" presStyleIdx="1" presStyleCnt="2"/>
      <dgm:spPr/>
    </dgm:pt>
    <dgm:pt modelId="{8FD7439D-4F03-44BF-890F-5F44EC1C8441}" type="pres">
      <dgm:prSet presAssocID="{7B3A88BD-450D-4484-9B9D-63006EAEF54C}" presName="node" presStyleLbl="node1" presStyleIdx="2" presStyleCnt="3">
        <dgm:presLayoutVars>
          <dgm:bulletEnabled val="1"/>
        </dgm:presLayoutVars>
      </dgm:prSet>
      <dgm:spPr/>
    </dgm:pt>
  </dgm:ptLst>
  <dgm:cxnLst>
    <dgm:cxn modelId="{D4FB0D00-5553-49A1-889E-3965CFE5FA29}" type="presOf" srcId="{42069E75-D2D8-402F-A036-F2CFF3C32754}" destId="{D3FF71B8-AE7C-4E94-8D00-965BC9A60B5F}" srcOrd="0" destOrd="0" presId="urn:microsoft.com/office/officeart/2005/8/layout/process1"/>
    <dgm:cxn modelId="{D1FF2F20-6FFE-47A9-9376-3816073CA381}" type="presOf" srcId="{42069E75-D2D8-402F-A036-F2CFF3C32754}" destId="{F03E92DF-8C3E-4660-8CE7-4590C01DFFDC}" srcOrd="1" destOrd="0" presId="urn:microsoft.com/office/officeart/2005/8/layout/process1"/>
    <dgm:cxn modelId="{A57D1350-833B-452B-84B8-CF279884D77B}" type="presOf" srcId="{9668C5B7-4152-4A8F-8604-EFF3417B4E78}" destId="{EAD48CD5-A2E9-494F-B386-6D211DF4FC79}" srcOrd="0" destOrd="0" presId="urn:microsoft.com/office/officeart/2005/8/layout/process1"/>
    <dgm:cxn modelId="{18F11B84-1654-4E6D-B7F7-A5CB9BF67FF8}" type="presOf" srcId="{8331E224-7695-403E-9BDB-EBEAEFEF137F}" destId="{D06A6B1E-0EA6-43DC-B98E-483B84A04B34}" srcOrd="0" destOrd="0" presId="urn:microsoft.com/office/officeart/2005/8/layout/process1"/>
    <dgm:cxn modelId="{B8887E90-85C3-4E0A-81F8-DF4A14BEC68D}" type="presOf" srcId="{7B3A88BD-450D-4484-9B9D-63006EAEF54C}" destId="{8FD7439D-4F03-44BF-890F-5F44EC1C8441}" srcOrd="0" destOrd="0" presId="urn:microsoft.com/office/officeart/2005/8/layout/process1"/>
    <dgm:cxn modelId="{E2EFD09C-8A1C-4B30-8159-AB6897D676BA}" srcId="{9668C5B7-4152-4A8F-8604-EFF3417B4E78}" destId="{7B3A88BD-450D-4484-9B9D-63006EAEF54C}" srcOrd="2" destOrd="0" parTransId="{259ED8E3-CB82-4329-BDE3-6AB6A69BF178}" sibTransId="{66B0807A-8887-4363-8783-6F3AFAA2CFBE}"/>
    <dgm:cxn modelId="{4AC032A3-F258-4E76-A1CF-87B80948C9D9}" srcId="{9668C5B7-4152-4A8F-8604-EFF3417B4E78}" destId="{EDDEF5DB-BF17-4F37-9307-DDF0D3E4B80D}" srcOrd="0" destOrd="0" parTransId="{BFE28BE1-8FD4-4DA3-A455-EA71BE1689E9}" sibTransId="{DB94E13F-5755-4463-8043-485FEAAD4AB7}"/>
    <dgm:cxn modelId="{073833CE-E209-4168-8B55-A3E146118C8A}" type="presOf" srcId="{EDDEF5DB-BF17-4F37-9307-DDF0D3E4B80D}" destId="{F18EDBB1-F655-4E90-914E-CFE021A0680E}" srcOrd="0" destOrd="0" presId="urn:microsoft.com/office/officeart/2005/8/layout/process1"/>
    <dgm:cxn modelId="{D43887D6-0A1E-47DB-B259-67A5BAABCACB}" type="presOf" srcId="{DB94E13F-5755-4463-8043-485FEAAD4AB7}" destId="{70E369EB-33C0-4B89-A8E9-96E8B1F8124E}" srcOrd="0" destOrd="0" presId="urn:microsoft.com/office/officeart/2005/8/layout/process1"/>
    <dgm:cxn modelId="{233D1FE2-3F55-4B44-94D8-4B741F766122}" type="presOf" srcId="{DB94E13F-5755-4463-8043-485FEAAD4AB7}" destId="{B83B4C1E-005D-4A3D-9362-718429325AF4}" srcOrd="1" destOrd="0" presId="urn:microsoft.com/office/officeart/2005/8/layout/process1"/>
    <dgm:cxn modelId="{E96BF4E2-CB49-4460-BE37-66988D02D50B}" srcId="{9668C5B7-4152-4A8F-8604-EFF3417B4E78}" destId="{8331E224-7695-403E-9BDB-EBEAEFEF137F}" srcOrd="1" destOrd="0" parTransId="{D594D7DA-C32E-4503-B46B-E17980904364}" sibTransId="{42069E75-D2D8-402F-A036-F2CFF3C32754}"/>
    <dgm:cxn modelId="{5E0ECFC3-DCDF-4A30-A940-75081741F9C3}" type="presParOf" srcId="{EAD48CD5-A2E9-494F-B386-6D211DF4FC79}" destId="{F18EDBB1-F655-4E90-914E-CFE021A0680E}" srcOrd="0" destOrd="0" presId="urn:microsoft.com/office/officeart/2005/8/layout/process1"/>
    <dgm:cxn modelId="{E4EE424C-A745-4A1B-8E51-E09BF3201851}" type="presParOf" srcId="{EAD48CD5-A2E9-494F-B386-6D211DF4FC79}" destId="{70E369EB-33C0-4B89-A8E9-96E8B1F8124E}" srcOrd="1" destOrd="0" presId="urn:microsoft.com/office/officeart/2005/8/layout/process1"/>
    <dgm:cxn modelId="{E92909C8-4427-4D6F-A7A4-352B9CEB9705}" type="presParOf" srcId="{70E369EB-33C0-4B89-A8E9-96E8B1F8124E}" destId="{B83B4C1E-005D-4A3D-9362-718429325AF4}" srcOrd="0" destOrd="0" presId="urn:microsoft.com/office/officeart/2005/8/layout/process1"/>
    <dgm:cxn modelId="{FAF9E405-CDD2-4190-8057-6DF7CD8B5D02}" type="presParOf" srcId="{EAD48CD5-A2E9-494F-B386-6D211DF4FC79}" destId="{D06A6B1E-0EA6-43DC-B98E-483B84A04B34}" srcOrd="2" destOrd="0" presId="urn:microsoft.com/office/officeart/2005/8/layout/process1"/>
    <dgm:cxn modelId="{EEDCD5A4-BB23-4034-9716-5DA8F764F190}" type="presParOf" srcId="{EAD48CD5-A2E9-494F-B386-6D211DF4FC79}" destId="{D3FF71B8-AE7C-4E94-8D00-965BC9A60B5F}" srcOrd="3" destOrd="0" presId="urn:microsoft.com/office/officeart/2005/8/layout/process1"/>
    <dgm:cxn modelId="{BC6D2183-4A49-41A8-8BD4-4346DB9D2998}" type="presParOf" srcId="{D3FF71B8-AE7C-4E94-8D00-965BC9A60B5F}" destId="{F03E92DF-8C3E-4660-8CE7-4590C01DFFDC}" srcOrd="0" destOrd="0" presId="urn:microsoft.com/office/officeart/2005/8/layout/process1"/>
    <dgm:cxn modelId="{677228B3-8C42-4CAB-958A-6798FBAD93DF}" type="presParOf" srcId="{EAD48CD5-A2E9-494F-B386-6D211DF4FC79}" destId="{8FD7439D-4F03-44BF-890F-5F44EC1C8441}" srcOrd="4"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F57EF-9BD4-409A-B67E-E2AC08CE4430}">
      <dsp:nvSpPr>
        <dsp:cNvPr id="0" name=""/>
        <dsp:cNvSpPr/>
      </dsp:nvSpPr>
      <dsp:spPr>
        <a:xfrm>
          <a:off x="2099702" y="-13979"/>
          <a:ext cx="1342618" cy="1216328"/>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Visit custody unannounced, in pairs 24 hours a day, 365 days a year.</a:t>
          </a:r>
          <a:endParaRPr lang="en-GB" sz="1100" kern="1200"/>
        </a:p>
      </dsp:txBody>
      <dsp:txXfrm>
        <a:off x="2296324" y="164148"/>
        <a:ext cx="949374" cy="860074"/>
      </dsp:txXfrm>
    </dsp:sp>
    <dsp:sp modelId="{7F7D3094-0404-489B-A411-C71CE519703F}">
      <dsp:nvSpPr>
        <dsp:cNvPr id="0" name=""/>
        <dsp:cNvSpPr/>
      </dsp:nvSpPr>
      <dsp:spPr>
        <a:xfrm rot="1241110">
          <a:off x="3481235" y="765938"/>
          <a:ext cx="254358" cy="2888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483695" y="810231"/>
        <a:ext cx="178051" cy="173312"/>
      </dsp:txXfrm>
    </dsp:sp>
    <dsp:sp modelId="{94747503-D2AB-4AE8-B136-4B9B9C5044D2}">
      <dsp:nvSpPr>
        <dsp:cNvPr id="0" name=""/>
        <dsp:cNvSpPr/>
      </dsp:nvSpPr>
      <dsp:spPr>
        <a:xfrm>
          <a:off x="3789482" y="648661"/>
          <a:ext cx="1275767" cy="1141834"/>
        </a:xfrm>
        <a:prstGeom prst="ellipse">
          <a:avLst/>
        </a:prstGeom>
        <a:solidFill>
          <a:srgbClr val="FB35F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Talk to detained people about their treatment whilst in custody.</a:t>
          </a:r>
          <a:endParaRPr lang="en-GB" sz="1100" kern="1200"/>
        </a:p>
      </dsp:txBody>
      <dsp:txXfrm>
        <a:off x="3976314" y="815879"/>
        <a:ext cx="902103" cy="807398"/>
      </dsp:txXfrm>
    </dsp:sp>
    <dsp:sp modelId="{80A0A19E-7CAB-43A7-9B7E-6DC0370A9A89}">
      <dsp:nvSpPr>
        <dsp:cNvPr id="0" name=""/>
        <dsp:cNvSpPr/>
      </dsp:nvSpPr>
      <dsp:spPr>
        <a:xfrm rot="8110753">
          <a:off x="3803928" y="1609711"/>
          <a:ext cx="171048" cy="2888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3847784" y="1649396"/>
        <a:ext cx="119734" cy="173312"/>
      </dsp:txXfrm>
    </dsp:sp>
    <dsp:sp modelId="{02592476-6CB5-4F13-96D7-757434D9AF7E}">
      <dsp:nvSpPr>
        <dsp:cNvPr id="0" name=""/>
        <dsp:cNvSpPr/>
      </dsp:nvSpPr>
      <dsp:spPr>
        <a:xfrm>
          <a:off x="2643898" y="1711482"/>
          <a:ext cx="1347051" cy="1222233"/>
        </a:xfrm>
        <a:prstGeom prst="ellipse">
          <a:avLst/>
        </a:prstGeom>
        <a:solidFill>
          <a:srgbClr val="4AD3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Make recommendations to improve the welfare of detained people</a:t>
          </a:r>
          <a:endParaRPr lang="en-GB" sz="1100" kern="1200"/>
        </a:p>
      </dsp:txBody>
      <dsp:txXfrm>
        <a:off x="2841169" y="1890474"/>
        <a:ext cx="952509" cy="864249"/>
      </dsp:txXfrm>
    </dsp:sp>
    <dsp:sp modelId="{FBC5DE46-AED0-4714-80EA-5E738C71E637}">
      <dsp:nvSpPr>
        <dsp:cNvPr id="0" name=""/>
        <dsp:cNvSpPr/>
      </dsp:nvSpPr>
      <dsp:spPr>
        <a:xfrm rot="10667245">
          <a:off x="2224007" y="2214674"/>
          <a:ext cx="297297" cy="2888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2310631" y="2270771"/>
        <a:ext cx="210641" cy="173312"/>
      </dsp:txXfrm>
    </dsp:sp>
    <dsp:sp modelId="{5F339E3B-7BC3-4188-8337-F3F5F220BD0F}">
      <dsp:nvSpPr>
        <dsp:cNvPr id="0" name=""/>
        <dsp:cNvSpPr/>
      </dsp:nvSpPr>
      <dsp:spPr>
        <a:xfrm>
          <a:off x="768756" y="1782257"/>
          <a:ext cx="1315795" cy="12267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Report on the physical condition of custody facilities.</a:t>
          </a:r>
          <a:endParaRPr lang="en-GB" sz="1100" kern="1200"/>
        </a:p>
      </dsp:txBody>
      <dsp:txXfrm>
        <a:off x="961450" y="1961916"/>
        <a:ext cx="930407" cy="867468"/>
      </dsp:txXfrm>
    </dsp:sp>
    <dsp:sp modelId="{7C546916-DC3B-49E2-B6A5-F7D500FEC66C}">
      <dsp:nvSpPr>
        <dsp:cNvPr id="0" name=""/>
        <dsp:cNvSpPr/>
      </dsp:nvSpPr>
      <dsp:spPr>
        <a:xfrm rot="15765690">
          <a:off x="1227603" y="1462559"/>
          <a:ext cx="197761" cy="2888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1261005" y="1549757"/>
        <a:ext cx="138433" cy="173312"/>
      </dsp:txXfrm>
    </dsp:sp>
    <dsp:sp modelId="{3E4994D1-B0E5-4F2B-8D9F-3370B34BF3CE}">
      <dsp:nvSpPr>
        <dsp:cNvPr id="0" name=""/>
        <dsp:cNvSpPr/>
      </dsp:nvSpPr>
      <dsp:spPr>
        <a:xfrm>
          <a:off x="587882" y="220638"/>
          <a:ext cx="1277444" cy="1199938"/>
        </a:xfrm>
        <a:prstGeom prst="ellipse">
          <a:avLst/>
        </a:prstGeom>
        <a:solidFill>
          <a:srgbClr val="CC00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Ensure the rights, entitlements and wellbeing of detained people are being met</a:t>
          </a:r>
          <a:r>
            <a:rPr lang="en-GB" sz="1100" kern="1200"/>
            <a:t>. </a:t>
          </a:r>
        </a:p>
      </dsp:txBody>
      <dsp:txXfrm>
        <a:off x="774959" y="396365"/>
        <a:ext cx="903290" cy="848484"/>
      </dsp:txXfrm>
    </dsp:sp>
    <dsp:sp modelId="{50ED5A18-A418-4919-A20C-1821EC034642}">
      <dsp:nvSpPr>
        <dsp:cNvPr id="0" name=""/>
        <dsp:cNvSpPr/>
      </dsp:nvSpPr>
      <dsp:spPr>
        <a:xfrm rot="21099560">
          <a:off x="1912116" y="565838"/>
          <a:ext cx="134257" cy="2888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912329" y="626529"/>
        <a:ext cx="93980" cy="173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EDBB1-F655-4E90-914E-CFE021A0680E}">
      <dsp:nvSpPr>
        <dsp:cNvPr id="0" name=""/>
        <dsp:cNvSpPr/>
      </dsp:nvSpPr>
      <dsp:spPr>
        <a:xfrm>
          <a:off x="4375" y="46828"/>
          <a:ext cx="1307802" cy="1373192"/>
        </a:xfrm>
        <a:prstGeom prst="roundRect">
          <a:avLst>
            <a:gd name="adj" fmla="val 10000"/>
          </a:avLst>
        </a:prstGeom>
        <a:solidFill>
          <a:srgbClr val="E905E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i="1" kern="1200"/>
            <a:t>On average, ICVs spoke to 37% of people detained at the time of their visit.</a:t>
          </a:r>
          <a:endParaRPr lang="en-GB" sz="1400" kern="1200"/>
        </a:p>
      </dsp:txBody>
      <dsp:txXfrm>
        <a:off x="42679" y="85132"/>
        <a:ext cx="1231194" cy="1296584"/>
      </dsp:txXfrm>
    </dsp:sp>
    <dsp:sp modelId="{70E369EB-33C0-4B89-A8E9-96E8B1F8124E}">
      <dsp:nvSpPr>
        <dsp:cNvPr id="0" name=""/>
        <dsp:cNvSpPr/>
      </dsp:nvSpPr>
      <dsp:spPr>
        <a:xfrm>
          <a:off x="1442958" y="571257"/>
          <a:ext cx="277254" cy="3243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1442958" y="636124"/>
        <a:ext cx="194078" cy="194600"/>
      </dsp:txXfrm>
    </dsp:sp>
    <dsp:sp modelId="{D06A6B1E-0EA6-43DC-B98E-483B84A04B34}">
      <dsp:nvSpPr>
        <dsp:cNvPr id="0" name=""/>
        <dsp:cNvSpPr/>
      </dsp:nvSpPr>
      <dsp:spPr>
        <a:xfrm>
          <a:off x="1835298" y="46828"/>
          <a:ext cx="1307802" cy="1373192"/>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i="1" kern="1200"/>
            <a:t>48,315 people were arrested and detained in West Yorkshire police custody.</a:t>
          </a:r>
          <a:endParaRPr lang="en-GB" sz="1400" kern="1200"/>
        </a:p>
      </dsp:txBody>
      <dsp:txXfrm>
        <a:off x="1873602" y="85132"/>
        <a:ext cx="1231194" cy="1296584"/>
      </dsp:txXfrm>
    </dsp:sp>
    <dsp:sp modelId="{D3FF71B8-AE7C-4E94-8D00-965BC9A60B5F}">
      <dsp:nvSpPr>
        <dsp:cNvPr id="0" name=""/>
        <dsp:cNvSpPr/>
      </dsp:nvSpPr>
      <dsp:spPr>
        <a:xfrm>
          <a:off x="3273881" y="571257"/>
          <a:ext cx="277254" cy="3243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3273881" y="636124"/>
        <a:ext cx="194078" cy="194600"/>
      </dsp:txXfrm>
    </dsp:sp>
    <dsp:sp modelId="{8FD7439D-4F03-44BF-890F-5F44EC1C8441}">
      <dsp:nvSpPr>
        <dsp:cNvPr id="0" name=""/>
        <dsp:cNvSpPr/>
      </dsp:nvSpPr>
      <dsp:spPr>
        <a:xfrm>
          <a:off x="3666222" y="46828"/>
          <a:ext cx="1307802" cy="1373192"/>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i="1" kern="1200"/>
            <a:t>July was the busiest month, seeing 4,265 detainees force wide through custody.</a:t>
          </a:r>
          <a:endParaRPr lang="en-GB" sz="1400" kern="1200"/>
        </a:p>
      </dsp:txBody>
      <dsp:txXfrm>
        <a:off x="3704526" y="85132"/>
        <a:ext cx="1231194" cy="129658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5" ma:contentTypeDescription="Create a new document." ma:contentTypeScope="" ma:versionID="31eaf62e9f085d8bc7bf59a1f93f100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c4b48ff08196e01d78cfe59cf03d9393"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9ab9c12-b0d4-4def-b8e1-fbe1a9b0378c">
      <UserInfo>
        <DisplayName>Janine Radcliffe</DisplayName>
        <AccountId>97</AccountId>
        <AccountType/>
      </UserInfo>
    </SharedWithUsers>
    <TaxCatchAll xmlns="99ab9c12-b0d4-4def-b8e1-fbe1a9b0378c" xsi:nil="true"/>
    <lcf76f155ced4ddcb4097134ff3c332f xmlns="45671d71-1a40-4a0a-b7f1-25bb7a2b1cd1">
      <Terms xmlns="http://schemas.microsoft.com/office/infopath/2007/PartnerControls"/>
    </lcf76f155ced4ddcb4097134ff3c332f>
    <test xmlns="45671d71-1a40-4a0a-b7f1-25bb7a2b1cd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68AEC-4E33-4219-AD68-6703A7977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C4F9A8-3557-4B04-A538-A9BA3D641CA7}">
  <ds:schemaRefs>
    <ds:schemaRef ds:uri="http://schemas.microsoft.com/sharepoint/v3/contenttype/forms"/>
  </ds:schemaRefs>
</ds:datastoreItem>
</file>

<file path=customXml/itemProps3.xml><?xml version="1.0" encoding="utf-8"?>
<ds:datastoreItem xmlns:ds="http://schemas.openxmlformats.org/officeDocument/2006/customXml" ds:itemID="{C56745A2-46C2-4247-8D75-303C50FA5DD8}">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customXml/itemProps4.xml><?xml version="1.0" encoding="utf-8"?>
<ds:datastoreItem xmlns:ds="http://schemas.openxmlformats.org/officeDocument/2006/customXml" ds:itemID="{073DC70A-DCE0-4924-BC82-10B53269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18</Pages>
  <Words>3302</Words>
  <Characters>18825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Humberside Police</Company>
  <LinksUpToDate>false</LinksUpToDate>
  <CharactersWithSpaces>22083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Janine Greenwood</dc:creator>
  <cp:lastModifiedBy>Carol Beanland</cp:lastModifiedBy>
  <cp:revision>101</cp:revision>
  <cp:lastPrinted>2023-09-05T09:13:00Z</cp:lastPrinted>
  <dcterms:created xsi:type="dcterms:W3CDTF">2023-04-25T08:23:00Z</dcterms:created>
  <dcterms:modified xsi:type="dcterms:W3CDTF">2023-09-05T09:13:00Z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0e8c1554-4fc2-4e6d-b57b-6ec22c52ee0f</vt:lpwstr>
  </property>
  <property fmtid="{D5CDD505-2E9C-101B-9397-08002B2CF9AE}" pid="3" name="aliashHeaderFooter">
    <vt:lpwstr>NOT PROTECTIVELY MARKED - INTERNAL USE ONLY</vt:lpwstr>
  </property>
  <property fmtid="{D5CDD505-2E9C-101B-9397-08002B2CF9AE}" pid="4" name="Humberside PoliceClassification">
    <vt:lpwstr>NOT PROTECTIVELY MARKED</vt:lpwstr>
  </property>
  <property fmtid="{D5CDD505-2E9C-101B-9397-08002B2CF9AE}" pid="5" name="Humberside PoliceDescriptors">
    <vt:lpwstr>INTERNAL USE ONLY</vt:lpwstr>
  </property>
  <property fmtid="{D5CDD505-2E9C-101B-9397-08002B2CF9AE}" pid="6" name="ContentTypeId">
    <vt:lpwstr>0x01010096F88C861C26E74D88A4773E77A5DF53</vt:lpwstr>
  </property>
  <property fmtid="{D5CDD505-2E9C-101B-9397-08002B2CF9AE}" pid="7" name="Order">
    <vt:r8>6700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Service Area">
    <vt:lpwstr>18;#Communications and marketing|0c49be34-b533-4a18-91fb-6b5d9abcb553</vt:lpwstr>
  </property>
  <property fmtid="{D5CDD505-2E9C-101B-9397-08002B2CF9AE}" pid="13" name="Directorate">
    <vt:lpwstr>17;#Policy, strategy and communications|d7c80275-d601-4cf9-8cff-5f3cd52312ea</vt:lpwstr>
  </property>
  <property fmtid="{D5CDD505-2E9C-101B-9397-08002B2CF9AE}" pid="14" name="MediaServiceImageTags">
    <vt:lpwstr/>
  </property>
</Properties>
</file>