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6658" w14:textId="48F95489" w:rsidR="002E5CBE" w:rsidRPr="00DD593C" w:rsidRDefault="00097484" w:rsidP="0077588D">
      <w:pPr>
        <w:tabs>
          <w:tab w:val="left" w:pos="3731"/>
        </w:tabs>
        <w:rPr>
          <w:b/>
        </w:rPr>
      </w:pPr>
      <w:r w:rsidRPr="00DD593C">
        <w:rPr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762349B" wp14:editId="00CF0FB1">
            <wp:simplePos x="0" y="0"/>
            <wp:positionH relativeFrom="margin">
              <wp:posOffset>-432223</wp:posOffset>
            </wp:positionH>
            <wp:positionV relativeFrom="paragraph">
              <wp:posOffset>-455294</wp:posOffset>
            </wp:positionV>
            <wp:extent cx="2243666" cy="609486"/>
            <wp:effectExtent l="0" t="0" r="4445" b="635"/>
            <wp:wrapNone/>
            <wp:docPr id="3023107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07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23302" r="9172" b="22162"/>
                    <a:stretch/>
                  </pic:blipFill>
                  <pic:spPr bwMode="auto">
                    <a:xfrm>
                      <a:off x="0" y="0"/>
                      <a:ext cx="2262294" cy="6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D2" w:rsidRPr="00DD593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3E712EA" wp14:editId="07315271">
            <wp:simplePos x="0" y="0"/>
            <wp:positionH relativeFrom="margin">
              <wp:posOffset>4624650</wp:posOffset>
            </wp:positionH>
            <wp:positionV relativeFrom="paragraph">
              <wp:posOffset>-533566</wp:posOffset>
            </wp:positionV>
            <wp:extent cx="1927797" cy="699273"/>
            <wp:effectExtent l="0" t="0" r="0" b="5715"/>
            <wp:wrapNone/>
            <wp:docPr id="2" name="Picture 2" descr="C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97" cy="69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8D" w:rsidRPr="00DD593C">
        <w:rPr>
          <w:b/>
        </w:rPr>
        <w:tab/>
      </w:r>
    </w:p>
    <w:p w14:paraId="19360561" w14:textId="4B4681B9" w:rsidR="002E5CBE" w:rsidRPr="00DD593C" w:rsidRDefault="002E5CBE" w:rsidP="00386359">
      <w:pPr>
        <w:rPr>
          <w:b/>
        </w:rPr>
      </w:pPr>
    </w:p>
    <w:p w14:paraId="487911AF" w14:textId="77777777" w:rsidR="002E5CBE" w:rsidRPr="00DD593C" w:rsidRDefault="002E5CBE" w:rsidP="00386359">
      <w:pPr>
        <w:rPr>
          <w:b/>
        </w:rPr>
      </w:pPr>
    </w:p>
    <w:p w14:paraId="67A8504C" w14:textId="77777777" w:rsidR="00AF5689" w:rsidRPr="00DD593C" w:rsidRDefault="00AF5689" w:rsidP="00386359">
      <w:pPr>
        <w:rPr>
          <w:b/>
        </w:rPr>
      </w:pPr>
    </w:p>
    <w:p w14:paraId="76E055FB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MINUTES OF THE JOINT INDEPENDENT AUDIT COMMITTEE</w:t>
      </w:r>
    </w:p>
    <w:p w14:paraId="174F6D61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(WEST YORKSHIRE COMBINED AUTHORITY AND WEST YORKSHIRE POLICE)</w:t>
      </w:r>
    </w:p>
    <w:p w14:paraId="5D23EAFE" w14:textId="10D91C4C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 xml:space="preserve">HELD ON </w:t>
      </w:r>
      <w:r w:rsidR="000005D4">
        <w:rPr>
          <w:b/>
        </w:rPr>
        <w:t>2</w:t>
      </w:r>
      <w:r w:rsidR="003F7670">
        <w:rPr>
          <w:b/>
        </w:rPr>
        <w:t>4</w:t>
      </w:r>
      <w:r w:rsidR="000005D4">
        <w:rPr>
          <w:b/>
        </w:rPr>
        <w:t xml:space="preserve"> </w:t>
      </w:r>
      <w:r w:rsidR="003F7670">
        <w:rPr>
          <w:b/>
        </w:rPr>
        <w:t>APR</w:t>
      </w:r>
      <w:r w:rsidR="0023638B">
        <w:rPr>
          <w:b/>
        </w:rPr>
        <w:t>I</w:t>
      </w:r>
      <w:r w:rsidR="003F7670">
        <w:rPr>
          <w:b/>
        </w:rPr>
        <w:t>L</w:t>
      </w:r>
      <w:r w:rsidR="000005D4">
        <w:rPr>
          <w:b/>
        </w:rPr>
        <w:t xml:space="preserve"> 2024</w:t>
      </w:r>
    </w:p>
    <w:p w14:paraId="3C71C5F8" w14:textId="77777777" w:rsidR="003A5B73" w:rsidRPr="00DD593C" w:rsidRDefault="003A5B73" w:rsidP="003A5B73">
      <w:pPr>
        <w:jc w:val="center"/>
        <w:rPr>
          <w:b/>
        </w:rPr>
      </w:pPr>
    </w:p>
    <w:p w14:paraId="1959B8A9" w14:textId="77777777" w:rsidR="007C045C" w:rsidRPr="00DD593C" w:rsidRDefault="007C045C" w:rsidP="00DD45BB">
      <w:pPr>
        <w:rPr>
          <w:b/>
        </w:rPr>
      </w:pPr>
      <w:r w:rsidRPr="00DD593C">
        <w:rPr>
          <w:b/>
        </w:rPr>
        <w:t>PRESENT</w:t>
      </w:r>
    </w:p>
    <w:p w14:paraId="220DE577" w14:textId="77777777" w:rsidR="007C045C" w:rsidRPr="00DD593C" w:rsidRDefault="007C045C">
      <w:pPr>
        <w:rPr>
          <w:b/>
        </w:rPr>
      </w:pPr>
    </w:p>
    <w:tbl>
      <w:tblPr>
        <w:tblW w:w="105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2"/>
        <w:gridCol w:w="6418"/>
      </w:tblGrid>
      <w:tr w:rsidR="00DD593C" w:rsidRPr="00DD593C" w14:paraId="7CFD043A" w14:textId="77777777" w:rsidTr="00B500EB">
        <w:trPr>
          <w:trHeight w:val="234"/>
        </w:trPr>
        <w:tc>
          <w:tcPr>
            <w:tcW w:w="4112" w:type="dxa"/>
            <w:shd w:val="clear" w:color="auto" w:fill="D9D9D9" w:themeFill="background1" w:themeFillShade="D9"/>
          </w:tcPr>
          <w:p w14:paraId="0A28D74E" w14:textId="6C83BD35" w:rsidR="00315E6E" w:rsidRPr="00DD593C" w:rsidRDefault="0024293F">
            <w:pPr>
              <w:rPr>
                <w:b/>
              </w:rPr>
            </w:pPr>
            <w:r w:rsidRPr="00DD593C">
              <w:rPr>
                <w:b/>
              </w:rPr>
              <w:t xml:space="preserve">INDEPENDENT </w:t>
            </w:r>
            <w:r w:rsidR="00315E6E" w:rsidRPr="00DD593C">
              <w:rPr>
                <w:b/>
              </w:rPr>
              <w:t xml:space="preserve">MEMBERS </w:t>
            </w:r>
          </w:p>
        </w:tc>
        <w:tc>
          <w:tcPr>
            <w:tcW w:w="6418" w:type="dxa"/>
            <w:shd w:val="clear" w:color="auto" w:fill="D9D9D9" w:themeFill="background1" w:themeFillShade="D9"/>
          </w:tcPr>
          <w:p w14:paraId="5BD89357" w14:textId="32171AA1" w:rsidR="00315E6E" w:rsidRPr="00DD593C" w:rsidRDefault="00315E6E">
            <w:pPr>
              <w:rPr>
                <w:b/>
              </w:rPr>
            </w:pPr>
            <w:r w:rsidRPr="00DD593C">
              <w:rPr>
                <w:b/>
              </w:rPr>
              <w:t>OFFICERS</w:t>
            </w:r>
            <w:r w:rsidR="00B865FB" w:rsidRPr="00DD593C">
              <w:rPr>
                <w:b/>
              </w:rPr>
              <w:t xml:space="preserve"> PRESENT</w:t>
            </w:r>
          </w:p>
        </w:tc>
      </w:tr>
      <w:tr w:rsidR="00DD593C" w:rsidRPr="00DD593C" w14:paraId="71B1BEA4" w14:textId="77777777" w:rsidTr="00B500EB">
        <w:trPr>
          <w:trHeight w:val="209"/>
        </w:trPr>
        <w:tc>
          <w:tcPr>
            <w:tcW w:w="4112" w:type="dxa"/>
          </w:tcPr>
          <w:p w14:paraId="554C5309" w14:textId="49F4A254" w:rsidR="00315E6E" w:rsidRPr="00DD593C" w:rsidRDefault="00246E22">
            <w:pPr>
              <w:rPr>
                <w:bCs/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 xml:space="preserve">Mike Ford </w:t>
            </w:r>
            <w:r w:rsidRPr="00DD593C">
              <w:rPr>
                <w:b/>
                <w:sz w:val="22"/>
                <w:szCs w:val="22"/>
              </w:rPr>
              <w:t>(Chair)</w:t>
            </w:r>
          </w:p>
        </w:tc>
        <w:tc>
          <w:tcPr>
            <w:tcW w:w="6418" w:type="dxa"/>
          </w:tcPr>
          <w:p w14:paraId="6C1A63D9" w14:textId="0ECCB930" w:rsidR="00315E6E" w:rsidRPr="00DD593C" w:rsidRDefault="00742CDE">
            <w:pPr>
              <w:rPr>
                <w:b/>
                <w:sz w:val="22"/>
                <w:szCs w:val="22"/>
              </w:rPr>
            </w:pPr>
            <w:r w:rsidRPr="00DD593C">
              <w:rPr>
                <w:b/>
                <w:sz w:val="22"/>
                <w:szCs w:val="22"/>
              </w:rPr>
              <w:t>WYCA</w:t>
            </w:r>
          </w:p>
        </w:tc>
      </w:tr>
      <w:tr w:rsidR="006F512A" w:rsidRPr="00DD593C" w14:paraId="377088A5" w14:textId="77777777" w:rsidTr="00B500EB">
        <w:trPr>
          <w:trHeight w:val="209"/>
        </w:trPr>
        <w:tc>
          <w:tcPr>
            <w:tcW w:w="4112" w:type="dxa"/>
          </w:tcPr>
          <w:p w14:paraId="4B786859" w14:textId="6FAC666A" w:rsidR="006F512A" w:rsidRPr="00DD593C" w:rsidRDefault="006F512A" w:rsidP="006F512A">
            <w:pPr>
              <w:rPr>
                <w:bCs/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Jeff Colley</w:t>
            </w:r>
          </w:p>
        </w:tc>
        <w:tc>
          <w:tcPr>
            <w:tcW w:w="6418" w:type="dxa"/>
          </w:tcPr>
          <w:p w14:paraId="6547FCD1" w14:textId="7044C568" w:rsidR="006F512A" w:rsidRPr="004609E2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>Joanne Colley</w:t>
            </w:r>
            <w:r>
              <w:rPr>
                <w:bCs/>
                <w:sz w:val="22"/>
                <w:szCs w:val="22"/>
              </w:rPr>
              <w:t>,</w:t>
            </w:r>
            <w:r w:rsidRPr="00DD593C">
              <w:rPr>
                <w:bCs/>
                <w:sz w:val="22"/>
                <w:szCs w:val="22"/>
              </w:rPr>
              <w:t xml:space="preserve"> Business Manager, Policing and Crime</w:t>
            </w:r>
          </w:p>
        </w:tc>
      </w:tr>
      <w:tr w:rsidR="006F512A" w:rsidRPr="00DD593C" w14:paraId="4E9915CF" w14:textId="77777777" w:rsidTr="00B500EB">
        <w:trPr>
          <w:trHeight w:val="209"/>
        </w:trPr>
        <w:tc>
          <w:tcPr>
            <w:tcW w:w="4112" w:type="dxa"/>
          </w:tcPr>
          <w:p w14:paraId="3274DC2A" w14:textId="3C8EAC6E" w:rsidR="006F512A" w:rsidRPr="00DD593C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Helen Kemp</w:t>
            </w:r>
          </w:p>
        </w:tc>
        <w:tc>
          <w:tcPr>
            <w:tcW w:w="6418" w:type="dxa"/>
          </w:tcPr>
          <w:p w14:paraId="482F0329" w14:textId="19560A10" w:rsidR="006F512A" w:rsidRPr="00DD593C" w:rsidRDefault="006F512A" w:rsidP="006F512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Julie Reid, Head of Policing and Crime</w:t>
            </w:r>
          </w:p>
        </w:tc>
      </w:tr>
      <w:tr w:rsidR="006F512A" w:rsidRPr="00DD593C" w14:paraId="536CA2DB" w14:textId="77777777" w:rsidTr="00B500EB">
        <w:trPr>
          <w:trHeight w:val="209"/>
        </w:trPr>
        <w:tc>
          <w:tcPr>
            <w:tcW w:w="4112" w:type="dxa"/>
          </w:tcPr>
          <w:p w14:paraId="0B944279" w14:textId="3F4E5E91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1C6D1D4" w14:textId="14CCD537" w:rsidR="006F512A" w:rsidRPr="00DD593C" w:rsidRDefault="006F512A" w:rsidP="006F512A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Amanda Taylor</w:t>
            </w:r>
            <w:r w:rsidRPr="00DD593C">
              <w:rPr>
                <w:sz w:val="22"/>
                <w:szCs w:val="22"/>
              </w:rPr>
              <w:t>, Delivery Support Officer</w:t>
            </w:r>
          </w:p>
        </w:tc>
      </w:tr>
      <w:tr w:rsidR="006F512A" w:rsidRPr="00DD593C" w14:paraId="2C7F0B30" w14:textId="77777777" w:rsidTr="00B500EB">
        <w:trPr>
          <w:trHeight w:val="209"/>
        </w:trPr>
        <w:tc>
          <w:tcPr>
            <w:tcW w:w="4112" w:type="dxa"/>
          </w:tcPr>
          <w:p w14:paraId="28D17ECE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07FA6846" w14:textId="111C6AD0" w:rsidR="006F512A" w:rsidRPr="00DD593C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Angela Taylor, Director of Corporate Services</w:t>
            </w:r>
          </w:p>
        </w:tc>
      </w:tr>
      <w:tr w:rsidR="006F512A" w:rsidRPr="00DD593C" w14:paraId="05A1570D" w14:textId="77777777" w:rsidTr="00B500EB">
        <w:trPr>
          <w:trHeight w:val="209"/>
        </w:trPr>
        <w:tc>
          <w:tcPr>
            <w:tcW w:w="4112" w:type="dxa"/>
          </w:tcPr>
          <w:p w14:paraId="24B25B7D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96C951D" w14:textId="0A3A5A26" w:rsidR="006F512A" w:rsidRPr="00DD593C" w:rsidRDefault="006F512A" w:rsidP="006F5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Chris Thompson, </w:t>
            </w:r>
            <w:r w:rsidRPr="00FD0DE1">
              <w:rPr>
                <w:sz w:val="22"/>
                <w:szCs w:val="22"/>
              </w:rPr>
              <w:t>Information Governance Manager (DPO)</w:t>
            </w:r>
            <w:r w:rsidRPr="004609E2">
              <w:rPr>
                <w:sz w:val="22"/>
                <w:szCs w:val="22"/>
              </w:rPr>
              <w:t xml:space="preserve"> (for item 9.</w:t>
            </w:r>
            <w:r>
              <w:rPr>
                <w:sz w:val="22"/>
                <w:szCs w:val="22"/>
              </w:rPr>
              <w:t>3</w:t>
            </w:r>
            <w:r w:rsidRPr="004609E2">
              <w:rPr>
                <w:sz w:val="22"/>
                <w:szCs w:val="22"/>
              </w:rPr>
              <w:t>)</w:t>
            </w:r>
          </w:p>
        </w:tc>
      </w:tr>
      <w:tr w:rsidR="006F512A" w:rsidRPr="00DD593C" w14:paraId="371E9247" w14:textId="77777777" w:rsidTr="00B500EB">
        <w:trPr>
          <w:trHeight w:val="209"/>
        </w:trPr>
        <w:tc>
          <w:tcPr>
            <w:tcW w:w="4112" w:type="dxa"/>
          </w:tcPr>
          <w:p w14:paraId="686D9D0E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02F06A4" w14:textId="77777777" w:rsidR="006F512A" w:rsidRDefault="006F512A" w:rsidP="006F512A">
            <w:pPr>
              <w:rPr>
                <w:sz w:val="22"/>
                <w:szCs w:val="22"/>
              </w:rPr>
            </w:pPr>
          </w:p>
        </w:tc>
      </w:tr>
      <w:tr w:rsidR="006F512A" w:rsidRPr="00DD593C" w14:paraId="45E27D99" w14:textId="77777777" w:rsidTr="00B500EB">
        <w:trPr>
          <w:trHeight w:val="209"/>
        </w:trPr>
        <w:tc>
          <w:tcPr>
            <w:tcW w:w="4112" w:type="dxa"/>
          </w:tcPr>
          <w:p w14:paraId="18AEC588" w14:textId="18B5BC31" w:rsidR="006F512A" w:rsidRPr="00DD593C" w:rsidRDefault="006F512A" w:rsidP="006F512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8" w:type="dxa"/>
          </w:tcPr>
          <w:p w14:paraId="03DCBA44" w14:textId="31290C41" w:rsidR="006F512A" w:rsidRPr="00DD593C" w:rsidRDefault="006F512A" w:rsidP="006F512A">
            <w:pPr>
              <w:rPr>
                <w:b/>
                <w:bCs/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West Yorkshire Police</w:t>
            </w:r>
          </w:p>
        </w:tc>
      </w:tr>
      <w:tr w:rsidR="006F512A" w:rsidRPr="00DD593C" w14:paraId="473479CE" w14:textId="77777777" w:rsidTr="00B500EB">
        <w:trPr>
          <w:trHeight w:val="209"/>
        </w:trPr>
        <w:tc>
          <w:tcPr>
            <w:tcW w:w="4112" w:type="dxa"/>
          </w:tcPr>
          <w:p w14:paraId="11980D39" w14:textId="49F1800B" w:rsidR="006F512A" w:rsidRPr="00DD593C" w:rsidRDefault="006F512A" w:rsidP="006F512A">
            <w:pPr>
              <w:rPr>
                <w:bCs/>
                <w:sz w:val="22"/>
                <w:szCs w:val="22"/>
              </w:rPr>
            </w:pPr>
          </w:p>
        </w:tc>
        <w:tc>
          <w:tcPr>
            <w:tcW w:w="6418" w:type="dxa"/>
          </w:tcPr>
          <w:p w14:paraId="114009C5" w14:textId="285CBC2E" w:rsidR="006F512A" w:rsidRPr="00DD593C" w:rsidRDefault="006F512A" w:rsidP="006F512A">
            <w:pPr>
              <w:pStyle w:val="wordsection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D593C">
              <w:rPr>
                <w:rFonts w:ascii="Arial" w:hAnsi="Arial" w:cs="Arial"/>
                <w:sz w:val="22"/>
                <w:szCs w:val="22"/>
              </w:rPr>
              <w:t>Joanne Campbell, Internal Audit Manager</w:t>
            </w:r>
          </w:p>
        </w:tc>
      </w:tr>
      <w:tr w:rsidR="006F512A" w:rsidRPr="00DD593C" w14:paraId="57267A31" w14:textId="77777777" w:rsidTr="00B500EB">
        <w:trPr>
          <w:trHeight w:val="209"/>
        </w:trPr>
        <w:tc>
          <w:tcPr>
            <w:tcW w:w="4112" w:type="dxa"/>
          </w:tcPr>
          <w:p w14:paraId="4331A894" w14:textId="50C9F545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31D2050" w14:textId="01E726F0" w:rsidR="006F512A" w:rsidRPr="00DD593C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Julie Edwards, Head of Accountancy</w:t>
            </w:r>
          </w:p>
        </w:tc>
      </w:tr>
      <w:tr w:rsidR="006F512A" w:rsidRPr="00DD593C" w14:paraId="4CF7A091" w14:textId="77777777" w:rsidTr="00B500EB">
        <w:trPr>
          <w:trHeight w:val="209"/>
        </w:trPr>
        <w:tc>
          <w:tcPr>
            <w:tcW w:w="4112" w:type="dxa"/>
          </w:tcPr>
          <w:p w14:paraId="7A2A7ED7" w14:textId="6ED338A5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B510487" w14:textId="33225460" w:rsidR="006F512A" w:rsidRPr="00DD593C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Katherine Johnson, Assistant Chief Officer</w:t>
            </w:r>
          </w:p>
        </w:tc>
      </w:tr>
      <w:tr w:rsidR="006F512A" w:rsidRPr="00DD593C" w14:paraId="126626E8" w14:textId="77777777" w:rsidTr="00B500EB">
        <w:trPr>
          <w:trHeight w:val="209"/>
        </w:trPr>
        <w:tc>
          <w:tcPr>
            <w:tcW w:w="4112" w:type="dxa"/>
          </w:tcPr>
          <w:p w14:paraId="222261BB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0BF942" w14:textId="751AE526" w:rsidR="006F512A" w:rsidRPr="00DD593C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Neil Rickwood, Head of Audit, Risk and Assurance</w:t>
            </w:r>
          </w:p>
        </w:tc>
      </w:tr>
      <w:tr w:rsidR="006F512A" w:rsidRPr="00DD593C" w14:paraId="04D2578F" w14:textId="77777777" w:rsidTr="00B500EB">
        <w:trPr>
          <w:trHeight w:val="209"/>
        </w:trPr>
        <w:tc>
          <w:tcPr>
            <w:tcW w:w="4112" w:type="dxa"/>
          </w:tcPr>
          <w:p w14:paraId="1723BA6A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0B32D01" w14:textId="0DDDF03E" w:rsidR="006F512A" w:rsidRPr="00DD593C" w:rsidRDefault="006F512A" w:rsidP="006F5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Paul Thrustle</w:t>
            </w:r>
            <w:r w:rsidR="006705BE">
              <w:rPr>
                <w:sz w:val="22"/>
                <w:szCs w:val="22"/>
              </w:rPr>
              <w:t xml:space="preserve">, </w:t>
            </w:r>
            <w:r w:rsidR="006631C2" w:rsidRPr="004609E2">
              <w:rPr>
                <w:sz w:val="22"/>
                <w:szCs w:val="22"/>
              </w:rPr>
              <w:t xml:space="preserve">(for item </w:t>
            </w:r>
            <w:r w:rsidR="00401DD4">
              <w:rPr>
                <w:sz w:val="22"/>
                <w:szCs w:val="22"/>
              </w:rPr>
              <w:t>7.4</w:t>
            </w:r>
            <w:r w:rsidR="006631C2" w:rsidRPr="004609E2">
              <w:rPr>
                <w:sz w:val="22"/>
                <w:szCs w:val="22"/>
              </w:rPr>
              <w:t>)</w:t>
            </w:r>
          </w:p>
        </w:tc>
      </w:tr>
      <w:tr w:rsidR="00401DD4" w:rsidRPr="00DD593C" w14:paraId="19EA7951" w14:textId="77777777" w:rsidTr="00B500EB">
        <w:trPr>
          <w:trHeight w:val="209"/>
        </w:trPr>
        <w:tc>
          <w:tcPr>
            <w:tcW w:w="4112" w:type="dxa"/>
          </w:tcPr>
          <w:p w14:paraId="559FCA52" w14:textId="77777777" w:rsidR="00401DD4" w:rsidRPr="00DD593C" w:rsidRDefault="00401DD4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E2198A9" w14:textId="1726B2B3" w:rsidR="00401DD4" w:rsidRDefault="00401DD4" w:rsidP="006F51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Claire Vickers -Pearson (for item 7</w:t>
            </w:r>
            <w:r w:rsidR="00583809">
              <w:rPr>
                <w:sz w:val="22"/>
                <w:szCs w:val="22"/>
              </w:rPr>
              <w:t>.9)</w:t>
            </w:r>
          </w:p>
        </w:tc>
      </w:tr>
      <w:tr w:rsidR="006F512A" w:rsidRPr="00DD593C" w14:paraId="7973BE8B" w14:textId="77777777" w:rsidTr="00B500EB">
        <w:trPr>
          <w:trHeight w:val="209"/>
        </w:trPr>
        <w:tc>
          <w:tcPr>
            <w:tcW w:w="4112" w:type="dxa"/>
          </w:tcPr>
          <w:p w14:paraId="514832E8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9D5C858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</w:tr>
      <w:tr w:rsidR="006F512A" w:rsidRPr="00DD593C" w14:paraId="39BCF0C3" w14:textId="77777777" w:rsidTr="00B500EB">
        <w:trPr>
          <w:trHeight w:val="209"/>
        </w:trPr>
        <w:tc>
          <w:tcPr>
            <w:tcW w:w="4112" w:type="dxa"/>
          </w:tcPr>
          <w:p w14:paraId="385E82EF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D1DAA0" w14:textId="75ACF043" w:rsidR="006F512A" w:rsidRPr="00DD593C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External Audit</w:t>
            </w:r>
          </w:p>
        </w:tc>
      </w:tr>
      <w:tr w:rsidR="006F512A" w:rsidRPr="00DD593C" w14:paraId="14E322D3" w14:textId="77777777" w:rsidTr="00B500EB">
        <w:trPr>
          <w:trHeight w:val="209"/>
        </w:trPr>
        <w:tc>
          <w:tcPr>
            <w:tcW w:w="4112" w:type="dxa"/>
          </w:tcPr>
          <w:p w14:paraId="46411B80" w14:textId="77777777" w:rsidR="006F512A" w:rsidRPr="00DD593C" w:rsidRDefault="006F512A" w:rsidP="006F512A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AC8D012" w14:textId="75932B63" w:rsidR="006F512A" w:rsidRPr="00DD593C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 xml:space="preserve">Alastair Newall, Director, Mazars </w:t>
            </w:r>
          </w:p>
        </w:tc>
      </w:tr>
    </w:tbl>
    <w:p w14:paraId="5D52380F" w14:textId="4D7228FB" w:rsidR="00CF50CF" w:rsidRPr="00DD593C" w:rsidRDefault="00CF50CF" w:rsidP="007C045C">
      <w:pPr>
        <w:rPr>
          <w:b/>
          <w:sz w:val="20"/>
          <w:szCs w:val="20"/>
        </w:rPr>
      </w:pPr>
    </w:p>
    <w:p w14:paraId="3D0F1CB6" w14:textId="363D6D8B" w:rsidR="007C045C" w:rsidRPr="00DD593C" w:rsidRDefault="007C045C" w:rsidP="007C045C">
      <w:pPr>
        <w:rPr>
          <w:b/>
          <w:sz w:val="20"/>
          <w:szCs w:val="20"/>
        </w:rPr>
      </w:pPr>
      <w:r w:rsidRPr="00DD593C">
        <w:rPr>
          <w:b/>
          <w:sz w:val="20"/>
          <w:szCs w:val="20"/>
        </w:rPr>
        <w:tab/>
      </w:r>
    </w:p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05"/>
      </w:tblGrid>
      <w:tr w:rsidR="00DD593C" w:rsidRPr="00DD593C" w14:paraId="4F665903" w14:textId="77777777" w:rsidTr="00B96BD7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685279E9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1BBEA7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66DF2CC" w14:textId="77777777" w:rsidR="00104AE9" w:rsidRPr="00DD593C" w:rsidRDefault="00104AE9" w:rsidP="007C045C">
            <w:pPr>
              <w:rPr>
                <w:b/>
              </w:rPr>
            </w:pPr>
          </w:p>
        </w:tc>
      </w:tr>
      <w:tr w:rsidR="00DD593C" w:rsidRPr="00DD593C" w14:paraId="668A101E" w14:textId="77777777" w:rsidTr="00B96BD7">
        <w:tc>
          <w:tcPr>
            <w:tcW w:w="709" w:type="dxa"/>
          </w:tcPr>
          <w:p w14:paraId="2471AD65" w14:textId="77777777" w:rsidR="00104AE9" w:rsidRPr="00DD593C" w:rsidRDefault="00104AE9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3815C559" w14:textId="5516161D" w:rsidR="00104AE9" w:rsidRPr="00DD593C" w:rsidRDefault="0024293F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 xml:space="preserve">Welcome and </w:t>
            </w:r>
            <w:r w:rsidR="00783132" w:rsidRPr="00DD593C">
              <w:rPr>
                <w:b/>
                <w:sz w:val="20"/>
                <w:szCs w:val="20"/>
              </w:rPr>
              <w:t>A</w:t>
            </w:r>
            <w:r w:rsidR="00B47A64" w:rsidRPr="00DD593C">
              <w:rPr>
                <w:b/>
                <w:sz w:val="20"/>
                <w:szCs w:val="20"/>
              </w:rPr>
              <w:t>pologies</w:t>
            </w:r>
            <w:r w:rsidR="00104AE9" w:rsidRPr="00DD593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3640B003" w14:textId="5ADB30B5" w:rsidR="007B1E22" w:rsidRPr="00DD593C" w:rsidRDefault="00B30330" w:rsidP="00A6056C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Apologies from</w:t>
            </w:r>
            <w:r w:rsidR="001B4D02">
              <w:rPr>
                <w:sz w:val="20"/>
                <w:szCs w:val="20"/>
              </w:rPr>
              <w:t xml:space="preserve"> </w:t>
            </w:r>
            <w:r w:rsidR="00F62302">
              <w:rPr>
                <w:sz w:val="20"/>
                <w:szCs w:val="20"/>
              </w:rPr>
              <w:t>Nicola Hallas</w:t>
            </w:r>
            <w:r w:rsidRPr="00DD593C">
              <w:rPr>
                <w:sz w:val="20"/>
                <w:szCs w:val="20"/>
              </w:rPr>
              <w:t>.</w:t>
            </w:r>
          </w:p>
        </w:tc>
      </w:tr>
      <w:tr w:rsidR="00DD593C" w:rsidRPr="00DD593C" w14:paraId="469AE7B5" w14:textId="77777777" w:rsidTr="00B05C02">
        <w:trPr>
          <w:trHeight w:val="500"/>
        </w:trPr>
        <w:tc>
          <w:tcPr>
            <w:tcW w:w="709" w:type="dxa"/>
          </w:tcPr>
          <w:p w14:paraId="5425AEBF" w14:textId="374F10D4" w:rsidR="0026290B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44ADC4F4" w14:textId="0AFAB645" w:rsidR="0026290B" w:rsidRPr="00DD593C" w:rsidRDefault="006671AA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Declaration of Interests</w:t>
            </w:r>
          </w:p>
        </w:tc>
        <w:tc>
          <w:tcPr>
            <w:tcW w:w="8505" w:type="dxa"/>
          </w:tcPr>
          <w:p w14:paraId="5969B03D" w14:textId="04A03335" w:rsidR="00DD378B" w:rsidRPr="00B05C02" w:rsidRDefault="0023638B" w:rsidP="00A605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None.</w:t>
            </w:r>
          </w:p>
        </w:tc>
      </w:tr>
      <w:tr w:rsidR="00DD593C" w:rsidRPr="00DD593C" w14:paraId="20276930" w14:textId="77777777" w:rsidTr="00B96BD7">
        <w:tc>
          <w:tcPr>
            <w:tcW w:w="709" w:type="dxa"/>
          </w:tcPr>
          <w:p w14:paraId="4565383B" w14:textId="17589DE9" w:rsidR="006671AA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572B181B" w14:textId="22BB54D6" w:rsidR="006671AA" w:rsidRPr="00DD593C" w:rsidRDefault="006671AA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Record of Attendance</w:t>
            </w:r>
          </w:p>
        </w:tc>
        <w:tc>
          <w:tcPr>
            <w:tcW w:w="8505" w:type="dxa"/>
          </w:tcPr>
          <w:p w14:paraId="2B48BA7F" w14:textId="4C15470B" w:rsidR="006671AA" w:rsidRPr="00DD593C" w:rsidRDefault="002E576A" w:rsidP="00A6056C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  <w:lang w:val="en-AU" w:eastAsia="en-US"/>
              </w:rPr>
              <w:t>Details of Member and Officer attendance are noted on the Minutes.</w:t>
            </w:r>
          </w:p>
        </w:tc>
      </w:tr>
      <w:tr w:rsidR="00DD593C" w:rsidRPr="00DD593C" w14:paraId="5AAECD54" w14:textId="77777777" w:rsidTr="00B96BD7">
        <w:tc>
          <w:tcPr>
            <w:tcW w:w="709" w:type="dxa"/>
          </w:tcPr>
          <w:p w14:paraId="282DBE12" w14:textId="5E857242" w:rsidR="006671AA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7DE17634" w14:textId="251DDBF8" w:rsidR="006671AA" w:rsidRPr="00DD593C" w:rsidRDefault="006671AA" w:rsidP="000F69EB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 xml:space="preserve">Minutes of the Meeting from </w:t>
            </w:r>
            <w:r w:rsidR="00584C33">
              <w:rPr>
                <w:b/>
                <w:sz w:val="20"/>
                <w:szCs w:val="20"/>
              </w:rPr>
              <w:t>06</w:t>
            </w:r>
            <w:r w:rsidRPr="00DD593C">
              <w:rPr>
                <w:b/>
                <w:sz w:val="20"/>
                <w:szCs w:val="20"/>
              </w:rPr>
              <w:t>.1</w:t>
            </w:r>
            <w:r w:rsidR="00584C33">
              <w:rPr>
                <w:b/>
                <w:sz w:val="20"/>
                <w:szCs w:val="20"/>
              </w:rPr>
              <w:t>2</w:t>
            </w:r>
            <w:r w:rsidRPr="00DD593C">
              <w:rPr>
                <w:b/>
                <w:sz w:val="20"/>
                <w:szCs w:val="20"/>
              </w:rPr>
              <w:t>.23</w:t>
            </w:r>
          </w:p>
        </w:tc>
        <w:tc>
          <w:tcPr>
            <w:tcW w:w="8505" w:type="dxa"/>
          </w:tcPr>
          <w:p w14:paraId="4B4D0820" w14:textId="5D7FDB26" w:rsidR="00055682" w:rsidRPr="00DD593C" w:rsidRDefault="00055682" w:rsidP="00055682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sz w:val="20"/>
                <w:szCs w:val="20"/>
                <w:lang w:val="en-AU" w:eastAsia="en-US"/>
              </w:rPr>
              <w:t xml:space="preserve">The minutes of the previous meeting held on </w:t>
            </w:r>
            <w:r w:rsidR="0049712B">
              <w:rPr>
                <w:sz w:val="20"/>
                <w:szCs w:val="20"/>
                <w:lang w:val="en-AU" w:eastAsia="en-US"/>
              </w:rPr>
              <w:t>21 February 2024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were agreed as a correct record</w:t>
            </w:r>
            <w:r w:rsidR="00B1180E">
              <w:rPr>
                <w:sz w:val="20"/>
                <w:szCs w:val="20"/>
                <w:lang w:val="en-AU" w:eastAsia="en-US"/>
              </w:rPr>
              <w:t xml:space="preserve"> with a correction to a typo</w:t>
            </w:r>
            <w:r w:rsidR="00F643FA">
              <w:rPr>
                <w:sz w:val="20"/>
                <w:szCs w:val="20"/>
                <w:lang w:val="en-AU" w:eastAsia="en-US"/>
              </w:rPr>
              <w:t xml:space="preserve"> in a date</w:t>
            </w:r>
            <w:r w:rsidR="00B1180E">
              <w:rPr>
                <w:sz w:val="20"/>
                <w:szCs w:val="20"/>
                <w:lang w:val="en-AU" w:eastAsia="en-US"/>
              </w:rPr>
              <w:t xml:space="preserve"> on item 8.1</w:t>
            </w:r>
            <w:r w:rsidRPr="00DD593C">
              <w:rPr>
                <w:sz w:val="20"/>
                <w:szCs w:val="20"/>
                <w:lang w:val="en-AU" w:eastAsia="en-US"/>
              </w:rPr>
              <w:t>.</w:t>
            </w:r>
          </w:p>
          <w:p w14:paraId="4D80A10A" w14:textId="74250566" w:rsidR="006671AA" w:rsidRPr="00DD593C" w:rsidRDefault="006671AA" w:rsidP="00A6056C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5AEFC179" w14:textId="77777777" w:rsidTr="00B96BD7">
        <w:tc>
          <w:tcPr>
            <w:tcW w:w="709" w:type="dxa"/>
          </w:tcPr>
          <w:p w14:paraId="585D2D8D" w14:textId="761F33A1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14:paraId="09A95F01" w14:textId="5A9C9631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Matters Arising</w:t>
            </w:r>
          </w:p>
        </w:tc>
        <w:tc>
          <w:tcPr>
            <w:tcW w:w="8505" w:type="dxa"/>
          </w:tcPr>
          <w:p w14:paraId="734100C3" w14:textId="4F7BA87F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sz w:val="20"/>
                <w:szCs w:val="20"/>
                <w:lang w:val="en-AU" w:eastAsia="en-US"/>
              </w:rPr>
              <w:t xml:space="preserve">The items listed in this section </w:t>
            </w:r>
            <w:r w:rsidR="002B5BB5" w:rsidRPr="00DD593C">
              <w:rPr>
                <w:sz w:val="20"/>
                <w:szCs w:val="20"/>
                <w:lang w:val="en-AU" w:eastAsia="en-US"/>
              </w:rPr>
              <w:t>were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carried forward.  All other actions/matters arising were closed.</w:t>
            </w:r>
          </w:p>
          <w:p w14:paraId="01BADAD5" w14:textId="77777777" w:rsidR="00F71CB7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7754B90A" w14:textId="7863C716" w:rsidR="00606715" w:rsidRDefault="00606715" w:rsidP="00F71CB7">
            <w:pPr>
              <w:rPr>
                <w:sz w:val="20"/>
                <w:szCs w:val="20"/>
                <w:lang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1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>Katherine Johnson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F22193" w:rsidRPr="00DD593C">
              <w:rPr>
                <w:sz w:val="20"/>
                <w:szCs w:val="20"/>
                <w:lang w:val="en-AU" w:eastAsia="en-US"/>
              </w:rPr>
              <w:t>to</w:t>
            </w:r>
            <w:r w:rsidR="00F22193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F22193" w:rsidRPr="00DD593C">
              <w:rPr>
                <w:sz w:val="20"/>
                <w:szCs w:val="20"/>
                <w:lang w:eastAsia="en-US"/>
              </w:rPr>
              <w:t>highlight for which areas of the Programme of Change the cost benefits can be identified.</w:t>
            </w:r>
          </w:p>
          <w:p w14:paraId="501B77CD" w14:textId="77777777" w:rsidR="00F22193" w:rsidRDefault="00F22193" w:rsidP="00F71CB7">
            <w:pPr>
              <w:rPr>
                <w:sz w:val="20"/>
                <w:szCs w:val="20"/>
                <w:lang w:eastAsia="en-US"/>
              </w:rPr>
            </w:pPr>
          </w:p>
          <w:p w14:paraId="677462B0" w14:textId="26D991E0" w:rsidR="00F22193" w:rsidRDefault="00F22193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2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Katherine Johnson </w:t>
            </w:r>
            <w:r w:rsidRPr="00DD593C">
              <w:rPr>
                <w:sz w:val="20"/>
                <w:szCs w:val="20"/>
                <w:lang w:val="en-AU" w:eastAsia="en-US"/>
              </w:rPr>
              <w:t>to provide a figure for non-exceptional tenders and will consider how to present these.</w:t>
            </w:r>
            <w:r>
              <w:rPr>
                <w:sz w:val="20"/>
                <w:szCs w:val="20"/>
                <w:lang w:val="en-AU" w:eastAsia="en-US"/>
              </w:rPr>
              <w:t xml:space="preserve"> </w:t>
            </w:r>
          </w:p>
          <w:p w14:paraId="595D0A5C" w14:textId="77777777" w:rsidR="00606715" w:rsidRDefault="00606715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253FF61B" w14:textId="64329398" w:rsidR="00DB66BF" w:rsidRPr="00DD593C" w:rsidRDefault="00DB66BF" w:rsidP="00DB66BF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FC010A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4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Mike Ford – </w:t>
            </w:r>
            <w:r w:rsidRPr="00DD593C">
              <w:rPr>
                <w:sz w:val="20"/>
                <w:szCs w:val="20"/>
              </w:rPr>
              <w:t xml:space="preserve">JIAC Terms of Reference will be </w:t>
            </w:r>
            <w:r>
              <w:rPr>
                <w:sz w:val="20"/>
                <w:szCs w:val="20"/>
              </w:rPr>
              <w:t xml:space="preserve">considered after </w:t>
            </w:r>
            <w:r w:rsidRPr="00DD593C">
              <w:rPr>
                <w:sz w:val="20"/>
                <w:szCs w:val="20"/>
              </w:rPr>
              <w:t>the JIAC annual report and self-assessment</w:t>
            </w:r>
            <w:r>
              <w:rPr>
                <w:sz w:val="20"/>
                <w:szCs w:val="20"/>
              </w:rPr>
              <w:t xml:space="preserve"> are finalised</w:t>
            </w:r>
            <w:r w:rsidRPr="00DD593C">
              <w:rPr>
                <w:sz w:val="20"/>
                <w:szCs w:val="20"/>
              </w:rPr>
              <w:t>.</w:t>
            </w:r>
          </w:p>
          <w:p w14:paraId="1316140E" w14:textId="77777777" w:rsidR="00DB66BF" w:rsidRDefault="00DB66BF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20663563" w14:textId="1572B553" w:rsidR="007E4401" w:rsidRDefault="007E4401" w:rsidP="007E4401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5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>Mike Ford –</w:t>
            </w:r>
            <w:r w:rsidR="00257B78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327CAD" w:rsidRPr="00327CAD">
              <w:rPr>
                <w:sz w:val="20"/>
                <w:szCs w:val="20"/>
              </w:rPr>
              <w:t>review the terms of reference after the annual report is published.</w:t>
            </w:r>
          </w:p>
          <w:p w14:paraId="3F600E51" w14:textId="77777777" w:rsidR="00E82E23" w:rsidRDefault="00E82E23" w:rsidP="007E4401">
            <w:pPr>
              <w:jc w:val="both"/>
              <w:rPr>
                <w:sz w:val="20"/>
                <w:szCs w:val="20"/>
              </w:rPr>
            </w:pPr>
          </w:p>
          <w:p w14:paraId="134E64C1" w14:textId="44EEF517" w:rsidR="00E82E23" w:rsidRDefault="00E82E23" w:rsidP="00E82E23">
            <w:pPr>
              <w:rPr>
                <w:sz w:val="20"/>
                <w:szCs w:val="20"/>
                <w:lang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6 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– 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 xml:space="preserve">Mike Ford - </w:t>
            </w:r>
            <w:r w:rsidR="002744BC" w:rsidRPr="002744BC">
              <w:rPr>
                <w:sz w:val="20"/>
                <w:szCs w:val="20"/>
                <w:lang w:eastAsia="en-US"/>
              </w:rPr>
              <w:t>Members to consider which elements may work for JIAC reporting.</w:t>
            </w:r>
          </w:p>
          <w:p w14:paraId="534A51AB" w14:textId="77777777" w:rsidR="002744BC" w:rsidRDefault="002744BC" w:rsidP="00E82E23">
            <w:pPr>
              <w:rPr>
                <w:sz w:val="20"/>
                <w:szCs w:val="20"/>
                <w:lang w:eastAsia="en-US"/>
              </w:rPr>
            </w:pPr>
          </w:p>
          <w:p w14:paraId="15E1D004" w14:textId="35DCE600" w:rsidR="0089009D" w:rsidRPr="0089009D" w:rsidRDefault="002744BC" w:rsidP="0089009D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lastRenderedPageBreak/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7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>Julie Reid and Katherine Johnson</w:t>
            </w:r>
            <w:r w:rsidRPr="00CB6EC4">
              <w:rPr>
                <w:sz w:val="20"/>
                <w:szCs w:val="20"/>
                <w:lang w:val="en-AU" w:eastAsia="en-US"/>
              </w:rPr>
              <w:t xml:space="preserve"> to provide a joint report to JIAC on governance around contracts to give assurance that there is a robust and operationally efficient process in place</w:t>
            </w:r>
            <w:r w:rsidRPr="00CB6EC4">
              <w:rPr>
                <w:sz w:val="20"/>
                <w:szCs w:val="20"/>
              </w:rPr>
              <w:t>.</w:t>
            </w:r>
            <w:r w:rsidR="0065070C">
              <w:rPr>
                <w:sz w:val="20"/>
                <w:szCs w:val="20"/>
              </w:rPr>
              <w:t xml:space="preserve"> Julie Reid gave a verbal update </w:t>
            </w:r>
            <w:r w:rsidR="000662B9">
              <w:rPr>
                <w:sz w:val="20"/>
                <w:szCs w:val="20"/>
              </w:rPr>
              <w:t>and confirmed that</w:t>
            </w:r>
            <w:r w:rsidR="0093202C">
              <w:rPr>
                <w:sz w:val="20"/>
                <w:szCs w:val="20"/>
              </w:rPr>
              <w:t xml:space="preserve"> the </w:t>
            </w:r>
            <w:r w:rsidR="0093202C" w:rsidRPr="0093202C">
              <w:rPr>
                <w:sz w:val="20"/>
                <w:szCs w:val="20"/>
              </w:rPr>
              <w:t xml:space="preserve">Mayor’s PCC duties written into CA constitution (Article 5) </w:t>
            </w:r>
            <w:r w:rsidR="0093202C">
              <w:rPr>
                <w:sz w:val="20"/>
                <w:szCs w:val="20"/>
              </w:rPr>
              <w:t xml:space="preserve">and was </w:t>
            </w:r>
            <w:r w:rsidR="0093202C" w:rsidRPr="0093202C">
              <w:rPr>
                <w:sz w:val="20"/>
                <w:szCs w:val="20"/>
              </w:rPr>
              <w:t>reviewed annually</w:t>
            </w:r>
            <w:r w:rsidR="0093202C">
              <w:rPr>
                <w:sz w:val="20"/>
                <w:szCs w:val="20"/>
              </w:rPr>
              <w:t>.</w:t>
            </w:r>
            <w:r w:rsidR="00550049">
              <w:rPr>
                <w:sz w:val="20"/>
                <w:szCs w:val="20"/>
              </w:rPr>
              <w:t xml:space="preserve"> </w:t>
            </w:r>
            <w:r w:rsidR="0089009D" w:rsidRPr="0089009D">
              <w:rPr>
                <w:sz w:val="20"/>
                <w:szCs w:val="20"/>
              </w:rPr>
              <w:t>A report w</w:t>
            </w:r>
            <w:r w:rsidR="0089009D">
              <w:rPr>
                <w:sz w:val="20"/>
                <w:szCs w:val="20"/>
              </w:rPr>
              <w:t>ould</w:t>
            </w:r>
            <w:r w:rsidR="0089009D" w:rsidRPr="0089009D">
              <w:rPr>
                <w:sz w:val="20"/>
                <w:szCs w:val="20"/>
              </w:rPr>
              <w:t xml:space="preserve"> be brought to the July meeting which w</w:t>
            </w:r>
            <w:r w:rsidR="0089009D">
              <w:rPr>
                <w:sz w:val="20"/>
                <w:szCs w:val="20"/>
              </w:rPr>
              <w:t>ould</w:t>
            </w:r>
            <w:r w:rsidR="0089009D" w:rsidRPr="0089009D">
              <w:rPr>
                <w:sz w:val="20"/>
                <w:szCs w:val="20"/>
              </w:rPr>
              <w:t xml:space="preserve"> set out:</w:t>
            </w:r>
          </w:p>
          <w:p w14:paraId="12F5EF97" w14:textId="50D3CF29" w:rsidR="0089009D" w:rsidRPr="007C296E" w:rsidRDefault="0089009D" w:rsidP="007C296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7C296E">
              <w:rPr>
                <w:sz w:val="20"/>
                <w:szCs w:val="20"/>
              </w:rPr>
              <w:t>Any changes to the constitution, scheme of delegation, scheme of consent, financial regulations and contract standing orders which ha</w:t>
            </w:r>
            <w:r w:rsidR="005D71AA">
              <w:rPr>
                <w:sz w:val="20"/>
                <w:szCs w:val="20"/>
              </w:rPr>
              <w:t>d</w:t>
            </w:r>
            <w:r w:rsidRPr="007C296E">
              <w:rPr>
                <w:sz w:val="20"/>
                <w:szCs w:val="20"/>
              </w:rPr>
              <w:t xml:space="preserve"> been agreed</w:t>
            </w:r>
            <w:r w:rsidR="007C296E">
              <w:rPr>
                <w:sz w:val="20"/>
                <w:szCs w:val="20"/>
              </w:rPr>
              <w:t>.</w:t>
            </w:r>
          </w:p>
          <w:p w14:paraId="4007F433" w14:textId="3B951A01" w:rsidR="002744BC" w:rsidRPr="007C296E" w:rsidRDefault="0089009D" w:rsidP="007C296E">
            <w:pPr>
              <w:pStyle w:val="ListParagraph"/>
              <w:numPr>
                <w:ilvl w:val="0"/>
                <w:numId w:val="41"/>
              </w:numPr>
              <w:jc w:val="both"/>
              <w:rPr>
                <w:sz w:val="20"/>
                <w:szCs w:val="20"/>
              </w:rPr>
            </w:pPr>
            <w:r w:rsidRPr="007C296E">
              <w:rPr>
                <w:sz w:val="20"/>
                <w:szCs w:val="20"/>
              </w:rPr>
              <w:t>An update on the work to de-collaborate Regional Procurement and establish local procurement support</w:t>
            </w:r>
            <w:r w:rsidR="007C296E">
              <w:rPr>
                <w:sz w:val="20"/>
                <w:szCs w:val="20"/>
              </w:rPr>
              <w:t>.</w:t>
            </w:r>
          </w:p>
          <w:p w14:paraId="60E935CC" w14:textId="6F0667CA" w:rsidR="002744BC" w:rsidRDefault="0093202C" w:rsidP="00E82E2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7869BF51" w14:textId="1394E555" w:rsidR="00F71CB7" w:rsidRPr="00DD593C" w:rsidRDefault="00FE490C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Item Ref </w:t>
            </w:r>
            <w:r w:rsidR="00F71CB7"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5.</w:t>
            </w:r>
            <w:r w:rsidR="000F7CD8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8</w:t>
            </w:r>
            <w:r w:rsidR="00F71CB7"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F71CB7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Neil Rickwood </w:t>
            </w:r>
            <w:r w:rsidR="00F71CB7" w:rsidRPr="00DD593C">
              <w:rPr>
                <w:sz w:val="20"/>
                <w:szCs w:val="20"/>
                <w:lang w:val="en-AU" w:eastAsia="en-US"/>
              </w:rPr>
              <w:t xml:space="preserve">confirmed that the audit of Information Systems Asset Management Devices is underway, and </w:t>
            </w:r>
            <w:r w:rsidR="000F7CD8">
              <w:rPr>
                <w:sz w:val="20"/>
                <w:szCs w:val="20"/>
                <w:lang w:val="en-AU" w:eastAsia="en-US"/>
              </w:rPr>
              <w:t xml:space="preserve">phase two of the </w:t>
            </w:r>
            <w:r w:rsidR="00F71CB7" w:rsidRPr="00DD593C">
              <w:rPr>
                <w:sz w:val="20"/>
                <w:szCs w:val="20"/>
                <w:lang w:val="en-AU" w:eastAsia="en-US"/>
              </w:rPr>
              <w:t>report will be provided</w:t>
            </w:r>
            <w:r w:rsidR="008304E7">
              <w:rPr>
                <w:sz w:val="20"/>
                <w:szCs w:val="20"/>
                <w:lang w:val="en-AU" w:eastAsia="en-US"/>
              </w:rPr>
              <w:t xml:space="preserve"> for the </w:t>
            </w:r>
            <w:r w:rsidR="000F7CD8">
              <w:rPr>
                <w:sz w:val="20"/>
                <w:szCs w:val="20"/>
                <w:lang w:val="en-AU" w:eastAsia="en-US"/>
              </w:rPr>
              <w:t xml:space="preserve">July </w:t>
            </w:r>
            <w:r w:rsidR="008304E7">
              <w:rPr>
                <w:sz w:val="20"/>
                <w:szCs w:val="20"/>
                <w:lang w:val="en-AU" w:eastAsia="en-US"/>
              </w:rPr>
              <w:t>committee</w:t>
            </w:r>
            <w:r w:rsidR="00F71CB7" w:rsidRPr="00DD593C">
              <w:rPr>
                <w:sz w:val="20"/>
                <w:szCs w:val="20"/>
                <w:lang w:val="en-AU" w:eastAsia="en-US"/>
              </w:rPr>
              <w:t>.</w:t>
            </w:r>
          </w:p>
          <w:p w14:paraId="0BDD9180" w14:textId="77777777" w:rsidR="00F71CB7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194589A7" w14:textId="09D4360E" w:rsidR="00046A41" w:rsidRPr="00CB6EC4" w:rsidRDefault="00046A41" w:rsidP="00046A41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532355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10 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– 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>Neil Rickwood and Angela Taylor</w:t>
            </w:r>
            <w:r w:rsidRPr="00CB6EC4">
              <w:rPr>
                <w:sz w:val="20"/>
                <w:szCs w:val="20"/>
                <w:lang w:val="en-AU" w:eastAsia="en-US"/>
              </w:rPr>
              <w:t xml:space="preserve"> to </w:t>
            </w:r>
            <w:r w:rsidR="00532355" w:rsidRPr="00532355">
              <w:rPr>
                <w:sz w:val="20"/>
                <w:szCs w:val="20"/>
                <w:lang w:eastAsia="en-US"/>
              </w:rPr>
              <w:t>consider section 17 of the JIAC Annual Report and provide a draft response.</w:t>
            </w:r>
          </w:p>
          <w:p w14:paraId="4FDAD5B6" w14:textId="77777777" w:rsidR="00046A41" w:rsidRDefault="00046A41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4E23847C" w14:textId="240FDF34" w:rsidR="00F71CB7" w:rsidRPr="00DD593C" w:rsidRDefault="00FE490C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Item Ref </w:t>
            </w:r>
            <w:r w:rsidR="00F71CB7"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5.</w:t>
            </w:r>
            <w:r w:rsidR="004F0F10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17</w:t>
            </w:r>
            <w:r w:rsidR="00F71CB7"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 w:rsidR="004F0F10">
              <w:rPr>
                <w:b/>
                <w:bCs/>
                <w:sz w:val="20"/>
                <w:szCs w:val="20"/>
                <w:lang w:val="en-AU" w:eastAsia="en-US"/>
              </w:rPr>
              <w:t>Julie Reid</w:t>
            </w:r>
            <w:r w:rsidR="00F71CB7"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65100F" w:rsidRPr="0065100F">
              <w:rPr>
                <w:sz w:val="20"/>
                <w:szCs w:val="20"/>
                <w:lang w:eastAsia="en-US"/>
              </w:rPr>
              <w:t>to include target dates on the Policing and Crime and VRP risk register.</w:t>
            </w:r>
          </w:p>
          <w:p w14:paraId="439E7099" w14:textId="77777777" w:rsidR="00F71CB7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08FF4140" w14:textId="18C4DF5F" w:rsidR="0021375C" w:rsidRPr="00DD593C" w:rsidRDefault="0021375C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1</w:t>
            </w:r>
            <w:r w:rsidR="00BC191F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8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 – </w:t>
            </w:r>
            <w:r>
              <w:rPr>
                <w:b/>
                <w:bCs/>
                <w:sz w:val="20"/>
                <w:szCs w:val="20"/>
                <w:lang w:val="en-AU" w:eastAsia="en-US"/>
              </w:rPr>
              <w:t>Julie Reid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2431B7" w:rsidRPr="002431B7">
              <w:rPr>
                <w:sz w:val="20"/>
                <w:szCs w:val="20"/>
                <w:lang w:eastAsia="en-US"/>
              </w:rPr>
              <w:t>to link in with Mike Ford to look at the risk reporting dashboard which goes to the WYCA Governance and Audit Committee.</w:t>
            </w:r>
            <w:r w:rsidR="001227FB">
              <w:rPr>
                <w:sz w:val="20"/>
                <w:szCs w:val="20"/>
                <w:lang w:eastAsia="en-US"/>
              </w:rPr>
              <w:t xml:space="preserve"> </w:t>
            </w:r>
          </w:p>
          <w:p w14:paraId="6146538C" w14:textId="77777777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26C6D739" w14:textId="4F7D0E44" w:rsidR="00114592" w:rsidRDefault="00114592" w:rsidP="00F71CB7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BC191F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19</w:t>
            </w:r>
            <w:r w:rsidR="00A109B0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– 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Supt. Sarah Fraser </w:t>
            </w:r>
            <w:r w:rsidR="00230161" w:rsidRPr="00DD593C">
              <w:rPr>
                <w:sz w:val="20"/>
                <w:szCs w:val="20"/>
                <w:lang w:val="en-AU" w:eastAsia="en-US"/>
              </w:rPr>
              <w:t xml:space="preserve">will arrange a meeting </w:t>
            </w:r>
            <w:r w:rsidR="00576457" w:rsidRPr="00DD593C">
              <w:rPr>
                <w:sz w:val="20"/>
                <w:szCs w:val="20"/>
                <w:lang w:val="en-AU" w:eastAsia="en-US"/>
              </w:rPr>
              <w:t>with Members to provide context to the risk report.</w:t>
            </w:r>
          </w:p>
          <w:p w14:paraId="0C27E153" w14:textId="77777777" w:rsidR="000C3703" w:rsidRDefault="000C3703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2211C6E9" w14:textId="304FF204" w:rsidR="008526F1" w:rsidRPr="00DD593C" w:rsidRDefault="008526F1" w:rsidP="008526F1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21 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– 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Supt. Sarah Fraser </w:t>
            </w:r>
            <w:r>
              <w:rPr>
                <w:sz w:val="20"/>
                <w:szCs w:val="20"/>
                <w:lang w:val="en-AU" w:eastAsia="en-US"/>
              </w:rPr>
              <w:t xml:space="preserve">to include target dates on the WYP </w:t>
            </w:r>
            <w:r w:rsidR="00C46CF4">
              <w:rPr>
                <w:sz w:val="20"/>
                <w:szCs w:val="20"/>
                <w:lang w:val="en-AU" w:eastAsia="en-US"/>
              </w:rPr>
              <w:t xml:space="preserve">strategic </w:t>
            </w:r>
            <w:r>
              <w:rPr>
                <w:sz w:val="20"/>
                <w:szCs w:val="20"/>
                <w:lang w:val="en-AU" w:eastAsia="en-US"/>
              </w:rPr>
              <w:t>risk register.</w:t>
            </w:r>
          </w:p>
          <w:p w14:paraId="095598A1" w14:textId="77777777" w:rsidR="000C3703" w:rsidRPr="00DD593C" w:rsidRDefault="000C3703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6C31C951" w14:textId="3CD45738" w:rsidR="00C46CF4" w:rsidRPr="00DD593C" w:rsidRDefault="00C46CF4" w:rsidP="00C46CF4">
            <w:pPr>
              <w:rPr>
                <w:sz w:val="20"/>
                <w:szCs w:val="20"/>
                <w:lang w:val="en-AU" w:eastAsia="en-US"/>
              </w:rPr>
            </w:pPr>
            <w:r w:rsidRPr="00DD593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22 </w:t>
            </w:r>
            <w:r w:rsidRPr="00DD593C">
              <w:rPr>
                <w:sz w:val="20"/>
                <w:szCs w:val="20"/>
                <w:lang w:val="en-AU" w:eastAsia="en-US"/>
              </w:rPr>
              <w:t xml:space="preserve">– </w:t>
            </w:r>
            <w:r w:rsidR="00902A83">
              <w:rPr>
                <w:b/>
                <w:bCs/>
                <w:sz w:val="20"/>
                <w:szCs w:val="20"/>
                <w:lang w:val="en-AU" w:eastAsia="en-US"/>
              </w:rPr>
              <w:t>Julia Clough</w:t>
            </w:r>
            <w:r w:rsidRPr="00DD593C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902A83" w:rsidRPr="00902A83">
              <w:rPr>
                <w:sz w:val="20"/>
                <w:szCs w:val="20"/>
                <w:lang w:eastAsia="en-US"/>
              </w:rPr>
              <w:t>to provide more clarity on the next report on awarded and allocated monies, to include narrative on overhead spend.</w:t>
            </w:r>
          </w:p>
          <w:p w14:paraId="259A843A" w14:textId="77777777" w:rsidR="00C4226E" w:rsidRPr="00DD593C" w:rsidRDefault="00C4226E" w:rsidP="00F71CB7">
            <w:pPr>
              <w:jc w:val="both"/>
              <w:rPr>
                <w:sz w:val="20"/>
                <w:szCs w:val="20"/>
                <w:lang w:val="en-AU" w:eastAsia="en-US"/>
              </w:rPr>
            </w:pPr>
          </w:p>
          <w:p w14:paraId="41AE689A" w14:textId="5B860C50" w:rsidR="00F71CB7" w:rsidRPr="00DD593C" w:rsidRDefault="00F71CB7" w:rsidP="00220D03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1FAEE56" w14:textId="77777777" w:rsidTr="00B96BD7">
        <w:tc>
          <w:tcPr>
            <w:tcW w:w="709" w:type="dxa"/>
          </w:tcPr>
          <w:p w14:paraId="64ECE896" w14:textId="34FF17A6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14:paraId="6C173882" w14:textId="77777777" w:rsidR="00F71CB7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Chairs Update</w:t>
            </w:r>
          </w:p>
          <w:p w14:paraId="6FA3A35F" w14:textId="5F3C7957" w:rsidR="00D158EA" w:rsidRPr="00DD593C" w:rsidRDefault="00D158EA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(verbal)</w:t>
            </w:r>
          </w:p>
        </w:tc>
        <w:tc>
          <w:tcPr>
            <w:tcW w:w="8505" w:type="dxa"/>
          </w:tcPr>
          <w:p w14:paraId="4482F4D2" w14:textId="06BC0B27" w:rsidR="008C7F8C" w:rsidRPr="00DD593C" w:rsidRDefault="008C7F8C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Mike Ford </w:t>
            </w:r>
            <w:r w:rsidR="00E5603C" w:rsidRPr="00DD593C">
              <w:rPr>
                <w:sz w:val="20"/>
                <w:szCs w:val="20"/>
              </w:rPr>
              <w:t>provided a verbal</w:t>
            </w:r>
            <w:r w:rsidRPr="00DD593C">
              <w:rPr>
                <w:sz w:val="20"/>
                <w:szCs w:val="20"/>
              </w:rPr>
              <w:t xml:space="preserve"> update</w:t>
            </w:r>
            <w:r w:rsidR="00E5603C" w:rsidRPr="00DD593C">
              <w:rPr>
                <w:sz w:val="20"/>
                <w:szCs w:val="20"/>
              </w:rPr>
              <w:t>:</w:t>
            </w:r>
          </w:p>
          <w:p w14:paraId="1141F933" w14:textId="77777777" w:rsidR="008C7F8C" w:rsidRPr="00DD593C" w:rsidRDefault="008C7F8C" w:rsidP="00F71CB7">
            <w:pPr>
              <w:jc w:val="both"/>
              <w:rPr>
                <w:sz w:val="20"/>
                <w:szCs w:val="20"/>
              </w:rPr>
            </w:pPr>
          </w:p>
          <w:p w14:paraId="1CB92E72" w14:textId="48ACE474" w:rsidR="00F71CB7" w:rsidRPr="00DD593C" w:rsidRDefault="008C7F8C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>Membership</w:t>
            </w:r>
            <w:r w:rsidRPr="00DD593C">
              <w:rPr>
                <w:sz w:val="20"/>
                <w:szCs w:val="20"/>
              </w:rPr>
              <w:t xml:space="preserve"> </w:t>
            </w:r>
            <w:r w:rsidR="00483502">
              <w:rPr>
                <w:sz w:val="20"/>
                <w:szCs w:val="20"/>
              </w:rPr>
              <w:t>–</w:t>
            </w:r>
            <w:r w:rsidRPr="00DD593C">
              <w:rPr>
                <w:sz w:val="20"/>
                <w:szCs w:val="20"/>
              </w:rPr>
              <w:t xml:space="preserve"> </w:t>
            </w:r>
            <w:r w:rsidR="00483502">
              <w:rPr>
                <w:sz w:val="20"/>
                <w:szCs w:val="20"/>
              </w:rPr>
              <w:t>A successful candidate from the most recent recruitment campaign had confirmed that they were</w:t>
            </w:r>
            <w:r w:rsidR="0084732E">
              <w:rPr>
                <w:sz w:val="20"/>
                <w:szCs w:val="20"/>
              </w:rPr>
              <w:t xml:space="preserve"> free of a conflict of interest (which was the original reason they</w:t>
            </w:r>
            <w:r w:rsidR="0005067E">
              <w:rPr>
                <w:sz w:val="20"/>
                <w:szCs w:val="20"/>
              </w:rPr>
              <w:t xml:space="preserve"> were unable to take up the offer).</w:t>
            </w:r>
            <w:r w:rsidR="00632EB1">
              <w:rPr>
                <w:sz w:val="20"/>
                <w:szCs w:val="20"/>
              </w:rPr>
              <w:t xml:space="preserve"> An onboarding process </w:t>
            </w:r>
            <w:r w:rsidR="002E6369">
              <w:rPr>
                <w:sz w:val="20"/>
                <w:szCs w:val="20"/>
              </w:rPr>
              <w:t>was underway with an ambition to have the new</w:t>
            </w:r>
            <w:r w:rsidR="00632EB1">
              <w:rPr>
                <w:sz w:val="20"/>
                <w:szCs w:val="20"/>
              </w:rPr>
              <w:t xml:space="preserve"> member </w:t>
            </w:r>
            <w:r w:rsidR="002E6369">
              <w:rPr>
                <w:sz w:val="20"/>
                <w:szCs w:val="20"/>
              </w:rPr>
              <w:t>attend the July JIAC</w:t>
            </w:r>
            <w:r w:rsidR="00632EB1">
              <w:rPr>
                <w:sz w:val="20"/>
                <w:szCs w:val="20"/>
              </w:rPr>
              <w:t>.</w:t>
            </w:r>
          </w:p>
          <w:p w14:paraId="0302DC3B" w14:textId="77777777" w:rsidR="00E5603C" w:rsidRPr="00DD593C" w:rsidRDefault="00E5603C" w:rsidP="00F71CB7">
            <w:pPr>
              <w:jc w:val="both"/>
              <w:rPr>
                <w:sz w:val="20"/>
                <w:szCs w:val="20"/>
              </w:rPr>
            </w:pPr>
          </w:p>
          <w:p w14:paraId="4F32FE74" w14:textId="5F8B1291" w:rsidR="00F71CB7" w:rsidRDefault="00E5603C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>Wider assurance</w:t>
            </w:r>
            <w:r w:rsidRPr="00DD593C">
              <w:rPr>
                <w:sz w:val="20"/>
                <w:szCs w:val="20"/>
              </w:rPr>
              <w:t xml:space="preserve"> – Mike </w:t>
            </w:r>
            <w:r w:rsidR="00057D50">
              <w:rPr>
                <w:sz w:val="20"/>
                <w:szCs w:val="20"/>
              </w:rPr>
              <w:t xml:space="preserve">had </w:t>
            </w:r>
            <w:proofErr w:type="gramStart"/>
            <w:r w:rsidR="00B62BE0">
              <w:rPr>
                <w:sz w:val="20"/>
                <w:szCs w:val="20"/>
              </w:rPr>
              <w:t>made a decision</w:t>
            </w:r>
            <w:proofErr w:type="gramEnd"/>
            <w:r w:rsidR="00B62BE0">
              <w:rPr>
                <w:sz w:val="20"/>
                <w:szCs w:val="20"/>
              </w:rPr>
              <w:t xml:space="preserve"> not to </w:t>
            </w:r>
            <w:r w:rsidRPr="00DD593C">
              <w:rPr>
                <w:sz w:val="20"/>
                <w:szCs w:val="20"/>
              </w:rPr>
              <w:t>a</w:t>
            </w:r>
            <w:r w:rsidR="00F71CB7" w:rsidRPr="00DD593C">
              <w:rPr>
                <w:sz w:val="20"/>
                <w:szCs w:val="20"/>
              </w:rPr>
              <w:t xml:space="preserve">ttend </w:t>
            </w:r>
            <w:r w:rsidR="00861B07" w:rsidRPr="00DD593C">
              <w:rPr>
                <w:sz w:val="20"/>
                <w:szCs w:val="20"/>
              </w:rPr>
              <w:t xml:space="preserve">the </w:t>
            </w:r>
            <w:r w:rsidR="00ED2A20">
              <w:rPr>
                <w:sz w:val="20"/>
                <w:szCs w:val="20"/>
              </w:rPr>
              <w:t xml:space="preserve">recent </w:t>
            </w:r>
            <w:r w:rsidR="00E73ABA">
              <w:rPr>
                <w:sz w:val="20"/>
                <w:szCs w:val="20"/>
              </w:rPr>
              <w:t xml:space="preserve">WYCA Partnership Executive Group (PEG) </w:t>
            </w:r>
            <w:r w:rsidR="00353527">
              <w:rPr>
                <w:sz w:val="20"/>
                <w:szCs w:val="20"/>
              </w:rPr>
              <w:t xml:space="preserve">and </w:t>
            </w:r>
            <w:r w:rsidR="00ED2A20">
              <w:rPr>
                <w:sz w:val="20"/>
                <w:szCs w:val="20"/>
              </w:rPr>
              <w:t>confirmed he would</w:t>
            </w:r>
            <w:r w:rsidR="0035555A">
              <w:rPr>
                <w:sz w:val="20"/>
                <w:szCs w:val="20"/>
              </w:rPr>
              <w:t xml:space="preserve"> attend one meeting per annum, for balance. </w:t>
            </w:r>
          </w:p>
          <w:p w14:paraId="519A98CB" w14:textId="77777777" w:rsidR="0035555A" w:rsidRDefault="0035555A" w:rsidP="00F71CB7">
            <w:pPr>
              <w:jc w:val="both"/>
              <w:rPr>
                <w:sz w:val="20"/>
                <w:szCs w:val="20"/>
              </w:rPr>
            </w:pPr>
          </w:p>
          <w:p w14:paraId="025C790C" w14:textId="08CCF5D5" w:rsidR="0035555A" w:rsidRDefault="00832384" w:rsidP="00F71C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Gratitude</w:t>
            </w:r>
            <w:r w:rsidR="0035555A" w:rsidRPr="00DD593C">
              <w:rPr>
                <w:sz w:val="20"/>
                <w:szCs w:val="20"/>
              </w:rPr>
              <w:t xml:space="preserve"> – Mike</w:t>
            </w:r>
            <w:r w:rsidR="00E74D85">
              <w:rPr>
                <w:sz w:val="20"/>
                <w:szCs w:val="20"/>
              </w:rPr>
              <w:t xml:space="preserve"> gave his formal thanks on behalf of the committee to Mazars for their external audit work with West Yorkshire Police</w:t>
            </w:r>
            <w:r w:rsidR="00094715">
              <w:rPr>
                <w:sz w:val="20"/>
                <w:szCs w:val="20"/>
              </w:rPr>
              <w:t xml:space="preserve">, and to Joanne Colley and Alli Pickersgill </w:t>
            </w:r>
            <w:r w:rsidR="0029251E">
              <w:rPr>
                <w:sz w:val="20"/>
                <w:szCs w:val="20"/>
              </w:rPr>
              <w:t>who support the Joint Independent Audit Committee and its Members.</w:t>
            </w:r>
          </w:p>
          <w:p w14:paraId="1784F976" w14:textId="77777777" w:rsidR="00F22C7A" w:rsidRDefault="00F22C7A" w:rsidP="00F71CB7">
            <w:pPr>
              <w:jc w:val="both"/>
              <w:rPr>
                <w:sz w:val="20"/>
                <w:szCs w:val="20"/>
              </w:rPr>
            </w:pPr>
          </w:p>
          <w:p w14:paraId="73BF6E64" w14:textId="29EC63E9" w:rsidR="00623708" w:rsidRPr="00DD593C" w:rsidRDefault="00623708" w:rsidP="0029251E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01945FA9" w14:textId="77777777" w:rsidTr="003D16EE">
        <w:tc>
          <w:tcPr>
            <w:tcW w:w="709" w:type="dxa"/>
            <w:shd w:val="clear" w:color="auto" w:fill="F2F2F2" w:themeFill="background1" w:themeFillShade="F2"/>
          </w:tcPr>
          <w:p w14:paraId="64F0E225" w14:textId="0D49934F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8209C95" w14:textId="0B9FEB2A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West Yorkshire Police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623AC42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3C7598D" w14:textId="77777777" w:rsidTr="00B96BD7">
        <w:tc>
          <w:tcPr>
            <w:tcW w:w="709" w:type="dxa"/>
          </w:tcPr>
          <w:p w14:paraId="441CE6B4" w14:textId="0B8D8DC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1701" w:type="dxa"/>
          </w:tcPr>
          <w:p w14:paraId="23CB7011" w14:textId="67E1D3B6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</w:tcPr>
          <w:p w14:paraId="0C61FF28" w14:textId="41020549" w:rsidR="00A70E24" w:rsidRPr="00DD593C" w:rsidRDefault="00A70E24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Katherine Johnson provided a verbal West Yorkshire Police business update:</w:t>
            </w:r>
          </w:p>
          <w:p w14:paraId="0875768D" w14:textId="77777777" w:rsidR="00A70E24" w:rsidRPr="00DD593C" w:rsidRDefault="00A70E24" w:rsidP="00F71CB7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3ACF70A2" w14:textId="77777777" w:rsidR="001F3CC8" w:rsidRDefault="001F3CC8" w:rsidP="001F3CC8">
            <w:pPr>
              <w:jc w:val="both"/>
              <w:rPr>
                <w:sz w:val="20"/>
                <w:szCs w:val="20"/>
              </w:rPr>
            </w:pPr>
            <w:r w:rsidRPr="006C41E0">
              <w:rPr>
                <w:b/>
                <w:bCs/>
                <w:sz w:val="20"/>
                <w:szCs w:val="20"/>
              </w:rPr>
              <w:t xml:space="preserve">Chief Officer Team Recruitment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6C41E0">
              <w:rPr>
                <w:b/>
                <w:bCs/>
                <w:sz w:val="20"/>
                <w:szCs w:val="20"/>
              </w:rPr>
              <w:t xml:space="preserve"> </w:t>
            </w:r>
            <w:r w:rsidRPr="005D2846">
              <w:rPr>
                <w:sz w:val="20"/>
                <w:szCs w:val="20"/>
              </w:rPr>
              <w:t>Recruitment was starting in May for two Assistant Chief Constables.</w:t>
            </w:r>
          </w:p>
          <w:p w14:paraId="039ECA69" w14:textId="77777777" w:rsidR="001F3CC8" w:rsidRDefault="001F3CC8" w:rsidP="001F3CC8">
            <w:pPr>
              <w:jc w:val="both"/>
              <w:rPr>
                <w:sz w:val="20"/>
                <w:szCs w:val="20"/>
              </w:rPr>
            </w:pPr>
          </w:p>
          <w:p w14:paraId="4519858C" w14:textId="7B9AF599" w:rsidR="00992E17" w:rsidRDefault="002B239C" w:rsidP="00F71C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Procurement</w:t>
            </w:r>
            <w:r w:rsidR="00A70E24" w:rsidRPr="00DD593C">
              <w:rPr>
                <w:b/>
                <w:bCs/>
                <w:sz w:val="20"/>
                <w:szCs w:val="20"/>
              </w:rPr>
              <w:t xml:space="preserve"> </w:t>
            </w:r>
            <w:r w:rsidR="0060516E">
              <w:rPr>
                <w:b/>
                <w:bCs/>
                <w:sz w:val="20"/>
                <w:szCs w:val="20"/>
              </w:rPr>
              <w:t>–</w:t>
            </w:r>
            <w:r w:rsidR="00A70E24" w:rsidRPr="00DD593C">
              <w:rPr>
                <w:b/>
                <w:bCs/>
                <w:sz w:val="20"/>
                <w:szCs w:val="20"/>
              </w:rPr>
              <w:t xml:space="preserve"> </w:t>
            </w:r>
            <w:r w:rsidR="0060516E">
              <w:rPr>
                <w:sz w:val="20"/>
                <w:szCs w:val="20"/>
              </w:rPr>
              <w:t>the process to disaggregate the regional procurement function was underway</w:t>
            </w:r>
            <w:r w:rsidR="004500DD">
              <w:rPr>
                <w:sz w:val="20"/>
                <w:szCs w:val="20"/>
              </w:rPr>
              <w:t>. Katherine confirmed that she would act as the single point of contact for West Yorkshire</w:t>
            </w:r>
            <w:r w:rsidR="00A71DE0">
              <w:rPr>
                <w:sz w:val="20"/>
                <w:szCs w:val="20"/>
              </w:rPr>
              <w:t xml:space="preserve"> and would support the establishment of the new format</w:t>
            </w:r>
            <w:r w:rsidR="007A7112">
              <w:rPr>
                <w:sz w:val="20"/>
                <w:szCs w:val="20"/>
              </w:rPr>
              <w:t xml:space="preserve">. The recruitment for the Director of Procurement and Commercial </w:t>
            </w:r>
            <w:r w:rsidR="001F6BF5">
              <w:rPr>
                <w:sz w:val="20"/>
                <w:szCs w:val="20"/>
              </w:rPr>
              <w:t>had been</w:t>
            </w:r>
            <w:r w:rsidR="00DA78D9">
              <w:rPr>
                <w:sz w:val="20"/>
                <w:szCs w:val="20"/>
              </w:rPr>
              <w:t xml:space="preserve"> </w:t>
            </w:r>
            <w:r w:rsidR="001F6BF5">
              <w:rPr>
                <w:sz w:val="20"/>
                <w:szCs w:val="20"/>
              </w:rPr>
              <w:t>successful.</w:t>
            </w:r>
            <w:r w:rsidR="004500DD">
              <w:rPr>
                <w:sz w:val="20"/>
                <w:szCs w:val="20"/>
              </w:rPr>
              <w:t xml:space="preserve"> </w:t>
            </w:r>
            <w:r w:rsidR="004946F7">
              <w:rPr>
                <w:sz w:val="20"/>
                <w:szCs w:val="20"/>
              </w:rPr>
              <w:t>The new local service was on track to go live from 1 July 2024.</w:t>
            </w:r>
          </w:p>
          <w:p w14:paraId="43460894" w14:textId="77777777" w:rsidR="0050424A" w:rsidRDefault="0050424A" w:rsidP="00F71CB7">
            <w:pPr>
              <w:jc w:val="both"/>
              <w:rPr>
                <w:sz w:val="20"/>
                <w:szCs w:val="20"/>
              </w:rPr>
            </w:pPr>
          </w:p>
          <w:p w14:paraId="0245FF1E" w14:textId="405C20CB" w:rsidR="000D2F65" w:rsidRDefault="0050424A" w:rsidP="00F71CB7">
            <w:pPr>
              <w:jc w:val="both"/>
              <w:rPr>
                <w:sz w:val="20"/>
                <w:szCs w:val="20"/>
              </w:rPr>
            </w:pPr>
            <w:r w:rsidRPr="0050424A">
              <w:rPr>
                <w:b/>
                <w:bCs/>
                <w:sz w:val="20"/>
                <w:szCs w:val="20"/>
              </w:rPr>
              <w:lastRenderedPageBreak/>
              <w:t>Finance System</w:t>
            </w:r>
            <w:r>
              <w:rPr>
                <w:sz w:val="20"/>
                <w:szCs w:val="20"/>
              </w:rPr>
              <w:t xml:space="preserve"> – </w:t>
            </w:r>
            <w:r w:rsidR="004A03B5">
              <w:rPr>
                <w:sz w:val="20"/>
                <w:szCs w:val="20"/>
              </w:rPr>
              <w:t>Julie Edwards updated Members that t</w:t>
            </w:r>
            <w:r>
              <w:rPr>
                <w:sz w:val="20"/>
                <w:szCs w:val="20"/>
              </w:rPr>
              <w:t xml:space="preserve">he new WYP financial system </w:t>
            </w:r>
            <w:r w:rsidR="00F02079">
              <w:rPr>
                <w:sz w:val="20"/>
                <w:szCs w:val="20"/>
              </w:rPr>
              <w:t>was</w:t>
            </w:r>
            <w:r w:rsidR="00E223D3">
              <w:rPr>
                <w:sz w:val="20"/>
                <w:szCs w:val="20"/>
              </w:rPr>
              <w:t xml:space="preserve"> launched on 1 April</w:t>
            </w:r>
            <w:r>
              <w:rPr>
                <w:sz w:val="20"/>
                <w:szCs w:val="20"/>
              </w:rPr>
              <w:t>.</w:t>
            </w:r>
            <w:r w:rsidR="00EB6503">
              <w:rPr>
                <w:sz w:val="20"/>
                <w:szCs w:val="20"/>
              </w:rPr>
              <w:t xml:space="preserve"> </w:t>
            </w:r>
            <w:r w:rsidR="00C66145">
              <w:rPr>
                <w:sz w:val="20"/>
                <w:szCs w:val="20"/>
              </w:rPr>
              <w:t xml:space="preserve">The new system had a similar interface with </w:t>
            </w:r>
            <w:r w:rsidR="000D2F65">
              <w:rPr>
                <w:sz w:val="20"/>
                <w:szCs w:val="20"/>
              </w:rPr>
              <w:t xml:space="preserve">much more advanced functionality. </w:t>
            </w:r>
            <w:r w:rsidR="00C66145">
              <w:rPr>
                <w:sz w:val="20"/>
                <w:szCs w:val="20"/>
              </w:rPr>
              <w:t xml:space="preserve">Members were reassured </w:t>
            </w:r>
            <w:r w:rsidR="000D2F65">
              <w:rPr>
                <w:sz w:val="20"/>
                <w:szCs w:val="20"/>
              </w:rPr>
              <w:t>that the system</w:t>
            </w:r>
            <w:r w:rsidR="00E9135C">
              <w:rPr>
                <w:sz w:val="20"/>
                <w:szCs w:val="20"/>
              </w:rPr>
              <w:t xml:space="preserve"> launch was being supported by daily progress meetings to monitor teething issues.</w:t>
            </w:r>
            <w:r w:rsidR="005027E1">
              <w:rPr>
                <w:sz w:val="20"/>
                <w:szCs w:val="20"/>
              </w:rPr>
              <w:t xml:space="preserve"> </w:t>
            </w:r>
            <w:r w:rsidR="006F3B08">
              <w:rPr>
                <w:sz w:val="20"/>
                <w:szCs w:val="20"/>
              </w:rPr>
              <w:t>Phase two would see further capability for budgeting</w:t>
            </w:r>
            <w:r w:rsidR="00A6343C">
              <w:rPr>
                <w:sz w:val="20"/>
                <w:szCs w:val="20"/>
              </w:rPr>
              <w:t>.</w:t>
            </w:r>
          </w:p>
          <w:p w14:paraId="62D618B2" w14:textId="77777777" w:rsidR="00C66145" w:rsidRDefault="00C66145" w:rsidP="00F71CB7">
            <w:pPr>
              <w:jc w:val="both"/>
              <w:rPr>
                <w:sz w:val="20"/>
                <w:szCs w:val="20"/>
              </w:rPr>
            </w:pPr>
          </w:p>
          <w:p w14:paraId="2584593C" w14:textId="5FA89C83" w:rsidR="0050424A" w:rsidRDefault="00ED342A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</w:t>
            </w:r>
            <w:r w:rsidR="000063AF">
              <w:rPr>
                <w:sz w:val="20"/>
                <w:szCs w:val="20"/>
              </w:rPr>
              <w:t xml:space="preserve">if </w:t>
            </w:r>
            <w:r w:rsidR="004A03B5">
              <w:rPr>
                <w:sz w:val="20"/>
                <w:szCs w:val="20"/>
              </w:rPr>
              <w:t xml:space="preserve">External </w:t>
            </w:r>
            <w:r w:rsidR="000063AF">
              <w:rPr>
                <w:sz w:val="20"/>
                <w:szCs w:val="20"/>
              </w:rPr>
              <w:t>Audit were involved in the closing and opening balances. Alastair confirmed that Mazars</w:t>
            </w:r>
            <w:r w:rsidR="00C95686">
              <w:rPr>
                <w:sz w:val="20"/>
                <w:szCs w:val="20"/>
              </w:rPr>
              <w:t>,</w:t>
            </w:r>
            <w:r w:rsidR="000063AF">
              <w:rPr>
                <w:sz w:val="20"/>
                <w:szCs w:val="20"/>
              </w:rPr>
              <w:t xml:space="preserve"> would not</w:t>
            </w:r>
            <w:r w:rsidR="0001683E">
              <w:rPr>
                <w:sz w:val="20"/>
                <w:szCs w:val="20"/>
              </w:rPr>
              <w:t>. Neil confirmed that internal audit undert</w:t>
            </w:r>
            <w:r w:rsidR="004A03B5">
              <w:rPr>
                <w:sz w:val="20"/>
                <w:szCs w:val="20"/>
              </w:rPr>
              <w:t>ook</w:t>
            </w:r>
            <w:r w:rsidR="0001683E">
              <w:rPr>
                <w:sz w:val="20"/>
                <w:szCs w:val="20"/>
              </w:rPr>
              <w:t xml:space="preserve"> annual audits on the WYP financial systems.</w:t>
            </w:r>
          </w:p>
          <w:p w14:paraId="3E545C1D" w14:textId="77777777" w:rsidR="00180CD0" w:rsidRDefault="00180CD0" w:rsidP="00F71CB7">
            <w:pPr>
              <w:jc w:val="both"/>
              <w:rPr>
                <w:sz w:val="20"/>
                <w:szCs w:val="20"/>
              </w:rPr>
            </w:pPr>
          </w:p>
          <w:p w14:paraId="2F0E31E0" w14:textId="683F2495" w:rsidR="00646335" w:rsidRDefault="00180CD0" w:rsidP="001F64E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how many people were impacted by the change, and Julie confirmed that all WYP employees would be affected</w:t>
            </w:r>
            <w:r w:rsidR="00456382">
              <w:rPr>
                <w:sz w:val="20"/>
                <w:szCs w:val="20"/>
              </w:rPr>
              <w:t xml:space="preserve"> and were being supported</w:t>
            </w:r>
            <w:r w:rsidR="00F876FF">
              <w:rPr>
                <w:sz w:val="20"/>
                <w:szCs w:val="20"/>
              </w:rPr>
              <w:t xml:space="preserve"> with </w:t>
            </w:r>
            <w:r w:rsidR="003563AE">
              <w:rPr>
                <w:sz w:val="20"/>
                <w:szCs w:val="20"/>
              </w:rPr>
              <w:t>varied toolkits</w:t>
            </w:r>
            <w:r w:rsidR="00456382">
              <w:rPr>
                <w:sz w:val="20"/>
                <w:szCs w:val="20"/>
              </w:rPr>
              <w:t>.</w:t>
            </w:r>
          </w:p>
          <w:p w14:paraId="4E970C80" w14:textId="3B6767DA" w:rsidR="00F71CB7" w:rsidRPr="00DD593C" w:rsidRDefault="00F71CB7" w:rsidP="00537BD9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65B85DFF" w14:textId="77777777" w:rsidTr="00B96BD7">
        <w:tc>
          <w:tcPr>
            <w:tcW w:w="709" w:type="dxa"/>
          </w:tcPr>
          <w:p w14:paraId="36A33928" w14:textId="19A4D0E0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7.</w:t>
            </w:r>
            <w:r w:rsidR="00D158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ED4911E" w14:textId="24D46C56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Programme of Change (</w:t>
            </w:r>
            <w:r w:rsidR="002442B4" w:rsidRPr="00DD593C">
              <w:rPr>
                <w:b/>
                <w:sz w:val="20"/>
                <w:szCs w:val="20"/>
              </w:rPr>
              <w:t>verbal</w:t>
            </w:r>
            <w:r w:rsidRPr="00DD593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8505" w:type="dxa"/>
          </w:tcPr>
          <w:p w14:paraId="5456E8E5" w14:textId="09987831" w:rsidR="002442B4" w:rsidRDefault="002442B4" w:rsidP="002442B4">
            <w:pPr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There were no new programmes on the Programme of Change and no exceptions to bring to the attention of the committee.</w:t>
            </w:r>
          </w:p>
          <w:p w14:paraId="31752478" w14:textId="77777777" w:rsidR="00537BD9" w:rsidRDefault="00537BD9" w:rsidP="002442B4">
            <w:pPr>
              <w:rPr>
                <w:sz w:val="20"/>
                <w:szCs w:val="20"/>
              </w:rPr>
            </w:pPr>
          </w:p>
          <w:p w14:paraId="5B254A7D" w14:textId="596B499C" w:rsidR="00537BD9" w:rsidRPr="00DD593C" w:rsidRDefault="00537BD9" w:rsidP="00537BD9">
            <w:pPr>
              <w:jc w:val="both"/>
              <w:rPr>
                <w:sz w:val="20"/>
                <w:szCs w:val="20"/>
              </w:rPr>
            </w:pPr>
            <w:r w:rsidRPr="00DD593C">
              <w:rPr>
                <w:b/>
                <w:bCs/>
                <w:sz w:val="20"/>
                <w:szCs w:val="20"/>
              </w:rPr>
              <w:t>Priority Based Budgeting</w:t>
            </w:r>
            <w:r w:rsidRPr="00DD593C">
              <w:rPr>
                <w:sz w:val="20"/>
                <w:szCs w:val="20"/>
              </w:rPr>
              <w:t xml:space="preserve"> (PBB) - The PBB </w:t>
            </w:r>
            <w:r>
              <w:rPr>
                <w:sz w:val="20"/>
                <w:szCs w:val="20"/>
              </w:rPr>
              <w:t>was</w:t>
            </w:r>
            <w:r w:rsidRPr="00DD593C">
              <w:rPr>
                <w:sz w:val="20"/>
                <w:szCs w:val="20"/>
              </w:rPr>
              <w:t xml:space="preserve"> split into three panels.</w:t>
            </w:r>
          </w:p>
          <w:p w14:paraId="40A78D0E" w14:textId="77777777" w:rsidR="00537BD9" w:rsidRPr="00DD593C" w:rsidRDefault="00537BD9" w:rsidP="00537BD9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Baselining</w:t>
            </w:r>
          </w:p>
          <w:p w14:paraId="76DB1E49" w14:textId="77777777" w:rsidR="00537BD9" w:rsidRPr="00DD593C" w:rsidRDefault="00537BD9" w:rsidP="00537BD9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Productivity Changes</w:t>
            </w:r>
          </w:p>
          <w:p w14:paraId="4F25CC4E" w14:textId="77777777" w:rsidR="00537BD9" w:rsidRPr="00DD593C" w:rsidRDefault="00537BD9" w:rsidP="00537BD9">
            <w:pPr>
              <w:pStyle w:val="ListParagraph"/>
              <w:numPr>
                <w:ilvl w:val="0"/>
                <w:numId w:val="38"/>
              </w:num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Service Levels</w:t>
            </w:r>
          </w:p>
          <w:p w14:paraId="36119246" w14:textId="756661CA" w:rsidR="00537BD9" w:rsidRDefault="00646136" w:rsidP="0035124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three panels had</w:t>
            </w:r>
            <w:r w:rsidR="00537BD9" w:rsidRPr="00DD593C">
              <w:rPr>
                <w:sz w:val="20"/>
                <w:szCs w:val="20"/>
              </w:rPr>
              <w:t xml:space="preserve"> concluded </w:t>
            </w:r>
            <w:r w:rsidR="000276CB">
              <w:rPr>
                <w:sz w:val="20"/>
                <w:szCs w:val="20"/>
              </w:rPr>
              <w:t xml:space="preserve">which was positive. </w:t>
            </w:r>
            <w:r w:rsidR="00A54F62">
              <w:rPr>
                <w:sz w:val="20"/>
                <w:szCs w:val="20"/>
              </w:rPr>
              <w:t xml:space="preserve">Katherine confirmed </w:t>
            </w:r>
            <w:r w:rsidR="00574B31">
              <w:rPr>
                <w:sz w:val="20"/>
                <w:szCs w:val="20"/>
              </w:rPr>
              <w:t>that there was a significant amount of work ongoing as a consequence of the exercise.</w:t>
            </w:r>
          </w:p>
          <w:p w14:paraId="3278AC63" w14:textId="77777777" w:rsidR="00A16E25" w:rsidRDefault="00A16E25" w:rsidP="00351244">
            <w:pPr>
              <w:jc w:val="both"/>
              <w:rPr>
                <w:sz w:val="20"/>
                <w:szCs w:val="20"/>
              </w:rPr>
            </w:pPr>
          </w:p>
          <w:p w14:paraId="1A2C03D1" w14:textId="3D9B4D49" w:rsidR="00A16E25" w:rsidRPr="00DD593C" w:rsidRDefault="00A16E25" w:rsidP="00351244">
            <w:pPr>
              <w:jc w:val="both"/>
              <w:rPr>
                <w:sz w:val="20"/>
                <w:szCs w:val="20"/>
              </w:rPr>
            </w:pPr>
            <w:r w:rsidRPr="00DC6FE2">
              <w:rPr>
                <w:b/>
                <w:bCs/>
                <w:sz w:val="20"/>
                <w:szCs w:val="20"/>
              </w:rPr>
              <w:t>ACTION:</w:t>
            </w:r>
            <w:r>
              <w:rPr>
                <w:sz w:val="20"/>
                <w:szCs w:val="20"/>
              </w:rPr>
              <w:t xml:space="preserve"> </w:t>
            </w:r>
            <w:r w:rsidRPr="00DD593C">
              <w:rPr>
                <w:b/>
                <w:bCs/>
                <w:sz w:val="20"/>
                <w:szCs w:val="20"/>
              </w:rPr>
              <w:t>Priority Based Budgeting</w:t>
            </w:r>
            <w:r w:rsidR="00DC6FE2">
              <w:rPr>
                <w:b/>
                <w:bCs/>
                <w:sz w:val="20"/>
                <w:szCs w:val="20"/>
              </w:rPr>
              <w:t xml:space="preserve"> Update Report to come to the October JIAC.</w:t>
            </w:r>
          </w:p>
          <w:p w14:paraId="2BD000B8" w14:textId="2C6C5DCA" w:rsidR="00F71CB7" w:rsidRPr="00DD593C" w:rsidRDefault="00F71CB7" w:rsidP="002442B4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37AC6917" w14:textId="77777777" w:rsidTr="00B96BD7">
        <w:tc>
          <w:tcPr>
            <w:tcW w:w="709" w:type="dxa"/>
          </w:tcPr>
          <w:p w14:paraId="66B21423" w14:textId="5B10E996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D158E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58BB6864" w14:textId="02D86AC8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Risk Management Update</w:t>
            </w:r>
          </w:p>
        </w:tc>
        <w:tc>
          <w:tcPr>
            <w:tcW w:w="8505" w:type="dxa"/>
          </w:tcPr>
          <w:p w14:paraId="2660CCB0" w14:textId="347F1790" w:rsidR="00B51545" w:rsidRPr="00DD593C" w:rsidRDefault="002442B4" w:rsidP="00B51545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Sarah Fraser</w:t>
            </w:r>
            <w:r w:rsidR="00867131">
              <w:rPr>
                <w:sz w:val="20"/>
                <w:szCs w:val="20"/>
              </w:rPr>
              <w:t xml:space="preserve"> </w:t>
            </w:r>
            <w:r w:rsidRPr="00DD593C">
              <w:rPr>
                <w:sz w:val="20"/>
                <w:szCs w:val="20"/>
              </w:rPr>
              <w:t xml:space="preserve">updated the committee on the </w:t>
            </w:r>
            <w:r w:rsidR="002945D9" w:rsidRPr="00DD593C">
              <w:rPr>
                <w:sz w:val="20"/>
                <w:szCs w:val="20"/>
              </w:rPr>
              <w:t xml:space="preserve">strategic </w:t>
            </w:r>
            <w:r w:rsidRPr="00DD593C">
              <w:rPr>
                <w:sz w:val="20"/>
                <w:szCs w:val="20"/>
              </w:rPr>
              <w:t xml:space="preserve">risk register. </w:t>
            </w:r>
            <w:r w:rsidR="00EB12B3" w:rsidRPr="00DD593C">
              <w:rPr>
                <w:sz w:val="20"/>
                <w:szCs w:val="20"/>
              </w:rPr>
              <w:t>Since the last meeting there</w:t>
            </w:r>
            <w:r w:rsidR="00663ED5">
              <w:rPr>
                <w:sz w:val="20"/>
                <w:szCs w:val="20"/>
              </w:rPr>
              <w:t xml:space="preserve"> were no new risks</w:t>
            </w:r>
            <w:r w:rsidR="00003BCB">
              <w:rPr>
                <w:sz w:val="20"/>
                <w:szCs w:val="20"/>
              </w:rPr>
              <w:t>. Some</w:t>
            </w:r>
            <w:r w:rsidR="00D17AB6">
              <w:rPr>
                <w:sz w:val="20"/>
                <w:szCs w:val="20"/>
              </w:rPr>
              <w:t xml:space="preserve"> strategic risks </w:t>
            </w:r>
            <w:r w:rsidR="00003BCB">
              <w:rPr>
                <w:sz w:val="20"/>
                <w:szCs w:val="20"/>
              </w:rPr>
              <w:t xml:space="preserve">had been </w:t>
            </w:r>
            <w:r w:rsidR="00D17AB6">
              <w:rPr>
                <w:sz w:val="20"/>
                <w:szCs w:val="20"/>
              </w:rPr>
              <w:t>move</w:t>
            </w:r>
            <w:r w:rsidR="00003BCB">
              <w:rPr>
                <w:sz w:val="20"/>
                <w:szCs w:val="20"/>
              </w:rPr>
              <w:t>d</w:t>
            </w:r>
            <w:r w:rsidR="00D17AB6">
              <w:rPr>
                <w:sz w:val="20"/>
                <w:szCs w:val="20"/>
              </w:rPr>
              <w:t xml:space="preserve"> to local risks to be managed by </w:t>
            </w:r>
            <w:r w:rsidR="008B5C84">
              <w:rPr>
                <w:sz w:val="20"/>
                <w:szCs w:val="20"/>
              </w:rPr>
              <w:t xml:space="preserve">divisions/ departments. Sarah confirmed there were 26 open </w:t>
            </w:r>
            <w:r w:rsidR="00E73DB2">
              <w:rPr>
                <w:sz w:val="20"/>
                <w:szCs w:val="20"/>
              </w:rPr>
              <w:t>risks:</w:t>
            </w:r>
            <w:r w:rsidR="00B27171">
              <w:rPr>
                <w:sz w:val="20"/>
                <w:szCs w:val="20"/>
              </w:rPr>
              <w:t xml:space="preserve"> 4 very high, 9 amber and 13 low.</w:t>
            </w:r>
            <w:r w:rsidR="008C668E" w:rsidRPr="00DD593C">
              <w:rPr>
                <w:sz w:val="20"/>
                <w:szCs w:val="20"/>
              </w:rPr>
              <w:t xml:space="preserve"> </w:t>
            </w:r>
          </w:p>
          <w:p w14:paraId="2D0B8C16" w14:textId="77777777" w:rsidR="00B81C3F" w:rsidRPr="00DD593C" w:rsidRDefault="00B81C3F" w:rsidP="002442B4">
            <w:pPr>
              <w:rPr>
                <w:sz w:val="20"/>
                <w:szCs w:val="20"/>
              </w:rPr>
            </w:pPr>
          </w:p>
          <w:p w14:paraId="6EE0DB44" w14:textId="017BE677" w:rsidR="00F71CB7" w:rsidRDefault="00B81C3F" w:rsidP="0063291B">
            <w:pPr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Members</w:t>
            </w:r>
            <w:r w:rsidR="009D5674">
              <w:rPr>
                <w:sz w:val="20"/>
                <w:szCs w:val="20"/>
              </w:rPr>
              <w:t xml:space="preserve"> </w:t>
            </w:r>
            <w:r w:rsidR="00714F2A">
              <w:rPr>
                <w:sz w:val="20"/>
                <w:szCs w:val="20"/>
              </w:rPr>
              <w:t xml:space="preserve">asked about the risk relating to research </w:t>
            </w:r>
            <w:r w:rsidR="00791F4F">
              <w:rPr>
                <w:sz w:val="20"/>
                <w:szCs w:val="20"/>
              </w:rPr>
              <w:t xml:space="preserve">and if it was identified as a risk elsewhere. Sarah confirmed that </w:t>
            </w:r>
            <w:r w:rsidR="006764AF">
              <w:rPr>
                <w:sz w:val="20"/>
                <w:szCs w:val="20"/>
              </w:rPr>
              <w:t>the risk was being managed with Information Management and Legal local risk registe</w:t>
            </w:r>
            <w:r w:rsidR="00BF671C">
              <w:rPr>
                <w:sz w:val="20"/>
                <w:szCs w:val="20"/>
              </w:rPr>
              <w:t xml:space="preserve">rs. </w:t>
            </w:r>
          </w:p>
          <w:p w14:paraId="3A8D7B8E" w14:textId="77777777" w:rsidR="007868E0" w:rsidRDefault="007868E0" w:rsidP="0063291B">
            <w:pPr>
              <w:rPr>
                <w:sz w:val="20"/>
                <w:szCs w:val="20"/>
              </w:rPr>
            </w:pPr>
          </w:p>
          <w:p w14:paraId="35EC7E33" w14:textId="3B652557" w:rsidR="007868E0" w:rsidRDefault="007868E0" w:rsidP="00632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if the risk relating to people</w:t>
            </w:r>
            <w:r w:rsidR="008A0D85">
              <w:rPr>
                <w:sz w:val="20"/>
                <w:szCs w:val="20"/>
              </w:rPr>
              <w:t xml:space="preserve"> should include diversity.</w:t>
            </w:r>
            <w:r w:rsidR="00D94BD0">
              <w:rPr>
                <w:sz w:val="20"/>
                <w:szCs w:val="20"/>
              </w:rPr>
              <w:t xml:space="preserve"> Sarah gave reassurance that recruitment included positive </w:t>
            </w:r>
            <w:r w:rsidR="00D262B8">
              <w:rPr>
                <w:sz w:val="20"/>
                <w:szCs w:val="20"/>
              </w:rPr>
              <w:t>action methodology.</w:t>
            </w:r>
          </w:p>
          <w:p w14:paraId="103423B2" w14:textId="77777777" w:rsidR="00DA0828" w:rsidRDefault="00DA0828" w:rsidP="0063291B">
            <w:pPr>
              <w:rPr>
                <w:sz w:val="20"/>
                <w:szCs w:val="20"/>
              </w:rPr>
            </w:pPr>
          </w:p>
          <w:p w14:paraId="27CAAAB2" w14:textId="4B3A3867" w:rsidR="00DA0828" w:rsidRPr="000E522C" w:rsidRDefault="00DA0828" w:rsidP="0063291B">
            <w:pPr>
              <w:rPr>
                <w:b/>
                <w:bCs/>
                <w:sz w:val="20"/>
                <w:szCs w:val="20"/>
              </w:rPr>
            </w:pPr>
            <w:r w:rsidRPr="000E522C">
              <w:rPr>
                <w:b/>
                <w:bCs/>
                <w:sz w:val="20"/>
                <w:szCs w:val="20"/>
              </w:rPr>
              <w:t>ACTION:</w:t>
            </w:r>
            <w:r w:rsidR="0017103C" w:rsidRPr="000E522C">
              <w:rPr>
                <w:b/>
                <w:bCs/>
                <w:sz w:val="20"/>
                <w:szCs w:val="20"/>
              </w:rPr>
              <w:t xml:space="preserve"> Sarah Fraser to </w:t>
            </w:r>
            <w:r w:rsidR="001C210E">
              <w:rPr>
                <w:b/>
                <w:bCs/>
                <w:sz w:val="20"/>
                <w:szCs w:val="20"/>
              </w:rPr>
              <w:t xml:space="preserve">consider including diversity </w:t>
            </w:r>
            <w:r w:rsidR="006E45D4">
              <w:rPr>
                <w:b/>
                <w:bCs/>
                <w:sz w:val="20"/>
                <w:szCs w:val="20"/>
              </w:rPr>
              <w:t>on the risk relating to people</w:t>
            </w:r>
            <w:r w:rsidR="00863A8D">
              <w:rPr>
                <w:b/>
                <w:bCs/>
                <w:sz w:val="20"/>
                <w:szCs w:val="20"/>
              </w:rPr>
              <w:t>.</w:t>
            </w:r>
          </w:p>
          <w:p w14:paraId="1B687F4D" w14:textId="77777777" w:rsidR="00F71CB7" w:rsidRDefault="00F71CB7" w:rsidP="00F71CB7">
            <w:pPr>
              <w:jc w:val="both"/>
              <w:rPr>
                <w:sz w:val="20"/>
                <w:szCs w:val="20"/>
              </w:rPr>
            </w:pPr>
          </w:p>
          <w:p w14:paraId="42DDFF98" w14:textId="6C885D27" w:rsidR="00F8322F" w:rsidRDefault="00F44F98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</w:t>
            </w:r>
            <w:r w:rsidR="00A12382">
              <w:rPr>
                <w:sz w:val="20"/>
                <w:szCs w:val="20"/>
              </w:rPr>
              <w:t xml:space="preserve">requested an information </w:t>
            </w:r>
            <w:r w:rsidR="001533D9">
              <w:rPr>
                <w:sz w:val="20"/>
                <w:szCs w:val="20"/>
              </w:rPr>
              <w:t>input</w:t>
            </w:r>
            <w:r w:rsidR="00A12382">
              <w:rPr>
                <w:sz w:val="20"/>
                <w:szCs w:val="20"/>
              </w:rPr>
              <w:t xml:space="preserve"> at the next JIAC meeting </w:t>
            </w:r>
            <w:r w:rsidR="001D0D41">
              <w:rPr>
                <w:sz w:val="20"/>
                <w:szCs w:val="20"/>
              </w:rPr>
              <w:t xml:space="preserve">from the </w:t>
            </w:r>
            <w:proofErr w:type="spellStart"/>
            <w:r w:rsidR="001D0D41">
              <w:rPr>
                <w:sz w:val="20"/>
                <w:szCs w:val="20"/>
              </w:rPr>
              <w:t>Coroners</w:t>
            </w:r>
            <w:proofErr w:type="spellEnd"/>
            <w:r w:rsidR="001D0D41">
              <w:rPr>
                <w:sz w:val="20"/>
                <w:szCs w:val="20"/>
              </w:rPr>
              <w:t xml:space="preserve"> Office.</w:t>
            </w:r>
          </w:p>
          <w:p w14:paraId="67E34C0B" w14:textId="77777777" w:rsidR="001D0D41" w:rsidRDefault="001D0D41" w:rsidP="00F71CB7">
            <w:pPr>
              <w:jc w:val="both"/>
              <w:rPr>
                <w:sz w:val="20"/>
                <w:szCs w:val="20"/>
              </w:rPr>
            </w:pPr>
          </w:p>
          <w:p w14:paraId="6FE647E4" w14:textId="6344B2E4" w:rsidR="00F8322F" w:rsidRPr="000E522C" w:rsidRDefault="00F8322F" w:rsidP="00F8322F">
            <w:pPr>
              <w:rPr>
                <w:b/>
                <w:bCs/>
                <w:sz w:val="20"/>
                <w:szCs w:val="20"/>
              </w:rPr>
            </w:pPr>
            <w:r w:rsidRPr="000E522C">
              <w:rPr>
                <w:b/>
                <w:bCs/>
                <w:sz w:val="20"/>
                <w:szCs w:val="20"/>
              </w:rPr>
              <w:t xml:space="preserve">ACTION: Sarah Fraser </w:t>
            </w:r>
            <w:r w:rsidR="006A0E81">
              <w:rPr>
                <w:b/>
                <w:bCs/>
                <w:sz w:val="20"/>
                <w:szCs w:val="20"/>
              </w:rPr>
              <w:t>to</w:t>
            </w:r>
            <w:r w:rsidR="00784E36">
              <w:rPr>
                <w:b/>
                <w:bCs/>
                <w:sz w:val="20"/>
                <w:szCs w:val="20"/>
              </w:rPr>
              <w:t xml:space="preserve"> </w:t>
            </w:r>
            <w:r w:rsidR="001D0D41">
              <w:rPr>
                <w:b/>
                <w:bCs/>
                <w:sz w:val="20"/>
                <w:szCs w:val="20"/>
              </w:rPr>
              <w:t xml:space="preserve">arrange </w:t>
            </w:r>
            <w:r w:rsidR="008D0E92">
              <w:rPr>
                <w:b/>
                <w:bCs/>
                <w:sz w:val="20"/>
                <w:szCs w:val="20"/>
              </w:rPr>
              <w:t>focus</w:t>
            </w:r>
            <w:r w:rsidR="00CF0815">
              <w:rPr>
                <w:b/>
                <w:bCs/>
                <w:sz w:val="20"/>
                <w:szCs w:val="20"/>
              </w:rPr>
              <w:t xml:space="preserve"> </w:t>
            </w:r>
            <w:r w:rsidR="001D0D41">
              <w:rPr>
                <w:b/>
                <w:bCs/>
                <w:sz w:val="20"/>
                <w:szCs w:val="20"/>
              </w:rPr>
              <w:t xml:space="preserve">for Members at the next JIAC from the </w:t>
            </w:r>
            <w:proofErr w:type="spellStart"/>
            <w:r w:rsidR="001D0D41">
              <w:rPr>
                <w:b/>
                <w:bCs/>
                <w:sz w:val="20"/>
                <w:szCs w:val="20"/>
              </w:rPr>
              <w:t>Coroners</w:t>
            </w:r>
            <w:proofErr w:type="spellEnd"/>
            <w:r w:rsidR="001D0D41">
              <w:rPr>
                <w:b/>
                <w:bCs/>
                <w:sz w:val="20"/>
                <w:szCs w:val="20"/>
              </w:rPr>
              <w:t xml:space="preserve"> Office.</w:t>
            </w:r>
          </w:p>
          <w:p w14:paraId="28A0B0D3" w14:textId="7B23D5A2" w:rsidR="00F44F98" w:rsidRPr="00DD593C" w:rsidRDefault="00F44F98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4E4C08" w:rsidRPr="00DD593C" w14:paraId="416E36BE" w14:textId="77777777" w:rsidTr="00B96BD7">
        <w:tc>
          <w:tcPr>
            <w:tcW w:w="709" w:type="dxa"/>
          </w:tcPr>
          <w:p w14:paraId="0455C60A" w14:textId="03931495" w:rsidR="004E4C08" w:rsidRPr="00DD593C" w:rsidRDefault="004E4C08" w:rsidP="00F71CB7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7.4</w:t>
            </w:r>
          </w:p>
        </w:tc>
        <w:tc>
          <w:tcPr>
            <w:tcW w:w="1701" w:type="dxa"/>
          </w:tcPr>
          <w:p w14:paraId="699B12CC" w14:textId="41E217A7" w:rsidR="004E4C08" w:rsidRPr="008D0E92" w:rsidRDefault="008D0E92" w:rsidP="008D0E92">
            <w:pPr>
              <w:rPr>
                <w:b/>
                <w:sz w:val="20"/>
                <w:szCs w:val="20"/>
              </w:rPr>
            </w:pPr>
            <w:r w:rsidRPr="008D0E92">
              <w:rPr>
                <w:b/>
                <w:sz w:val="20"/>
                <w:szCs w:val="20"/>
              </w:rPr>
              <w:t>Focus: Cyber Attacks (verbal report)</w:t>
            </w:r>
          </w:p>
        </w:tc>
        <w:tc>
          <w:tcPr>
            <w:tcW w:w="8505" w:type="dxa"/>
          </w:tcPr>
          <w:p w14:paraId="20EDA6B7" w14:textId="77777777" w:rsidR="004E4C08" w:rsidRDefault="00622CAC" w:rsidP="00B5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Thrustle joined the meeting and gave Members an insight into the scale, size and complexity of the</w:t>
            </w:r>
            <w:r w:rsidR="00DD6466">
              <w:rPr>
                <w:sz w:val="20"/>
                <w:szCs w:val="20"/>
              </w:rPr>
              <w:t xml:space="preserve"> digital environment for WYP.</w:t>
            </w:r>
          </w:p>
          <w:p w14:paraId="1880BF47" w14:textId="77777777" w:rsidR="002C3821" w:rsidRDefault="002C3821" w:rsidP="00B51545">
            <w:pPr>
              <w:jc w:val="both"/>
              <w:rPr>
                <w:sz w:val="20"/>
                <w:szCs w:val="20"/>
              </w:rPr>
            </w:pPr>
          </w:p>
          <w:p w14:paraId="36F61F52" w14:textId="5CD39B60" w:rsidR="002C3821" w:rsidRDefault="002C3821" w:rsidP="00B5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for </w:t>
            </w:r>
            <w:r w:rsidR="008E3DD8">
              <w:rPr>
                <w:sz w:val="20"/>
                <w:szCs w:val="20"/>
              </w:rPr>
              <w:t xml:space="preserve">a </w:t>
            </w:r>
            <w:r>
              <w:rPr>
                <w:sz w:val="20"/>
                <w:szCs w:val="20"/>
              </w:rPr>
              <w:t>further update to come to JIAC</w:t>
            </w:r>
            <w:r w:rsidR="000217CB">
              <w:rPr>
                <w:sz w:val="20"/>
                <w:szCs w:val="20"/>
              </w:rPr>
              <w:t xml:space="preserve"> on the maturity </w:t>
            </w:r>
            <w:r w:rsidR="00BB097E">
              <w:rPr>
                <w:sz w:val="20"/>
                <w:szCs w:val="20"/>
              </w:rPr>
              <w:t>assessment</w:t>
            </w:r>
            <w:r w:rsidR="008E3DD8">
              <w:rPr>
                <w:sz w:val="20"/>
                <w:szCs w:val="20"/>
              </w:rPr>
              <w:t>.</w:t>
            </w:r>
          </w:p>
          <w:p w14:paraId="678524D0" w14:textId="77777777" w:rsidR="008E3DD8" w:rsidRDefault="008E3DD8" w:rsidP="00B51545">
            <w:pPr>
              <w:jc w:val="both"/>
              <w:rPr>
                <w:sz w:val="20"/>
                <w:szCs w:val="20"/>
              </w:rPr>
            </w:pPr>
          </w:p>
          <w:p w14:paraId="4799B71D" w14:textId="590437FB" w:rsidR="008E3DD8" w:rsidRPr="000E522C" w:rsidRDefault="008E3DD8" w:rsidP="008E3DD8">
            <w:pPr>
              <w:rPr>
                <w:b/>
                <w:bCs/>
                <w:sz w:val="20"/>
                <w:szCs w:val="20"/>
              </w:rPr>
            </w:pPr>
            <w:r w:rsidRPr="000E522C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Claire Vickers-Pearson to</w:t>
            </w:r>
            <w:r w:rsidR="00A248F6">
              <w:rPr>
                <w:b/>
                <w:bCs/>
                <w:sz w:val="20"/>
                <w:szCs w:val="20"/>
              </w:rPr>
              <w:t xml:space="preserve"> provide a</w:t>
            </w:r>
            <w:r w:rsidR="00C379AA">
              <w:rPr>
                <w:b/>
                <w:bCs/>
                <w:sz w:val="20"/>
                <w:szCs w:val="20"/>
              </w:rPr>
              <w:t>n update report on</w:t>
            </w:r>
            <w:r w:rsidR="004C67F4">
              <w:rPr>
                <w:b/>
                <w:bCs/>
                <w:sz w:val="20"/>
                <w:szCs w:val="20"/>
              </w:rPr>
              <w:t xml:space="preserve"> the maturity assessment </w:t>
            </w:r>
            <w:r w:rsidR="004C7D33">
              <w:rPr>
                <w:b/>
                <w:bCs/>
                <w:sz w:val="20"/>
                <w:szCs w:val="20"/>
              </w:rPr>
              <w:t xml:space="preserve">for </w:t>
            </w:r>
            <w:r w:rsidR="003C2624">
              <w:rPr>
                <w:b/>
                <w:bCs/>
                <w:sz w:val="20"/>
                <w:szCs w:val="20"/>
              </w:rPr>
              <w:t>high level digital data strategy</w:t>
            </w:r>
            <w:r w:rsidR="004C7D33">
              <w:rPr>
                <w:b/>
                <w:bCs/>
                <w:sz w:val="20"/>
                <w:szCs w:val="20"/>
              </w:rPr>
              <w:t xml:space="preserve"> to a</w:t>
            </w:r>
            <w:r w:rsidR="00C379AA">
              <w:rPr>
                <w:b/>
                <w:bCs/>
                <w:sz w:val="20"/>
                <w:szCs w:val="20"/>
              </w:rPr>
              <w:t xml:space="preserve"> JIAC meeting April – October 2025.</w:t>
            </w:r>
          </w:p>
          <w:p w14:paraId="7D2CF98B" w14:textId="2DB06BA0" w:rsidR="002C3821" w:rsidRPr="00DD593C" w:rsidRDefault="002C3821" w:rsidP="00B51545">
            <w:pPr>
              <w:jc w:val="both"/>
              <w:rPr>
                <w:sz w:val="20"/>
                <w:szCs w:val="20"/>
              </w:rPr>
            </w:pPr>
          </w:p>
        </w:tc>
      </w:tr>
      <w:tr w:rsidR="00304215" w:rsidRPr="00DD593C" w14:paraId="316E6421" w14:textId="77777777" w:rsidTr="00B96BD7">
        <w:tc>
          <w:tcPr>
            <w:tcW w:w="709" w:type="dxa"/>
          </w:tcPr>
          <w:p w14:paraId="62DFD080" w14:textId="0B02610B" w:rsidR="00304215" w:rsidRDefault="00304215" w:rsidP="00F71CB7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1701" w:type="dxa"/>
          </w:tcPr>
          <w:p w14:paraId="3F4EA8D3" w14:textId="680FE010" w:rsidR="00304215" w:rsidRPr="008D0E92" w:rsidRDefault="00304215" w:rsidP="008D0E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FOI/ DPA Governance Report</w:t>
            </w:r>
          </w:p>
        </w:tc>
        <w:tc>
          <w:tcPr>
            <w:tcW w:w="8505" w:type="dxa"/>
          </w:tcPr>
          <w:p w14:paraId="040FB5CB" w14:textId="4BB8E86F" w:rsidR="00304215" w:rsidRDefault="00304215" w:rsidP="00B5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Committee addressed item 7.9 </w:t>
            </w:r>
            <w:r w:rsidR="00D70630">
              <w:rPr>
                <w:sz w:val="20"/>
                <w:szCs w:val="20"/>
              </w:rPr>
              <w:t xml:space="preserve">as the report owner, Claire </w:t>
            </w:r>
            <w:r w:rsidR="008575CD">
              <w:rPr>
                <w:sz w:val="20"/>
                <w:szCs w:val="20"/>
              </w:rPr>
              <w:t>Vickers-Pearson</w:t>
            </w:r>
            <w:r w:rsidR="00D70630">
              <w:rPr>
                <w:sz w:val="20"/>
                <w:szCs w:val="20"/>
              </w:rPr>
              <w:t xml:space="preserve"> had </w:t>
            </w:r>
            <w:r w:rsidR="00480F46">
              <w:rPr>
                <w:sz w:val="20"/>
                <w:szCs w:val="20"/>
              </w:rPr>
              <w:t>been welcomed to</w:t>
            </w:r>
            <w:r w:rsidR="00D70630">
              <w:rPr>
                <w:sz w:val="20"/>
                <w:szCs w:val="20"/>
              </w:rPr>
              <w:t xml:space="preserve"> the meeting.</w:t>
            </w:r>
          </w:p>
          <w:p w14:paraId="0E94626E" w14:textId="77777777" w:rsidR="008575CD" w:rsidRDefault="008575CD" w:rsidP="00B51545">
            <w:pPr>
              <w:jc w:val="both"/>
              <w:rPr>
                <w:sz w:val="20"/>
                <w:szCs w:val="20"/>
              </w:rPr>
            </w:pPr>
          </w:p>
          <w:p w14:paraId="65F2CC60" w14:textId="59A2B41B" w:rsidR="008F2A35" w:rsidRDefault="00C178FC" w:rsidP="00DB12B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Claire informed Members that WYP consistently </w:t>
            </w:r>
            <w:r w:rsidR="00480F46">
              <w:rPr>
                <w:sz w:val="20"/>
                <w:szCs w:val="20"/>
              </w:rPr>
              <w:t>c</w:t>
            </w:r>
            <w:r w:rsidR="00DB12BA" w:rsidRPr="00DB12BA">
              <w:rPr>
                <w:sz w:val="20"/>
                <w:szCs w:val="20"/>
              </w:rPr>
              <w:t xml:space="preserve">omplied with the Freedom of Information Act timeliness requirements at </w:t>
            </w:r>
            <w:r w:rsidR="00480F46">
              <w:rPr>
                <w:sz w:val="20"/>
                <w:szCs w:val="20"/>
              </w:rPr>
              <w:t>a</w:t>
            </w:r>
            <w:r w:rsidR="00DB12BA" w:rsidRPr="00DB12BA">
              <w:rPr>
                <w:sz w:val="20"/>
                <w:szCs w:val="20"/>
              </w:rPr>
              <w:t xml:space="preserve"> level that </w:t>
            </w:r>
            <w:r w:rsidR="00F23BCF">
              <w:rPr>
                <w:sz w:val="20"/>
                <w:szCs w:val="20"/>
              </w:rPr>
              <w:t>was</w:t>
            </w:r>
            <w:r w:rsidR="00DB12BA" w:rsidRPr="00DB12BA">
              <w:rPr>
                <w:sz w:val="20"/>
                <w:szCs w:val="20"/>
              </w:rPr>
              <w:t xml:space="preserve"> well above the 70% average for police forces</w:t>
            </w:r>
            <w:r w:rsidR="00F1470B">
              <w:rPr>
                <w:sz w:val="20"/>
                <w:szCs w:val="20"/>
              </w:rPr>
              <w:t xml:space="preserve">. </w:t>
            </w:r>
            <w:r w:rsidR="00DB12BA" w:rsidRPr="00DB12BA">
              <w:rPr>
                <w:sz w:val="20"/>
                <w:szCs w:val="20"/>
              </w:rPr>
              <w:t xml:space="preserve">The Information Commissioner's Office </w:t>
            </w:r>
            <w:r w:rsidR="00776CBE">
              <w:rPr>
                <w:sz w:val="20"/>
                <w:szCs w:val="20"/>
              </w:rPr>
              <w:t xml:space="preserve">(ICO) </w:t>
            </w:r>
            <w:r w:rsidR="00DB12BA" w:rsidRPr="00DB12BA">
              <w:rPr>
                <w:sz w:val="20"/>
                <w:szCs w:val="20"/>
              </w:rPr>
              <w:t xml:space="preserve">target </w:t>
            </w:r>
            <w:r w:rsidR="00F23BCF">
              <w:rPr>
                <w:sz w:val="20"/>
                <w:szCs w:val="20"/>
              </w:rPr>
              <w:t>wa</w:t>
            </w:r>
            <w:r w:rsidR="00F1470B">
              <w:rPr>
                <w:sz w:val="20"/>
                <w:szCs w:val="20"/>
              </w:rPr>
              <w:t>s</w:t>
            </w:r>
            <w:r w:rsidR="00DB12BA" w:rsidRPr="00DB12BA">
              <w:rPr>
                <w:sz w:val="20"/>
                <w:szCs w:val="20"/>
              </w:rPr>
              <w:t xml:space="preserve"> 95%.</w:t>
            </w:r>
            <w:r w:rsidR="00D05D90">
              <w:rPr>
                <w:sz w:val="20"/>
                <w:szCs w:val="20"/>
              </w:rPr>
              <w:t xml:space="preserve"> Claire explained that the team were</w:t>
            </w:r>
            <w:r w:rsidR="00A863D0" w:rsidRPr="00A863D0">
              <w:rPr>
                <w:sz w:val="20"/>
                <w:szCs w:val="20"/>
              </w:rPr>
              <w:t xml:space="preserve"> proactiv</w:t>
            </w:r>
            <w:r w:rsidR="00A863D0">
              <w:rPr>
                <w:sz w:val="20"/>
                <w:szCs w:val="20"/>
              </w:rPr>
              <w:t>ely</w:t>
            </w:r>
            <w:r w:rsidR="00A863D0" w:rsidRPr="00A863D0">
              <w:rPr>
                <w:sz w:val="20"/>
                <w:szCs w:val="20"/>
              </w:rPr>
              <w:t xml:space="preserve"> public</w:t>
            </w:r>
            <w:r w:rsidR="00A863D0">
              <w:rPr>
                <w:sz w:val="20"/>
                <w:szCs w:val="20"/>
              </w:rPr>
              <w:t>ising</w:t>
            </w:r>
            <w:r w:rsidR="00A863D0" w:rsidRPr="00A863D0">
              <w:rPr>
                <w:sz w:val="20"/>
                <w:szCs w:val="20"/>
              </w:rPr>
              <w:t xml:space="preserve"> on popular topics to try and reduce demand</w:t>
            </w:r>
            <w:r w:rsidR="00783BC3">
              <w:rPr>
                <w:sz w:val="20"/>
                <w:szCs w:val="20"/>
              </w:rPr>
              <w:t xml:space="preserve"> and </w:t>
            </w:r>
            <w:r w:rsidR="00C93839">
              <w:rPr>
                <w:sz w:val="20"/>
                <w:szCs w:val="20"/>
              </w:rPr>
              <w:t xml:space="preserve">would look at </w:t>
            </w:r>
            <w:r w:rsidR="00783BC3">
              <w:rPr>
                <w:sz w:val="20"/>
                <w:szCs w:val="20"/>
              </w:rPr>
              <w:t xml:space="preserve">future </w:t>
            </w:r>
            <w:r w:rsidR="00C93839">
              <w:rPr>
                <w:sz w:val="20"/>
                <w:szCs w:val="20"/>
              </w:rPr>
              <w:t xml:space="preserve">publication strategies </w:t>
            </w:r>
            <w:r w:rsidR="00120AE6">
              <w:rPr>
                <w:sz w:val="20"/>
                <w:szCs w:val="20"/>
              </w:rPr>
              <w:t>on matters of sensitivity</w:t>
            </w:r>
            <w:r w:rsidR="00783BC3">
              <w:rPr>
                <w:sz w:val="20"/>
                <w:szCs w:val="20"/>
              </w:rPr>
              <w:t>.</w:t>
            </w:r>
          </w:p>
          <w:p w14:paraId="7C6F52F3" w14:textId="77777777" w:rsidR="00181D58" w:rsidRDefault="00181D58" w:rsidP="00DB12BA">
            <w:pPr>
              <w:jc w:val="both"/>
              <w:rPr>
                <w:sz w:val="20"/>
                <w:szCs w:val="20"/>
              </w:rPr>
            </w:pPr>
          </w:p>
          <w:p w14:paraId="49E530D7" w14:textId="032E03CE" w:rsidR="008C1928" w:rsidRDefault="00181D58" w:rsidP="00B5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Members questioned if WYP had ever been subject to a monetary fine from the ICO, which Claire confirmed that they had not.</w:t>
            </w:r>
          </w:p>
          <w:p w14:paraId="043D6B25" w14:textId="77777777" w:rsidR="00B37198" w:rsidRDefault="00B37198" w:rsidP="00B51545">
            <w:pPr>
              <w:jc w:val="both"/>
              <w:rPr>
                <w:sz w:val="20"/>
                <w:szCs w:val="20"/>
              </w:rPr>
            </w:pPr>
          </w:p>
          <w:p w14:paraId="282B2750" w14:textId="6243DF06" w:rsidR="00B37198" w:rsidRDefault="00B37198" w:rsidP="00B5154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if Internal Audit </w:t>
            </w:r>
            <w:r w:rsidR="00974035">
              <w:rPr>
                <w:sz w:val="20"/>
                <w:szCs w:val="20"/>
              </w:rPr>
              <w:t>had undertaken audits on this area of work. Neil Rickwood confirmed that Internal Audit had sought assurance on</w:t>
            </w:r>
            <w:r w:rsidR="00FF0FF3">
              <w:rPr>
                <w:sz w:val="20"/>
                <w:szCs w:val="20"/>
              </w:rPr>
              <w:t xml:space="preserve"> the robustness of the processes</w:t>
            </w:r>
            <w:r w:rsidR="0053076C">
              <w:rPr>
                <w:sz w:val="20"/>
                <w:szCs w:val="20"/>
              </w:rPr>
              <w:t xml:space="preserve">. Claire gave reassurance on the </w:t>
            </w:r>
            <w:r w:rsidR="00A167C6">
              <w:rPr>
                <w:sz w:val="20"/>
                <w:szCs w:val="20"/>
              </w:rPr>
              <w:t>number of internal accountability structures also in place.</w:t>
            </w:r>
          </w:p>
          <w:p w14:paraId="47AF76D3" w14:textId="408058FA" w:rsidR="00D70630" w:rsidRDefault="00D70630" w:rsidP="00B51545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589190CD" w14:textId="77777777" w:rsidTr="00B96BD7">
        <w:tc>
          <w:tcPr>
            <w:tcW w:w="709" w:type="dxa"/>
          </w:tcPr>
          <w:p w14:paraId="3E5F31CE" w14:textId="0D6560A9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7.</w:t>
            </w:r>
            <w:r w:rsidR="003F5A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650689B8" w14:textId="0D6F6D30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Tender Exceptions Report</w:t>
            </w:r>
          </w:p>
        </w:tc>
        <w:tc>
          <w:tcPr>
            <w:tcW w:w="8505" w:type="dxa"/>
          </w:tcPr>
          <w:p w14:paraId="1AA0DF79" w14:textId="458D079D" w:rsidR="00F71CB7" w:rsidRPr="00DD593C" w:rsidRDefault="0099240B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Katherine </w:t>
            </w:r>
            <w:r w:rsidR="00726053" w:rsidRPr="00DD593C">
              <w:rPr>
                <w:sz w:val="20"/>
                <w:szCs w:val="20"/>
              </w:rPr>
              <w:t xml:space="preserve">Johnson </w:t>
            </w:r>
            <w:r w:rsidRPr="00DD593C">
              <w:rPr>
                <w:sz w:val="20"/>
                <w:szCs w:val="20"/>
              </w:rPr>
              <w:t>highlighted</w:t>
            </w:r>
            <w:r w:rsidR="00696CAA">
              <w:rPr>
                <w:sz w:val="20"/>
                <w:szCs w:val="20"/>
              </w:rPr>
              <w:t xml:space="preserve"> a spike and explained</w:t>
            </w:r>
            <w:r w:rsidRPr="00DD593C">
              <w:rPr>
                <w:sz w:val="20"/>
                <w:szCs w:val="20"/>
              </w:rPr>
              <w:t xml:space="preserve"> that </w:t>
            </w:r>
            <w:r w:rsidR="00227047">
              <w:rPr>
                <w:sz w:val="20"/>
                <w:szCs w:val="20"/>
              </w:rPr>
              <w:t xml:space="preserve">the </w:t>
            </w:r>
            <w:r w:rsidR="00C5371F">
              <w:rPr>
                <w:sz w:val="20"/>
                <w:szCs w:val="20"/>
              </w:rPr>
              <w:t>main reason w</w:t>
            </w:r>
            <w:r w:rsidR="001432F9">
              <w:rPr>
                <w:sz w:val="20"/>
                <w:szCs w:val="20"/>
              </w:rPr>
              <w:t>as due to the</w:t>
            </w:r>
            <w:r w:rsidR="00696CAA">
              <w:rPr>
                <w:sz w:val="20"/>
                <w:szCs w:val="20"/>
              </w:rPr>
              <w:t xml:space="preserve"> WYP</w:t>
            </w:r>
            <w:r w:rsidR="001432F9">
              <w:rPr>
                <w:sz w:val="20"/>
                <w:szCs w:val="20"/>
              </w:rPr>
              <w:t xml:space="preserve"> maintenance contract</w:t>
            </w:r>
            <w:r w:rsidR="00696CAA">
              <w:rPr>
                <w:sz w:val="20"/>
                <w:szCs w:val="20"/>
              </w:rPr>
              <w:t>or</w:t>
            </w:r>
            <w:r w:rsidR="001432F9">
              <w:rPr>
                <w:sz w:val="20"/>
                <w:szCs w:val="20"/>
              </w:rPr>
              <w:t xml:space="preserve"> going into administration</w:t>
            </w:r>
            <w:r w:rsidR="00B07D06">
              <w:rPr>
                <w:sz w:val="20"/>
                <w:szCs w:val="20"/>
              </w:rPr>
              <w:t>.</w:t>
            </w:r>
          </w:p>
          <w:p w14:paraId="33167569" w14:textId="77777777" w:rsidR="0099240B" w:rsidRPr="00DD593C" w:rsidRDefault="0099240B" w:rsidP="00F71CB7">
            <w:pPr>
              <w:jc w:val="both"/>
              <w:rPr>
                <w:sz w:val="20"/>
                <w:szCs w:val="20"/>
              </w:rPr>
            </w:pPr>
          </w:p>
          <w:p w14:paraId="5A3ED039" w14:textId="2BF88118" w:rsidR="00B97010" w:rsidRDefault="00B07D06" w:rsidP="00B970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9A3DBA">
              <w:rPr>
                <w:sz w:val="20"/>
                <w:szCs w:val="20"/>
              </w:rPr>
              <w:t xml:space="preserve"> </w:t>
            </w:r>
            <w:r w:rsidR="00232963">
              <w:rPr>
                <w:sz w:val="20"/>
                <w:szCs w:val="20"/>
              </w:rPr>
              <w:t xml:space="preserve">questioned </w:t>
            </w:r>
            <w:r w:rsidR="004B269F">
              <w:rPr>
                <w:sz w:val="20"/>
                <w:szCs w:val="20"/>
              </w:rPr>
              <w:t xml:space="preserve">if </w:t>
            </w:r>
            <w:r w:rsidR="001B28BA">
              <w:rPr>
                <w:sz w:val="20"/>
                <w:szCs w:val="20"/>
              </w:rPr>
              <w:t xml:space="preserve">budgets were similar to Local </w:t>
            </w:r>
            <w:proofErr w:type="gramStart"/>
            <w:r w:rsidR="002571AE">
              <w:rPr>
                <w:sz w:val="20"/>
                <w:szCs w:val="20"/>
              </w:rPr>
              <w:t>Authorities</w:t>
            </w:r>
            <w:r w:rsidR="00AC7278">
              <w:rPr>
                <w:sz w:val="20"/>
                <w:szCs w:val="20"/>
              </w:rPr>
              <w:t>,</w:t>
            </w:r>
            <w:r w:rsidR="002571AE">
              <w:rPr>
                <w:sz w:val="20"/>
                <w:szCs w:val="20"/>
              </w:rPr>
              <w:t xml:space="preserve"> and</w:t>
            </w:r>
            <w:proofErr w:type="gramEnd"/>
            <w:r w:rsidR="001B28BA">
              <w:rPr>
                <w:sz w:val="20"/>
                <w:szCs w:val="20"/>
              </w:rPr>
              <w:t xml:space="preserve"> had to be spent by the financial year end</w:t>
            </w:r>
            <w:r w:rsidR="00452E6C">
              <w:rPr>
                <w:sz w:val="20"/>
                <w:szCs w:val="20"/>
              </w:rPr>
              <w:t>. Katherine explained that WYP operate a tight car</w:t>
            </w:r>
            <w:r w:rsidR="000D2627">
              <w:rPr>
                <w:sz w:val="20"/>
                <w:szCs w:val="20"/>
              </w:rPr>
              <w:t xml:space="preserve">ry forward process and with good reason, </w:t>
            </w:r>
            <w:r w:rsidR="00D544B9">
              <w:rPr>
                <w:sz w:val="20"/>
                <w:szCs w:val="20"/>
              </w:rPr>
              <w:t>expenditure could be carried forward.</w:t>
            </w:r>
          </w:p>
          <w:p w14:paraId="475CD605" w14:textId="77777777" w:rsidR="00972F25" w:rsidRDefault="00972F25" w:rsidP="00B97010">
            <w:pPr>
              <w:jc w:val="both"/>
              <w:rPr>
                <w:sz w:val="20"/>
                <w:szCs w:val="20"/>
              </w:rPr>
            </w:pPr>
          </w:p>
          <w:p w14:paraId="2FA31A39" w14:textId="3AB591C5" w:rsidR="00972F25" w:rsidRDefault="00972F25" w:rsidP="00B970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about the </w:t>
            </w:r>
            <w:r w:rsidR="004A6A8C">
              <w:rPr>
                <w:sz w:val="20"/>
                <w:szCs w:val="20"/>
              </w:rPr>
              <w:t xml:space="preserve">Victim Support </w:t>
            </w:r>
            <w:r w:rsidR="00BB7813">
              <w:rPr>
                <w:sz w:val="20"/>
                <w:szCs w:val="20"/>
              </w:rPr>
              <w:t>commissioned service</w:t>
            </w:r>
            <w:r w:rsidR="00B34A6B">
              <w:rPr>
                <w:sz w:val="20"/>
                <w:szCs w:val="20"/>
              </w:rPr>
              <w:t xml:space="preserve">. Julie Reid confirmed that there was an ongoing need for the service </w:t>
            </w:r>
            <w:r w:rsidR="00983FD7">
              <w:rPr>
                <w:sz w:val="20"/>
                <w:szCs w:val="20"/>
              </w:rPr>
              <w:t xml:space="preserve">and due to Home Office funding, the contract had been extended whilst the </w:t>
            </w:r>
            <w:r w:rsidR="0002461A">
              <w:rPr>
                <w:sz w:val="20"/>
                <w:szCs w:val="20"/>
              </w:rPr>
              <w:t xml:space="preserve">updated funding picture and subsequent </w:t>
            </w:r>
            <w:r w:rsidR="00983FD7">
              <w:rPr>
                <w:sz w:val="20"/>
                <w:szCs w:val="20"/>
              </w:rPr>
              <w:t>procurement process took place.</w:t>
            </w:r>
          </w:p>
          <w:p w14:paraId="46DE4889" w14:textId="22F832A6" w:rsidR="00B97010" w:rsidRPr="00DD593C" w:rsidRDefault="00B97010" w:rsidP="00B97010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6757639B" w14:textId="77777777" w:rsidTr="00B96BD7">
        <w:tc>
          <w:tcPr>
            <w:tcW w:w="709" w:type="dxa"/>
          </w:tcPr>
          <w:p w14:paraId="19F864AA" w14:textId="4B0FC2FC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2453B5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93A7F6F" w14:textId="5D666A3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Internal Audit Progress Report</w:t>
            </w:r>
          </w:p>
        </w:tc>
        <w:tc>
          <w:tcPr>
            <w:tcW w:w="8505" w:type="dxa"/>
          </w:tcPr>
          <w:p w14:paraId="3FC3CD0E" w14:textId="117C890B" w:rsidR="00F71CB7" w:rsidRDefault="006D7F8F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Neil </w:t>
            </w:r>
            <w:r w:rsidR="005407E5" w:rsidRPr="00DD593C">
              <w:rPr>
                <w:sz w:val="20"/>
                <w:szCs w:val="20"/>
              </w:rPr>
              <w:t xml:space="preserve">Rickwood </w:t>
            </w:r>
            <w:r w:rsidR="0066774C">
              <w:rPr>
                <w:sz w:val="20"/>
                <w:szCs w:val="20"/>
              </w:rPr>
              <w:t>explained that there were 8 audits in progress, two of which were near reporting sta</w:t>
            </w:r>
            <w:r w:rsidR="00167964">
              <w:rPr>
                <w:sz w:val="20"/>
                <w:szCs w:val="20"/>
              </w:rPr>
              <w:t xml:space="preserve">ge. </w:t>
            </w:r>
          </w:p>
          <w:p w14:paraId="794B2A1E" w14:textId="77777777" w:rsidR="007849A4" w:rsidRDefault="007849A4" w:rsidP="00F71CB7">
            <w:pPr>
              <w:jc w:val="both"/>
              <w:rPr>
                <w:sz w:val="20"/>
                <w:szCs w:val="20"/>
              </w:rPr>
            </w:pPr>
          </w:p>
          <w:p w14:paraId="77664ECA" w14:textId="76D9108A" w:rsidR="00F71CB7" w:rsidRDefault="007849A4" w:rsidP="00943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</w:t>
            </w:r>
            <w:r w:rsidR="00580428">
              <w:rPr>
                <w:sz w:val="20"/>
                <w:szCs w:val="20"/>
              </w:rPr>
              <w:t>informed Members that</w:t>
            </w:r>
            <w:r w:rsidR="00656AF2">
              <w:rPr>
                <w:sz w:val="20"/>
                <w:szCs w:val="20"/>
              </w:rPr>
              <w:t xml:space="preserve"> one audit was reported in two phases. Phase one had rec</w:t>
            </w:r>
            <w:r w:rsidR="00CA09F4">
              <w:rPr>
                <w:sz w:val="20"/>
                <w:szCs w:val="20"/>
              </w:rPr>
              <w:t xml:space="preserve">eived excellent </w:t>
            </w:r>
            <w:r w:rsidR="00943EC5">
              <w:rPr>
                <w:sz w:val="20"/>
                <w:szCs w:val="20"/>
              </w:rPr>
              <w:t>engagement,</w:t>
            </w:r>
            <w:r w:rsidR="00CA09F4">
              <w:rPr>
                <w:sz w:val="20"/>
                <w:szCs w:val="20"/>
              </w:rPr>
              <w:t xml:space="preserve"> and the existing action plan was being progressed.</w:t>
            </w:r>
            <w:r w:rsidR="00347B2C">
              <w:rPr>
                <w:sz w:val="20"/>
                <w:szCs w:val="20"/>
              </w:rPr>
              <w:t xml:space="preserve"> Neil </w:t>
            </w:r>
            <w:r w:rsidR="00656AF2">
              <w:rPr>
                <w:sz w:val="20"/>
                <w:szCs w:val="20"/>
              </w:rPr>
              <w:t>projected that phase two</w:t>
            </w:r>
            <w:r w:rsidR="00DC2662">
              <w:rPr>
                <w:sz w:val="20"/>
                <w:szCs w:val="20"/>
              </w:rPr>
              <w:t xml:space="preserve"> would report significant progress.</w:t>
            </w:r>
          </w:p>
          <w:p w14:paraId="77677AFC" w14:textId="77777777" w:rsidR="00DC2662" w:rsidRDefault="00DC2662" w:rsidP="00943EC5">
            <w:pPr>
              <w:jc w:val="both"/>
              <w:rPr>
                <w:sz w:val="20"/>
                <w:szCs w:val="20"/>
              </w:rPr>
            </w:pPr>
          </w:p>
          <w:p w14:paraId="31D75B8F" w14:textId="4FED6CAA" w:rsidR="00DC2662" w:rsidRDefault="00DC2662" w:rsidP="00943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highlighted their view</w:t>
            </w:r>
            <w:r w:rsidR="00EB2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that the </w:t>
            </w:r>
            <w:r w:rsidR="007B0CD0">
              <w:rPr>
                <w:sz w:val="20"/>
                <w:szCs w:val="20"/>
              </w:rPr>
              <w:t xml:space="preserve">final </w:t>
            </w:r>
            <w:r>
              <w:rPr>
                <w:sz w:val="20"/>
                <w:szCs w:val="20"/>
              </w:rPr>
              <w:t>audit</w:t>
            </w:r>
            <w:r w:rsidR="007B0CD0">
              <w:rPr>
                <w:sz w:val="20"/>
                <w:szCs w:val="20"/>
              </w:rPr>
              <w:t xml:space="preserve"> (phases one and two)</w:t>
            </w:r>
            <w:r>
              <w:rPr>
                <w:sz w:val="20"/>
                <w:szCs w:val="20"/>
              </w:rPr>
              <w:t xml:space="preserve"> should</w:t>
            </w:r>
            <w:r w:rsidR="007B0CD0">
              <w:rPr>
                <w:sz w:val="20"/>
                <w:szCs w:val="20"/>
              </w:rPr>
              <w:t xml:space="preserve"> give limited assurance</w:t>
            </w:r>
            <w:r w:rsidR="00991F2E">
              <w:rPr>
                <w:sz w:val="20"/>
                <w:szCs w:val="20"/>
              </w:rPr>
              <w:t xml:space="preserve"> as that was the initial finding.</w:t>
            </w:r>
          </w:p>
          <w:p w14:paraId="329701B8" w14:textId="77777777" w:rsidR="00991F2E" w:rsidRDefault="00991F2E" w:rsidP="00943EC5">
            <w:pPr>
              <w:jc w:val="both"/>
              <w:rPr>
                <w:sz w:val="20"/>
                <w:szCs w:val="20"/>
              </w:rPr>
            </w:pPr>
          </w:p>
          <w:p w14:paraId="6B64B92B" w14:textId="48E2FC7B" w:rsidR="00991F2E" w:rsidRDefault="00991F2E" w:rsidP="00943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Neil provided reassurance to Members that </w:t>
            </w:r>
            <w:r w:rsidR="008E5780">
              <w:rPr>
                <w:sz w:val="20"/>
                <w:szCs w:val="20"/>
              </w:rPr>
              <w:t xml:space="preserve">the team were sighted on the issues before the audit commenced and the action plan was </w:t>
            </w:r>
            <w:r w:rsidR="00385BA3">
              <w:rPr>
                <w:sz w:val="20"/>
                <w:szCs w:val="20"/>
              </w:rPr>
              <w:t>already underway</w:t>
            </w:r>
            <w:r w:rsidR="0015438A">
              <w:rPr>
                <w:sz w:val="20"/>
                <w:szCs w:val="20"/>
              </w:rPr>
              <w:t xml:space="preserve"> before the internal audit started.</w:t>
            </w:r>
          </w:p>
          <w:p w14:paraId="1C8A980D" w14:textId="77777777" w:rsidR="00E774CF" w:rsidRDefault="00E774CF" w:rsidP="00943EC5">
            <w:pPr>
              <w:jc w:val="both"/>
              <w:rPr>
                <w:sz w:val="20"/>
                <w:szCs w:val="20"/>
              </w:rPr>
            </w:pPr>
          </w:p>
          <w:p w14:paraId="3FD4CA8A" w14:textId="2DDB7410" w:rsidR="00E774CF" w:rsidRDefault="00E774CF" w:rsidP="00943EC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received an update on</w:t>
            </w:r>
            <w:r w:rsidR="00382739">
              <w:rPr>
                <w:sz w:val="20"/>
                <w:szCs w:val="20"/>
              </w:rPr>
              <w:t xml:space="preserve"> the</w:t>
            </w:r>
            <w:r>
              <w:rPr>
                <w:sz w:val="20"/>
                <w:szCs w:val="20"/>
              </w:rPr>
              <w:t xml:space="preserve"> </w:t>
            </w:r>
            <w:r w:rsidR="00382739" w:rsidRPr="00382739">
              <w:rPr>
                <w:sz w:val="20"/>
                <w:szCs w:val="20"/>
              </w:rPr>
              <w:t>implementation of the actions</w:t>
            </w:r>
            <w:r w:rsidR="00382739">
              <w:rPr>
                <w:sz w:val="20"/>
                <w:szCs w:val="20"/>
              </w:rPr>
              <w:t xml:space="preserve"> from the internal audit</w:t>
            </w:r>
            <w:r w:rsidR="00382739" w:rsidRPr="00382739">
              <w:rPr>
                <w:sz w:val="20"/>
                <w:szCs w:val="20"/>
              </w:rPr>
              <w:t xml:space="preserve"> on Operation </w:t>
            </w:r>
            <w:proofErr w:type="spellStart"/>
            <w:r w:rsidR="00382739" w:rsidRPr="00382739">
              <w:rPr>
                <w:sz w:val="20"/>
                <w:szCs w:val="20"/>
              </w:rPr>
              <w:t>VoltBurg</w:t>
            </w:r>
            <w:proofErr w:type="spellEnd"/>
            <w:r w:rsidR="00382739">
              <w:rPr>
                <w:sz w:val="20"/>
                <w:szCs w:val="20"/>
              </w:rPr>
              <w:t>, which cover</w:t>
            </w:r>
            <w:r w:rsidR="00E10EEC">
              <w:rPr>
                <w:sz w:val="20"/>
                <w:szCs w:val="20"/>
              </w:rPr>
              <w:t xml:space="preserve">ed the </w:t>
            </w:r>
            <w:r w:rsidR="00382739" w:rsidRPr="00382739">
              <w:rPr>
                <w:sz w:val="20"/>
                <w:szCs w:val="20"/>
              </w:rPr>
              <w:t>financi</w:t>
            </w:r>
            <w:r w:rsidR="00E10EEC">
              <w:rPr>
                <w:sz w:val="20"/>
                <w:szCs w:val="20"/>
              </w:rPr>
              <w:t>al processes</w:t>
            </w:r>
            <w:r w:rsidR="00382739" w:rsidRPr="00382739">
              <w:rPr>
                <w:sz w:val="20"/>
                <w:szCs w:val="20"/>
              </w:rPr>
              <w:t xml:space="preserve"> of covert operations.</w:t>
            </w:r>
          </w:p>
          <w:p w14:paraId="0437AF94" w14:textId="640789A9" w:rsidR="00943EC5" w:rsidRPr="00DD593C" w:rsidRDefault="00943EC5" w:rsidP="00943EC5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714FCDE1" w14:textId="77777777" w:rsidTr="00B96BD7">
        <w:tc>
          <w:tcPr>
            <w:tcW w:w="709" w:type="dxa"/>
          </w:tcPr>
          <w:p w14:paraId="358C76E1" w14:textId="4D40FB56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2453B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68B95DE4" w14:textId="2F28019A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Internal Audit Follow Up Report</w:t>
            </w:r>
          </w:p>
        </w:tc>
        <w:tc>
          <w:tcPr>
            <w:tcW w:w="8505" w:type="dxa"/>
          </w:tcPr>
          <w:p w14:paraId="2A53F0F6" w14:textId="4E79BEDF" w:rsidR="00F71CB7" w:rsidRPr="00DD593C" w:rsidRDefault="002B5C48" w:rsidP="00D3794C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 xml:space="preserve">Jo </w:t>
            </w:r>
            <w:r w:rsidR="004C0F5D" w:rsidRPr="00DD593C">
              <w:rPr>
                <w:sz w:val="20"/>
                <w:szCs w:val="20"/>
              </w:rPr>
              <w:t xml:space="preserve">Campbell </w:t>
            </w:r>
            <w:r w:rsidR="00BF6097" w:rsidRPr="00DD593C">
              <w:rPr>
                <w:sz w:val="20"/>
                <w:szCs w:val="20"/>
              </w:rPr>
              <w:t xml:space="preserve">highlighted that </w:t>
            </w:r>
            <w:r w:rsidR="00BF18A7">
              <w:rPr>
                <w:sz w:val="20"/>
                <w:szCs w:val="20"/>
              </w:rPr>
              <w:t>twelve</w:t>
            </w:r>
            <w:r w:rsidR="003739B2">
              <w:rPr>
                <w:sz w:val="20"/>
                <w:szCs w:val="20"/>
              </w:rPr>
              <w:t xml:space="preserve"> follow ups had been closed,</w:t>
            </w:r>
            <w:r w:rsidR="009D7902">
              <w:rPr>
                <w:sz w:val="20"/>
                <w:szCs w:val="20"/>
              </w:rPr>
              <w:t xml:space="preserve"> and four were overdue</w:t>
            </w:r>
            <w:r w:rsidR="00D3794C">
              <w:rPr>
                <w:sz w:val="20"/>
                <w:szCs w:val="20"/>
              </w:rPr>
              <w:t>. The four overdue had been given revised action dates.</w:t>
            </w:r>
            <w:r w:rsidR="003739B2">
              <w:rPr>
                <w:sz w:val="20"/>
                <w:szCs w:val="20"/>
              </w:rPr>
              <w:t xml:space="preserve"> </w:t>
            </w:r>
          </w:p>
        </w:tc>
      </w:tr>
      <w:tr w:rsidR="00CC1470" w:rsidRPr="00DD593C" w14:paraId="3915C738" w14:textId="77777777" w:rsidTr="00B96BD7">
        <w:tc>
          <w:tcPr>
            <w:tcW w:w="709" w:type="dxa"/>
          </w:tcPr>
          <w:p w14:paraId="074E128F" w14:textId="3F586899" w:rsidR="00CC1470" w:rsidRPr="00DD593C" w:rsidRDefault="00CC1470" w:rsidP="00CC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60218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14:paraId="06FB8248" w14:textId="77777777" w:rsidR="00BA24B8" w:rsidRPr="00BA24B8" w:rsidRDefault="00BA24B8" w:rsidP="00BA24B8">
            <w:pPr>
              <w:rPr>
                <w:b/>
                <w:sz w:val="20"/>
                <w:szCs w:val="20"/>
              </w:rPr>
            </w:pPr>
            <w:r w:rsidRPr="00BA24B8">
              <w:rPr>
                <w:b/>
                <w:sz w:val="20"/>
                <w:szCs w:val="20"/>
              </w:rPr>
              <w:t>Internal Audit Strategy, Charter &amp; Plan</w:t>
            </w:r>
          </w:p>
          <w:p w14:paraId="592AA14F" w14:textId="63D895E6" w:rsidR="00CC1470" w:rsidRDefault="00CC1470" w:rsidP="00F71CB7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0791DF56" w14:textId="75F06011" w:rsidR="003B0DAE" w:rsidRDefault="006F007E" w:rsidP="00106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</w:t>
            </w:r>
            <w:r w:rsidR="00D9101F">
              <w:rPr>
                <w:sz w:val="20"/>
                <w:szCs w:val="20"/>
              </w:rPr>
              <w:t xml:space="preserve"> Rickwood talked through report to Members and explained that</w:t>
            </w:r>
            <w:r w:rsidR="002B7998">
              <w:rPr>
                <w:sz w:val="20"/>
                <w:szCs w:val="20"/>
              </w:rPr>
              <w:t xml:space="preserve"> </w:t>
            </w:r>
            <w:r w:rsidR="0010671E">
              <w:rPr>
                <w:sz w:val="20"/>
                <w:szCs w:val="20"/>
              </w:rPr>
              <w:t>the plan had received excellent</w:t>
            </w:r>
            <w:r w:rsidR="008D6AF5">
              <w:rPr>
                <w:sz w:val="20"/>
                <w:szCs w:val="20"/>
              </w:rPr>
              <w:t xml:space="preserve"> engagement, including specialist advice from the Violence Reduction Partnership on the Violence against Women and Girls work</w:t>
            </w:r>
            <w:r w:rsidR="00CD2542">
              <w:rPr>
                <w:sz w:val="20"/>
                <w:szCs w:val="20"/>
              </w:rPr>
              <w:t>. Neil</w:t>
            </w:r>
            <w:r w:rsidR="008D6AF5">
              <w:rPr>
                <w:sz w:val="20"/>
                <w:szCs w:val="20"/>
              </w:rPr>
              <w:t xml:space="preserve"> thanked </w:t>
            </w:r>
            <w:r w:rsidR="00CA6777">
              <w:rPr>
                <w:sz w:val="20"/>
                <w:szCs w:val="20"/>
              </w:rPr>
              <w:t xml:space="preserve">committee </w:t>
            </w:r>
            <w:r w:rsidR="008D6AF5">
              <w:rPr>
                <w:sz w:val="20"/>
                <w:szCs w:val="20"/>
              </w:rPr>
              <w:t xml:space="preserve">Members for their contribution to the process. </w:t>
            </w:r>
          </w:p>
          <w:p w14:paraId="36CA7C1A" w14:textId="77777777" w:rsidR="00CD2542" w:rsidRDefault="00CD2542" w:rsidP="0010671E">
            <w:pPr>
              <w:jc w:val="both"/>
              <w:rPr>
                <w:sz w:val="20"/>
                <w:szCs w:val="20"/>
              </w:rPr>
            </w:pPr>
          </w:p>
          <w:p w14:paraId="6F6B2B17" w14:textId="0EA16388" w:rsidR="00CD2542" w:rsidRDefault="00CD2542" w:rsidP="00106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Neil highlighted that the plan would put more</w:t>
            </w:r>
            <w:r w:rsidR="00F31C4C">
              <w:rPr>
                <w:sz w:val="20"/>
                <w:szCs w:val="20"/>
              </w:rPr>
              <w:t xml:space="preserve"> ownership on recommendations</w:t>
            </w:r>
            <w:r w:rsidR="00870DA6">
              <w:rPr>
                <w:sz w:val="20"/>
                <w:szCs w:val="20"/>
              </w:rPr>
              <w:t>,</w:t>
            </w:r>
            <w:r w:rsidR="00F31C4C">
              <w:rPr>
                <w:sz w:val="20"/>
                <w:szCs w:val="20"/>
              </w:rPr>
              <w:t xml:space="preserve"> and that the plan contained a good blend of assurance reporting and risk work</w:t>
            </w:r>
            <w:r w:rsidR="00922CE1">
              <w:rPr>
                <w:sz w:val="20"/>
                <w:szCs w:val="20"/>
              </w:rPr>
              <w:t xml:space="preserve">. Neil </w:t>
            </w:r>
            <w:r w:rsidR="00EB2292">
              <w:rPr>
                <w:sz w:val="20"/>
                <w:szCs w:val="20"/>
              </w:rPr>
              <w:t xml:space="preserve">said that the plan </w:t>
            </w:r>
            <w:r w:rsidR="00335FA2">
              <w:rPr>
                <w:sz w:val="20"/>
                <w:szCs w:val="20"/>
              </w:rPr>
              <w:t>aimed to</w:t>
            </w:r>
            <w:r w:rsidR="00EB2292">
              <w:rPr>
                <w:sz w:val="20"/>
                <w:szCs w:val="20"/>
              </w:rPr>
              <w:t xml:space="preserve"> deliver limited advisory work, and provide</w:t>
            </w:r>
            <w:r w:rsidR="00335FA2">
              <w:rPr>
                <w:sz w:val="20"/>
                <w:szCs w:val="20"/>
              </w:rPr>
              <w:t xml:space="preserve"> opinion, where possible.</w:t>
            </w:r>
          </w:p>
          <w:p w14:paraId="1AF7C4F7" w14:textId="77777777" w:rsidR="00BD2943" w:rsidRDefault="00BD2943" w:rsidP="0010671E">
            <w:pPr>
              <w:jc w:val="both"/>
              <w:rPr>
                <w:sz w:val="20"/>
                <w:szCs w:val="20"/>
              </w:rPr>
            </w:pPr>
          </w:p>
          <w:p w14:paraId="32B6147A" w14:textId="271ACDBE" w:rsidR="00BD2943" w:rsidRDefault="009A2F98" w:rsidP="001067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the </w:t>
            </w:r>
            <w:r w:rsidR="00663A37">
              <w:rPr>
                <w:sz w:val="20"/>
                <w:szCs w:val="20"/>
              </w:rPr>
              <w:t xml:space="preserve">allocation on the number of audit days to deliver the </w:t>
            </w:r>
            <w:r w:rsidR="00F136F0">
              <w:rPr>
                <w:sz w:val="20"/>
                <w:szCs w:val="20"/>
              </w:rPr>
              <w:t xml:space="preserve">West Yorkshire </w:t>
            </w:r>
            <w:r w:rsidR="00663A37">
              <w:rPr>
                <w:sz w:val="20"/>
                <w:szCs w:val="20"/>
              </w:rPr>
              <w:t>plan</w:t>
            </w:r>
            <w:r w:rsidR="00F136F0">
              <w:rPr>
                <w:sz w:val="20"/>
                <w:szCs w:val="20"/>
              </w:rPr>
              <w:t>, which suggested 130 days per member of staff</w:t>
            </w:r>
            <w:r w:rsidR="00663A37">
              <w:rPr>
                <w:sz w:val="20"/>
                <w:szCs w:val="20"/>
              </w:rPr>
              <w:t>. Neil explained that</w:t>
            </w:r>
            <w:r w:rsidR="00F136F0">
              <w:rPr>
                <w:sz w:val="20"/>
                <w:szCs w:val="20"/>
              </w:rPr>
              <w:t xml:space="preserve"> the team </w:t>
            </w:r>
            <w:r w:rsidR="00922F31">
              <w:rPr>
                <w:sz w:val="20"/>
                <w:szCs w:val="20"/>
              </w:rPr>
              <w:t>allocate</w:t>
            </w:r>
            <w:r w:rsidR="007E0185">
              <w:rPr>
                <w:sz w:val="20"/>
                <w:szCs w:val="20"/>
              </w:rPr>
              <w:t xml:space="preserve"> 125 days to</w:t>
            </w:r>
            <w:r w:rsidR="00F136F0">
              <w:rPr>
                <w:sz w:val="20"/>
                <w:szCs w:val="20"/>
              </w:rPr>
              <w:t xml:space="preserve"> Humberside</w:t>
            </w:r>
            <w:r w:rsidR="00922F31">
              <w:rPr>
                <w:sz w:val="20"/>
                <w:szCs w:val="20"/>
              </w:rPr>
              <w:t xml:space="preserve">, </w:t>
            </w:r>
            <w:r w:rsidR="007E0185">
              <w:rPr>
                <w:sz w:val="20"/>
                <w:szCs w:val="20"/>
              </w:rPr>
              <w:t xml:space="preserve">that the team are carrying a vacancy, </w:t>
            </w:r>
            <w:r w:rsidR="00922F31">
              <w:rPr>
                <w:sz w:val="20"/>
                <w:szCs w:val="20"/>
              </w:rPr>
              <w:t>and the days reflected bank holidays, annual leave, training.</w:t>
            </w:r>
          </w:p>
          <w:p w14:paraId="537B37BA" w14:textId="1F34C298" w:rsidR="003B0DAE" w:rsidRDefault="003B0DAE" w:rsidP="00BD2943">
            <w:pPr>
              <w:jc w:val="both"/>
              <w:rPr>
                <w:sz w:val="20"/>
                <w:szCs w:val="20"/>
              </w:rPr>
            </w:pPr>
          </w:p>
        </w:tc>
      </w:tr>
      <w:tr w:rsidR="00F970B4" w:rsidRPr="00DD593C" w14:paraId="6A2AF63B" w14:textId="77777777" w:rsidTr="00B96BD7">
        <w:tc>
          <w:tcPr>
            <w:tcW w:w="709" w:type="dxa"/>
          </w:tcPr>
          <w:p w14:paraId="5ECAAEF2" w14:textId="39475CDC" w:rsidR="00F970B4" w:rsidRDefault="00F970B4" w:rsidP="00CC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1701" w:type="dxa"/>
          </w:tcPr>
          <w:p w14:paraId="20A6686F" w14:textId="120B6778" w:rsidR="00F970B4" w:rsidRDefault="0086254A" w:rsidP="00F71CB7">
            <w:pPr>
              <w:rPr>
                <w:b/>
                <w:sz w:val="20"/>
                <w:szCs w:val="20"/>
              </w:rPr>
            </w:pPr>
            <w:r w:rsidRPr="0086254A">
              <w:rPr>
                <w:b/>
                <w:sz w:val="20"/>
                <w:szCs w:val="20"/>
              </w:rPr>
              <w:t xml:space="preserve">FOI/DPA Governance Report </w:t>
            </w:r>
          </w:p>
        </w:tc>
        <w:tc>
          <w:tcPr>
            <w:tcW w:w="8505" w:type="dxa"/>
          </w:tcPr>
          <w:p w14:paraId="2B014118" w14:textId="1A4CBC95" w:rsidR="005324C3" w:rsidRDefault="0086254A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Addressed easier in the minutes, after item 7.4.</w:t>
            </w:r>
          </w:p>
        </w:tc>
      </w:tr>
      <w:tr w:rsidR="00272092" w:rsidRPr="00DD593C" w14:paraId="7BF98CDA" w14:textId="77777777" w:rsidTr="00B96BD7">
        <w:tc>
          <w:tcPr>
            <w:tcW w:w="709" w:type="dxa"/>
          </w:tcPr>
          <w:p w14:paraId="64D45961" w14:textId="1583A161" w:rsidR="00272092" w:rsidRDefault="00272092" w:rsidP="00CC14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7.10</w:t>
            </w:r>
          </w:p>
        </w:tc>
        <w:tc>
          <w:tcPr>
            <w:tcW w:w="1701" w:type="dxa"/>
          </w:tcPr>
          <w:p w14:paraId="02D33E9C" w14:textId="388DB74F" w:rsidR="001C21EB" w:rsidRPr="001C21EB" w:rsidRDefault="001C21EB" w:rsidP="001C21EB">
            <w:pPr>
              <w:rPr>
                <w:b/>
                <w:sz w:val="20"/>
                <w:szCs w:val="20"/>
              </w:rPr>
            </w:pPr>
            <w:r w:rsidRPr="001C21EB">
              <w:rPr>
                <w:b/>
                <w:sz w:val="20"/>
                <w:szCs w:val="20"/>
              </w:rPr>
              <w:t>Business Interests, Gifts and Hospitality</w:t>
            </w:r>
          </w:p>
          <w:p w14:paraId="4175D1EE" w14:textId="7D15A66F" w:rsidR="00272092" w:rsidRPr="0086254A" w:rsidRDefault="00272092" w:rsidP="00F71CB7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60035C52" w14:textId="5E889BBE" w:rsidR="00272092" w:rsidRDefault="00761983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Katherine Johnson </w:t>
            </w:r>
            <w:r w:rsidR="00A41B3E">
              <w:rPr>
                <w:sz w:val="20"/>
                <w:szCs w:val="20"/>
              </w:rPr>
              <w:t>highlighted that the</w:t>
            </w:r>
            <w:r w:rsidR="00974F3C">
              <w:rPr>
                <w:sz w:val="20"/>
                <w:szCs w:val="20"/>
              </w:rPr>
              <w:t xml:space="preserve"> levels were low, and that there was nothing of note to bring to the attention of the committee.</w:t>
            </w:r>
          </w:p>
        </w:tc>
      </w:tr>
      <w:tr w:rsidR="00DD593C" w:rsidRPr="00DD593C" w14:paraId="68094A64" w14:textId="77777777" w:rsidTr="00727D70">
        <w:tc>
          <w:tcPr>
            <w:tcW w:w="709" w:type="dxa"/>
            <w:shd w:val="clear" w:color="auto" w:fill="F2F2F2" w:themeFill="background1" w:themeFillShade="F2"/>
          </w:tcPr>
          <w:p w14:paraId="5AE67397" w14:textId="42A21A5D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3DB14B1" w14:textId="7777777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External Audit Reports</w:t>
            </w:r>
          </w:p>
          <w:p w14:paraId="55ED5879" w14:textId="7777777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</w:tcPr>
          <w:p w14:paraId="0D67F406" w14:textId="337DDBA8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87AE061" w14:textId="77777777" w:rsidTr="00B96BD7">
        <w:tc>
          <w:tcPr>
            <w:tcW w:w="709" w:type="dxa"/>
          </w:tcPr>
          <w:p w14:paraId="79362255" w14:textId="77777777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8.1</w:t>
            </w:r>
          </w:p>
          <w:p w14:paraId="437A502D" w14:textId="7777777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50B8B82C" w14:textId="7777777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4D01F579" w14:textId="73FC6DDB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33015D" w14:textId="3DF6DDA1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 xml:space="preserve">External Audit </w:t>
            </w:r>
            <w:r w:rsidR="008D2CEC">
              <w:rPr>
                <w:b/>
                <w:sz w:val="20"/>
                <w:szCs w:val="20"/>
              </w:rPr>
              <w:t xml:space="preserve">Annual </w:t>
            </w:r>
            <w:r w:rsidRPr="00DD593C">
              <w:rPr>
                <w:b/>
                <w:sz w:val="20"/>
                <w:szCs w:val="20"/>
              </w:rPr>
              <w:t>Report</w:t>
            </w:r>
            <w:r w:rsidR="00843890">
              <w:rPr>
                <w:b/>
                <w:sz w:val="20"/>
                <w:szCs w:val="20"/>
              </w:rPr>
              <w:t xml:space="preserve"> 202</w:t>
            </w:r>
            <w:r w:rsidR="00716913">
              <w:rPr>
                <w:b/>
                <w:sz w:val="20"/>
                <w:szCs w:val="20"/>
              </w:rPr>
              <w:t>2</w:t>
            </w:r>
            <w:r w:rsidR="00843890">
              <w:rPr>
                <w:b/>
                <w:sz w:val="20"/>
                <w:szCs w:val="20"/>
              </w:rPr>
              <w:t>/2</w:t>
            </w:r>
            <w:r w:rsidR="0071691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05" w:type="dxa"/>
          </w:tcPr>
          <w:p w14:paraId="79880BC0" w14:textId="34D42FE8" w:rsidR="007A7397" w:rsidRDefault="00BB7678" w:rsidP="00FA47CD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Alastair</w:t>
            </w:r>
            <w:r w:rsidR="00EB2462" w:rsidRPr="00DD593C">
              <w:rPr>
                <w:sz w:val="20"/>
                <w:szCs w:val="20"/>
              </w:rPr>
              <w:t xml:space="preserve"> Newall</w:t>
            </w:r>
            <w:r w:rsidRPr="00DD593C">
              <w:rPr>
                <w:sz w:val="20"/>
                <w:szCs w:val="20"/>
              </w:rPr>
              <w:t xml:space="preserve"> </w:t>
            </w:r>
            <w:r w:rsidR="00FA47CD">
              <w:rPr>
                <w:sz w:val="20"/>
                <w:szCs w:val="20"/>
              </w:rPr>
              <w:t xml:space="preserve">updated </w:t>
            </w:r>
            <w:r w:rsidR="00A0050C">
              <w:rPr>
                <w:sz w:val="20"/>
                <w:szCs w:val="20"/>
              </w:rPr>
              <w:t xml:space="preserve">the committee </w:t>
            </w:r>
            <w:r w:rsidR="004E360B">
              <w:rPr>
                <w:sz w:val="20"/>
                <w:szCs w:val="20"/>
              </w:rPr>
              <w:t>on the Audit Strategy Memorandum, which would be brought to the next committee.</w:t>
            </w:r>
            <w:r w:rsidR="00DF7E5C">
              <w:rPr>
                <w:sz w:val="20"/>
                <w:szCs w:val="20"/>
              </w:rPr>
              <w:t xml:space="preserve"> Alastair</w:t>
            </w:r>
            <w:r w:rsidR="00C20F09">
              <w:rPr>
                <w:sz w:val="20"/>
                <w:szCs w:val="20"/>
              </w:rPr>
              <w:t xml:space="preserve"> said that </w:t>
            </w:r>
            <w:r w:rsidR="000E6170">
              <w:rPr>
                <w:sz w:val="20"/>
                <w:szCs w:val="20"/>
              </w:rPr>
              <w:t xml:space="preserve">he was awaiting the outcome on </w:t>
            </w:r>
            <w:r w:rsidR="00DF7E5C">
              <w:rPr>
                <w:sz w:val="20"/>
                <w:szCs w:val="20"/>
              </w:rPr>
              <w:t>the</w:t>
            </w:r>
            <w:r w:rsidR="00A43B14">
              <w:rPr>
                <w:sz w:val="20"/>
                <w:szCs w:val="20"/>
              </w:rPr>
              <w:t xml:space="preserve"> government led consultation on the backlog of unaudited accounts</w:t>
            </w:r>
            <w:r w:rsidR="000E6170">
              <w:rPr>
                <w:sz w:val="20"/>
                <w:szCs w:val="20"/>
              </w:rPr>
              <w:t>,</w:t>
            </w:r>
            <w:r w:rsidR="00A43B14">
              <w:rPr>
                <w:sz w:val="20"/>
                <w:szCs w:val="20"/>
              </w:rPr>
              <w:t xml:space="preserve"> </w:t>
            </w:r>
            <w:r w:rsidR="00C20F09">
              <w:rPr>
                <w:sz w:val="20"/>
                <w:szCs w:val="20"/>
              </w:rPr>
              <w:t>which completed in March.</w:t>
            </w:r>
            <w:r w:rsidR="000E6170">
              <w:rPr>
                <w:sz w:val="20"/>
                <w:szCs w:val="20"/>
              </w:rPr>
              <w:t xml:space="preserve"> He confirmed that this would not affect the WYP </w:t>
            </w:r>
            <w:r w:rsidR="00812553">
              <w:rPr>
                <w:sz w:val="20"/>
                <w:szCs w:val="20"/>
              </w:rPr>
              <w:t>accounts but</w:t>
            </w:r>
            <w:r w:rsidR="000E6170">
              <w:rPr>
                <w:sz w:val="20"/>
                <w:szCs w:val="20"/>
              </w:rPr>
              <w:t xml:space="preserve"> would affect </w:t>
            </w:r>
            <w:r w:rsidR="00073260">
              <w:rPr>
                <w:sz w:val="20"/>
                <w:szCs w:val="20"/>
              </w:rPr>
              <w:t>WYCA and the wider group accounts.</w:t>
            </w:r>
          </w:p>
          <w:p w14:paraId="3A38BCAB" w14:textId="77777777" w:rsidR="00073260" w:rsidRDefault="00073260" w:rsidP="00FA47CD">
            <w:pPr>
              <w:jc w:val="both"/>
              <w:rPr>
                <w:sz w:val="20"/>
                <w:szCs w:val="20"/>
              </w:rPr>
            </w:pPr>
          </w:p>
          <w:p w14:paraId="42C847E4" w14:textId="5EE92D98" w:rsidR="00073260" w:rsidRPr="00DD593C" w:rsidRDefault="00812553" w:rsidP="00285F82">
            <w:pPr>
              <w:jc w:val="both"/>
              <w:rPr>
                <w:sz w:val="20"/>
                <w:szCs w:val="20"/>
              </w:rPr>
            </w:pPr>
            <w:r w:rsidRPr="00812553">
              <w:rPr>
                <w:b/>
                <w:bCs/>
                <w:sz w:val="20"/>
                <w:szCs w:val="20"/>
              </w:rPr>
              <w:t xml:space="preserve">ACTION: </w:t>
            </w:r>
            <w:r w:rsidR="00B8216B">
              <w:rPr>
                <w:b/>
                <w:bCs/>
                <w:sz w:val="20"/>
                <w:szCs w:val="20"/>
              </w:rPr>
              <w:t xml:space="preserve">Joanne Colley to amend the forward workplan </w:t>
            </w:r>
            <w:r w:rsidR="00285F82">
              <w:rPr>
                <w:b/>
                <w:bCs/>
                <w:sz w:val="20"/>
                <w:szCs w:val="20"/>
              </w:rPr>
              <w:t xml:space="preserve">for Mazars to provide the Audit Strategy Memorandum to the July committee and bring the Completion Report to the October committee. </w:t>
            </w:r>
          </w:p>
        </w:tc>
      </w:tr>
      <w:tr w:rsidR="00DD593C" w:rsidRPr="00DD593C" w14:paraId="371F2C82" w14:textId="77777777" w:rsidTr="003D16EE">
        <w:tc>
          <w:tcPr>
            <w:tcW w:w="709" w:type="dxa"/>
            <w:shd w:val="clear" w:color="auto" w:fill="F2F2F2" w:themeFill="background1" w:themeFillShade="F2"/>
          </w:tcPr>
          <w:p w14:paraId="1B187DBA" w14:textId="41746185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59C099C" w14:textId="4CDD8F80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West Yorkshire Combined Authority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1E2972A0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967EC5E" w14:textId="77777777" w:rsidTr="00B96BD7">
        <w:tc>
          <w:tcPr>
            <w:tcW w:w="709" w:type="dxa"/>
          </w:tcPr>
          <w:p w14:paraId="0CC04161" w14:textId="4D44176B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1701" w:type="dxa"/>
          </w:tcPr>
          <w:p w14:paraId="4698D19F" w14:textId="33DBF3E4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</w:tcPr>
          <w:p w14:paraId="2DCC196D" w14:textId="344124DB" w:rsidR="00913CF8" w:rsidRDefault="00210A45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Reid</w:t>
            </w:r>
            <w:r w:rsidR="00913CF8" w:rsidRPr="00DD593C">
              <w:rPr>
                <w:sz w:val="20"/>
                <w:szCs w:val="20"/>
              </w:rPr>
              <w:t xml:space="preserve"> provided a business update:</w:t>
            </w:r>
          </w:p>
          <w:p w14:paraId="429B9969" w14:textId="77777777" w:rsidR="00554D7E" w:rsidRDefault="00554D7E" w:rsidP="00F71CB7">
            <w:pPr>
              <w:jc w:val="both"/>
              <w:rPr>
                <w:sz w:val="20"/>
                <w:szCs w:val="20"/>
              </w:rPr>
            </w:pPr>
          </w:p>
          <w:p w14:paraId="32176771" w14:textId="51221934" w:rsidR="00AF1956" w:rsidRPr="00AF1956" w:rsidRDefault="00516E93" w:rsidP="00B803F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Election</w:t>
            </w:r>
            <w:r w:rsidR="001D682A">
              <w:rPr>
                <w:b/>
                <w:bCs/>
                <w:sz w:val="20"/>
                <w:szCs w:val="20"/>
              </w:rPr>
              <w:t xml:space="preserve"> </w:t>
            </w:r>
            <w:r w:rsidR="00AF1956">
              <w:rPr>
                <w:b/>
                <w:bCs/>
                <w:sz w:val="20"/>
                <w:szCs w:val="20"/>
              </w:rPr>
              <w:t>–</w:t>
            </w:r>
            <w:r w:rsidR="001D682A">
              <w:rPr>
                <w:b/>
                <w:bCs/>
                <w:sz w:val="20"/>
                <w:szCs w:val="20"/>
              </w:rPr>
              <w:t xml:space="preserve"> </w:t>
            </w:r>
            <w:r w:rsidR="00AF1956">
              <w:rPr>
                <w:sz w:val="20"/>
                <w:szCs w:val="20"/>
              </w:rPr>
              <w:t xml:space="preserve">the Mayoral </w:t>
            </w:r>
            <w:r w:rsidR="001C2344">
              <w:rPr>
                <w:sz w:val="20"/>
                <w:szCs w:val="20"/>
              </w:rPr>
              <w:t xml:space="preserve">election </w:t>
            </w:r>
            <w:r w:rsidR="000D71FE">
              <w:rPr>
                <w:sz w:val="20"/>
                <w:szCs w:val="20"/>
              </w:rPr>
              <w:t>w</w:t>
            </w:r>
            <w:r w:rsidR="00E2047F">
              <w:rPr>
                <w:sz w:val="20"/>
                <w:szCs w:val="20"/>
              </w:rPr>
              <w:t>ould</w:t>
            </w:r>
            <w:r w:rsidR="00AF1956" w:rsidRPr="00AF1956">
              <w:rPr>
                <w:sz w:val="20"/>
                <w:szCs w:val="20"/>
              </w:rPr>
              <w:t xml:space="preserve"> be held on 2 May</w:t>
            </w:r>
            <w:r w:rsidR="00E2047F">
              <w:rPr>
                <w:sz w:val="20"/>
                <w:szCs w:val="20"/>
              </w:rPr>
              <w:t xml:space="preserve">. The </w:t>
            </w:r>
            <w:proofErr w:type="gramStart"/>
            <w:r w:rsidR="00AF1956" w:rsidRPr="00AF1956">
              <w:rPr>
                <w:sz w:val="20"/>
                <w:szCs w:val="20"/>
              </w:rPr>
              <w:t>Mayor’s</w:t>
            </w:r>
            <w:proofErr w:type="gramEnd"/>
            <w:r w:rsidR="00AF1956" w:rsidRPr="00AF1956">
              <w:rPr>
                <w:sz w:val="20"/>
                <w:szCs w:val="20"/>
              </w:rPr>
              <w:t xml:space="preserve"> current term of office </w:t>
            </w:r>
            <w:r w:rsidR="00B803F7">
              <w:rPr>
                <w:sz w:val="20"/>
                <w:szCs w:val="20"/>
              </w:rPr>
              <w:t>would end on</w:t>
            </w:r>
            <w:r w:rsidR="00AF1956" w:rsidRPr="00AF1956">
              <w:rPr>
                <w:sz w:val="20"/>
                <w:szCs w:val="20"/>
              </w:rPr>
              <w:t xml:space="preserve"> 6 May and</w:t>
            </w:r>
            <w:r w:rsidR="00B803F7">
              <w:rPr>
                <w:sz w:val="20"/>
                <w:szCs w:val="20"/>
              </w:rPr>
              <w:t xml:space="preserve"> the new Mayor would</w:t>
            </w:r>
            <w:r w:rsidR="00AF1956" w:rsidRPr="00AF1956">
              <w:rPr>
                <w:sz w:val="20"/>
                <w:szCs w:val="20"/>
              </w:rPr>
              <w:t xml:space="preserve"> begin</w:t>
            </w:r>
            <w:r w:rsidR="00B803F7">
              <w:rPr>
                <w:sz w:val="20"/>
                <w:szCs w:val="20"/>
              </w:rPr>
              <w:t xml:space="preserve"> on</w:t>
            </w:r>
            <w:r w:rsidR="00AF1956" w:rsidRPr="00AF1956">
              <w:rPr>
                <w:sz w:val="20"/>
                <w:szCs w:val="20"/>
              </w:rPr>
              <w:t xml:space="preserve"> 7 May 2024</w:t>
            </w:r>
            <w:r w:rsidR="00B803F7">
              <w:rPr>
                <w:sz w:val="20"/>
                <w:szCs w:val="20"/>
              </w:rPr>
              <w:t xml:space="preserve">. </w:t>
            </w:r>
            <w:r w:rsidR="00AF1956" w:rsidRPr="00AF1956">
              <w:rPr>
                <w:sz w:val="20"/>
                <w:szCs w:val="20"/>
              </w:rPr>
              <w:t>A confirmation hearing of the Police and Crime Panel w</w:t>
            </w:r>
            <w:r w:rsidR="00B803F7">
              <w:rPr>
                <w:sz w:val="20"/>
                <w:szCs w:val="20"/>
              </w:rPr>
              <w:t xml:space="preserve">ould </w:t>
            </w:r>
            <w:r w:rsidR="00AF1956" w:rsidRPr="00AF1956">
              <w:rPr>
                <w:sz w:val="20"/>
                <w:szCs w:val="20"/>
              </w:rPr>
              <w:t>be required for the appointment of a DMPC</w:t>
            </w:r>
            <w:r w:rsidR="00B803F7">
              <w:rPr>
                <w:sz w:val="20"/>
                <w:szCs w:val="20"/>
              </w:rPr>
              <w:t>, which was</w:t>
            </w:r>
            <w:r w:rsidR="00AF1956" w:rsidRPr="00AF1956">
              <w:rPr>
                <w:sz w:val="20"/>
                <w:szCs w:val="20"/>
              </w:rPr>
              <w:t xml:space="preserve"> provisionally scheduled for 14 June</w:t>
            </w:r>
          </w:p>
          <w:p w14:paraId="1DB3F300" w14:textId="77777777" w:rsidR="001D682A" w:rsidRDefault="001D682A" w:rsidP="00554D7E">
            <w:pPr>
              <w:jc w:val="both"/>
              <w:rPr>
                <w:sz w:val="20"/>
                <w:szCs w:val="20"/>
              </w:rPr>
            </w:pPr>
          </w:p>
          <w:p w14:paraId="1D753EDC" w14:textId="15472D08" w:rsidR="00554D7E" w:rsidRPr="00554D7E" w:rsidRDefault="00A50B2A" w:rsidP="00A44579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Immediate Justice Pilot</w:t>
            </w:r>
            <w:r w:rsidR="001D682A" w:rsidRPr="001D682A">
              <w:rPr>
                <w:b/>
                <w:bCs/>
                <w:sz w:val="20"/>
                <w:szCs w:val="20"/>
              </w:rPr>
              <w:t xml:space="preserve"> </w:t>
            </w:r>
            <w:r w:rsidR="001D682A">
              <w:rPr>
                <w:b/>
                <w:bCs/>
                <w:sz w:val="20"/>
                <w:szCs w:val="20"/>
              </w:rPr>
              <w:t>–</w:t>
            </w:r>
            <w:r w:rsidR="001D682A">
              <w:rPr>
                <w:sz w:val="20"/>
                <w:szCs w:val="20"/>
              </w:rPr>
              <w:t xml:space="preserve"> </w:t>
            </w:r>
            <w:r w:rsidR="001263B7">
              <w:rPr>
                <w:sz w:val="20"/>
                <w:szCs w:val="20"/>
              </w:rPr>
              <w:t>t</w:t>
            </w:r>
            <w:r w:rsidR="001B7480">
              <w:rPr>
                <w:sz w:val="20"/>
                <w:szCs w:val="20"/>
              </w:rPr>
              <w:t xml:space="preserve">he </w:t>
            </w:r>
            <w:r w:rsidRPr="00A50B2A">
              <w:rPr>
                <w:sz w:val="20"/>
                <w:szCs w:val="20"/>
              </w:rPr>
              <w:t xml:space="preserve">Immediate Justice pilot </w:t>
            </w:r>
            <w:r w:rsidR="001B7480">
              <w:rPr>
                <w:sz w:val="20"/>
                <w:szCs w:val="20"/>
              </w:rPr>
              <w:t>w</w:t>
            </w:r>
            <w:r w:rsidRPr="00A50B2A">
              <w:rPr>
                <w:sz w:val="20"/>
                <w:szCs w:val="20"/>
              </w:rPr>
              <w:t>as successful, and the Home Office ha</w:t>
            </w:r>
            <w:r w:rsidR="001B7480">
              <w:rPr>
                <w:sz w:val="20"/>
                <w:szCs w:val="20"/>
              </w:rPr>
              <w:t>d</w:t>
            </w:r>
            <w:r w:rsidRPr="00A50B2A">
              <w:rPr>
                <w:sz w:val="20"/>
                <w:szCs w:val="20"/>
              </w:rPr>
              <w:t xml:space="preserve"> confirmed £1m allocat</w:t>
            </w:r>
            <w:r w:rsidR="00EB3718">
              <w:rPr>
                <w:sz w:val="20"/>
                <w:szCs w:val="20"/>
              </w:rPr>
              <w:t>ion</w:t>
            </w:r>
            <w:r w:rsidRPr="00A50B2A">
              <w:rPr>
                <w:sz w:val="20"/>
                <w:szCs w:val="20"/>
              </w:rPr>
              <w:t xml:space="preserve"> to West Yorkshire to continue in 2024/25. </w:t>
            </w:r>
            <w:r w:rsidR="00805718">
              <w:rPr>
                <w:sz w:val="20"/>
                <w:szCs w:val="20"/>
              </w:rPr>
              <w:t>A</w:t>
            </w:r>
            <w:r w:rsidRPr="00A50B2A">
              <w:rPr>
                <w:sz w:val="20"/>
                <w:szCs w:val="20"/>
              </w:rPr>
              <w:t>n</w:t>
            </w:r>
            <w:r w:rsidR="00805718">
              <w:rPr>
                <w:sz w:val="20"/>
                <w:szCs w:val="20"/>
              </w:rPr>
              <w:t xml:space="preserve"> external</w:t>
            </w:r>
            <w:r w:rsidRPr="00A50B2A">
              <w:rPr>
                <w:sz w:val="20"/>
                <w:szCs w:val="20"/>
              </w:rPr>
              <w:t xml:space="preserve"> partner </w:t>
            </w:r>
            <w:r w:rsidR="00805718">
              <w:rPr>
                <w:sz w:val="20"/>
                <w:szCs w:val="20"/>
              </w:rPr>
              <w:t>would</w:t>
            </w:r>
            <w:r w:rsidRPr="00A50B2A">
              <w:rPr>
                <w:sz w:val="20"/>
                <w:szCs w:val="20"/>
              </w:rPr>
              <w:t xml:space="preserve"> undertake </w:t>
            </w:r>
            <w:r w:rsidR="00805718">
              <w:rPr>
                <w:sz w:val="20"/>
                <w:szCs w:val="20"/>
              </w:rPr>
              <w:t>an</w:t>
            </w:r>
            <w:r w:rsidRPr="00A50B2A">
              <w:rPr>
                <w:sz w:val="20"/>
                <w:szCs w:val="20"/>
              </w:rPr>
              <w:t xml:space="preserve"> evaluation.</w:t>
            </w:r>
          </w:p>
          <w:p w14:paraId="38A8D106" w14:textId="6E51000D" w:rsidR="00554D7E" w:rsidRPr="00554D7E" w:rsidRDefault="00554D7E" w:rsidP="00554D7E">
            <w:pPr>
              <w:jc w:val="both"/>
              <w:rPr>
                <w:sz w:val="20"/>
                <w:szCs w:val="20"/>
              </w:rPr>
            </w:pPr>
          </w:p>
          <w:p w14:paraId="7E449660" w14:textId="2C68A996" w:rsidR="00946BCA" w:rsidRPr="00946BCA" w:rsidRDefault="00946BCA" w:rsidP="001263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Safety of Women and Girls -</w:t>
            </w:r>
            <w:r w:rsidR="00B01911">
              <w:rPr>
                <w:b/>
                <w:bCs/>
                <w:sz w:val="20"/>
                <w:szCs w:val="20"/>
              </w:rPr>
              <w:t xml:space="preserve"> </w:t>
            </w:r>
            <w:r w:rsidR="001263B7">
              <w:rPr>
                <w:sz w:val="20"/>
                <w:szCs w:val="20"/>
              </w:rPr>
              <w:t>a</w:t>
            </w:r>
            <w:r w:rsidRPr="00946BCA">
              <w:rPr>
                <w:sz w:val="20"/>
                <w:szCs w:val="20"/>
              </w:rPr>
              <w:t xml:space="preserve"> new Safety of Women and Girls Unit ha</w:t>
            </w:r>
            <w:r w:rsidR="001263B7">
              <w:rPr>
                <w:sz w:val="20"/>
                <w:szCs w:val="20"/>
              </w:rPr>
              <w:t>d</w:t>
            </w:r>
            <w:r w:rsidRPr="00946BCA">
              <w:rPr>
                <w:sz w:val="20"/>
                <w:szCs w:val="20"/>
              </w:rPr>
              <w:t xml:space="preserve"> been established to help tackle violence against women and girls</w:t>
            </w:r>
            <w:r w:rsidR="006052CC">
              <w:rPr>
                <w:sz w:val="20"/>
                <w:szCs w:val="20"/>
              </w:rPr>
              <w:t xml:space="preserve">; </w:t>
            </w:r>
            <w:r w:rsidRPr="00946BCA">
              <w:rPr>
                <w:sz w:val="20"/>
                <w:szCs w:val="20"/>
              </w:rPr>
              <w:t>formed between the Mayor’s Policing and Crime Team and Violence Reduction Partnership</w:t>
            </w:r>
            <w:r w:rsidR="00D21274">
              <w:rPr>
                <w:sz w:val="20"/>
                <w:szCs w:val="20"/>
              </w:rPr>
              <w:t>,</w:t>
            </w:r>
            <w:r w:rsidRPr="00946BCA">
              <w:rPr>
                <w:sz w:val="20"/>
                <w:szCs w:val="20"/>
              </w:rPr>
              <w:t xml:space="preserve"> and WYP.</w:t>
            </w:r>
          </w:p>
          <w:p w14:paraId="73C0887C" w14:textId="77777777" w:rsidR="00B8522A" w:rsidRDefault="00B8522A" w:rsidP="00554D7E">
            <w:pPr>
              <w:jc w:val="both"/>
              <w:rPr>
                <w:sz w:val="20"/>
                <w:szCs w:val="20"/>
              </w:rPr>
            </w:pPr>
          </w:p>
          <w:p w14:paraId="71602DB5" w14:textId="07194AFD" w:rsidR="00851BEB" w:rsidRPr="00851BEB" w:rsidRDefault="00851BEB" w:rsidP="00851BEB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Safe Zones</w:t>
            </w:r>
            <w:r w:rsidR="00B8522A" w:rsidRPr="00B8522A">
              <w:rPr>
                <w:b/>
                <w:bCs/>
                <w:sz w:val="20"/>
                <w:szCs w:val="20"/>
              </w:rPr>
              <w:t xml:space="preserve"> -</w:t>
            </w:r>
            <w:r w:rsidR="00B8522A">
              <w:rPr>
                <w:sz w:val="20"/>
                <w:szCs w:val="20"/>
              </w:rPr>
              <w:t xml:space="preserve"> </w:t>
            </w:r>
            <w:r w:rsidRPr="00851BEB">
              <w:rPr>
                <w:sz w:val="20"/>
                <w:szCs w:val="20"/>
              </w:rPr>
              <w:t>“Safe Zones” ha</w:t>
            </w:r>
            <w:r>
              <w:rPr>
                <w:sz w:val="20"/>
                <w:szCs w:val="20"/>
              </w:rPr>
              <w:t>d</w:t>
            </w:r>
            <w:r w:rsidRPr="00851BEB">
              <w:rPr>
                <w:sz w:val="20"/>
                <w:szCs w:val="20"/>
              </w:rPr>
              <w:t xml:space="preserve"> launched in every staffed bus station in West Yorkshire</w:t>
            </w:r>
            <w:r w:rsidR="002E6FD4">
              <w:rPr>
                <w:sz w:val="20"/>
                <w:szCs w:val="20"/>
              </w:rPr>
              <w:t>.</w:t>
            </w:r>
            <w:r w:rsidRPr="00851B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851BEB">
              <w:rPr>
                <w:sz w:val="20"/>
                <w:szCs w:val="20"/>
              </w:rPr>
              <w:t>nyone who fe</w:t>
            </w:r>
            <w:r>
              <w:rPr>
                <w:sz w:val="20"/>
                <w:szCs w:val="20"/>
              </w:rPr>
              <w:t>lt</w:t>
            </w:r>
            <w:r w:rsidRPr="00851BEB">
              <w:rPr>
                <w:sz w:val="20"/>
                <w:szCs w:val="20"/>
              </w:rPr>
              <w:t xml:space="preserve"> unsafe or at risk of harm w</w:t>
            </w:r>
            <w:r w:rsidR="00A65555">
              <w:rPr>
                <w:sz w:val="20"/>
                <w:szCs w:val="20"/>
              </w:rPr>
              <w:t>ould</w:t>
            </w:r>
            <w:r w:rsidRPr="00851BEB">
              <w:rPr>
                <w:sz w:val="20"/>
                <w:szCs w:val="20"/>
              </w:rPr>
              <w:t xml:space="preserve"> be able to turn to trained members of staff for support. The Safer Travel Team </w:t>
            </w:r>
            <w:r w:rsidR="00B40CC3">
              <w:rPr>
                <w:sz w:val="20"/>
                <w:szCs w:val="20"/>
              </w:rPr>
              <w:t>had</w:t>
            </w:r>
            <w:r w:rsidRPr="00851BEB">
              <w:rPr>
                <w:sz w:val="20"/>
                <w:szCs w:val="20"/>
              </w:rPr>
              <w:t xml:space="preserve"> 15 PCSOs, patrolling bus stations and buses. They aim</w:t>
            </w:r>
            <w:r w:rsidR="00B40CC3">
              <w:rPr>
                <w:sz w:val="20"/>
                <w:szCs w:val="20"/>
              </w:rPr>
              <w:t>ed</w:t>
            </w:r>
            <w:r w:rsidRPr="00851BEB">
              <w:rPr>
                <w:sz w:val="20"/>
                <w:szCs w:val="20"/>
              </w:rPr>
              <w:t xml:space="preserve"> to reduce crime and anti-social behaviour, increase the safety of women and girls, and reassure and protect vulnerable travel users.</w:t>
            </w:r>
          </w:p>
          <w:p w14:paraId="6FAEA11E" w14:textId="58D8F359" w:rsidR="001D1E0C" w:rsidRPr="00DD593C" w:rsidRDefault="001D1E0C" w:rsidP="000C6870">
            <w:pPr>
              <w:jc w:val="both"/>
              <w:rPr>
                <w:sz w:val="20"/>
                <w:szCs w:val="20"/>
              </w:rPr>
            </w:pPr>
          </w:p>
        </w:tc>
      </w:tr>
      <w:tr w:rsidR="00825F7A" w:rsidRPr="00DD593C" w14:paraId="7ECA675A" w14:textId="77777777" w:rsidTr="00B96BD7">
        <w:tc>
          <w:tcPr>
            <w:tcW w:w="709" w:type="dxa"/>
          </w:tcPr>
          <w:p w14:paraId="07353F8C" w14:textId="51ED3555" w:rsidR="00825F7A" w:rsidRPr="00DD593C" w:rsidRDefault="00825F7A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9.1.1 </w:t>
            </w:r>
          </w:p>
        </w:tc>
        <w:tc>
          <w:tcPr>
            <w:tcW w:w="1701" w:type="dxa"/>
          </w:tcPr>
          <w:p w14:paraId="20D39DB3" w14:textId="29BCA7A1" w:rsidR="00825F7A" w:rsidRPr="00DD593C" w:rsidRDefault="00313933" w:rsidP="00F71CB7">
            <w:pPr>
              <w:rPr>
                <w:b/>
                <w:sz w:val="20"/>
                <w:szCs w:val="20"/>
              </w:rPr>
            </w:pPr>
            <w:r w:rsidRPr="00313933">
              <w:rPr>
                <w:b/>
                <w:sz w:val="20"/>
                <w:szCs w:val="20"/>
              </w:rPr>
              <w:t>Internal Audit Plan and Commissioning       Report</w:t>
            </w:r>
          </w:p>
        </w:tc>
        <w:tc>
          <w:tcPr>
            <w:tcW w:w="8505" w:type="dxa"/>
          </w:tcPr>
          <w:p w14:paraId="67F76476" w14:textId="089490A0" w:rsidR="00825F7A" w:rsidRDefault="003B68CD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Taylor</w:t>
            </w:r>
            <w:r w:rsidR="009348D9">
              <w:rPr>
                <w:sz w:val="20"/>
                <w:szCs w:val="20"/>
              </w:rPr>
              <w:t xml:space="preserve"> talked through the report and highlighted the</w:t>
            </w:r>
            <w:r w:rsidR="007D4EF5">
              <w:rPr>
                <w:sz w:val="20"/>
                <w:szCs w:val="20"/>
              </w:rPr>
              <w:t xml:space="preserve"> Policing and Crime Team Commissioning report. Angela explained that the report was split into two phases; the first phase was contained in the report </w:t>
            </w:r>
            <w:r w:rsidR="00571884">
              <w:rPr>
                <w:sz w:val="20"/>
                <w:szCs w:val="20"/>
              </w:rPr>
              <w:t>and reported reasonable assurance</w:t>
            </w:r>
            <w:r w:rsidR="00D032C0">
              <w:rPr>
                <w:sz w:val="20"/>
                <w:szCs w:val="20"/>
              </w:rPr>
              <w:t xml:space="preserve"> [the highest level of assurance] on processes and systems. Phase two would </w:t>
            </w:r>
            <w:r w:rsidR="004D1B29">
              <w:rPr>
                <w:sz w:val="20"/>
                <w:szCs w:val="20"/>
              </w:rPr>
              <w:t>go into more detail and required colleagues to undergo vetting to conduct a deep dive.</w:t>
            </w:r>
          </w:p>
          <w:p w14:paraId="72E8FD98" w14:textId="77777777" w:rsidR="00B757DD" w:rsidRDefault="00B757DD" w:rsidP="00F71CB7">
            <w:pPr>
              <w:jc w:val="both"/>
              <w:rPr>
                <w:sz w:val="20"/>
                <w:szCs w:val="20"/>
              </w:rPr>
            </w:pPr>
          </w:p>
          <w:p w14:paraId="42F10CEA" w14:textId="61E56319" w:rsidR="00B757DD" w:rsidRDefault="00B757DD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requested a copy of the internal audit annual opinion</w:t>
            </w:r>
            <w:r w:rsidR="0038134B">
              <w:rPr>
                <w:sz w:val="20"/>
                <w:szCs w:val="20"/>
              </w:rPr>
              <w:t xml:space="preserve">. Angela confirmed that this would go to the WYCA Governance and Audit Committee in July and </w:t>
            </w:r>
            <w:r w:rsidR="001C0FF9">
              <w:rPr>
                <w:sz w:val="20"/>
                <w:szCs w:val="20"/>
              </w:rPr>
              <w:t>could be brought to the October JIAC.</w:t>
            </w:r>
          </w:p>
          <w:p w14:paraId="7C189578" w14:textId="77777777" w:rsidR="001C0FF9" w:rsidRDefault="001C0FF9" w:rsidP="00F71CB7">
            <w:pPr>
              <w:jc w:val="both"/>
              <w:rPr>
                <w:sz w:val="20"/>
                <w:szCs w:val="20"/>
              </w:rPr>
            </w:pPr>
          </w:p>
          <w:p w14:paraId="5066BF8F" w14:textId="05930B48" w:rsidR="001C0FF9" w:rsidRDefault="001C0FF9" w:rsidP="00F71CB7">
            <w:pPr>
              <w:jc w:val="both"/>
              <w:rPr>
                <w:sz w:val="20"/>
                <w:szCs w:val="20"/>
              </w:rPr>
            </w:pPr>
            <w:r w:rsidRPr="00E94DE3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Angela Taylor to provide</w:t>
            </w:r>
            <w:r w:rsidR="006E6CF0">
              <w:rPr>
                <w:b/>
                <w:bCs/>
                <w:sz w:val="20"/>
                <w:szCs w:val="20"/>
              </w:rPr>
              <w:t xml:space="preserve"> the WYCA Internal Audit Annual Opinion to the October JIAC.</w:t>
            </w:r>
          </w:p>
          <w:p w14:paraId="7155AC93" w14:textId="790DCAFA" w:rsidR="00D032C0" w:rsidRDefault="00D032C0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C41BB1E" w14:textId="77777777" w:rsidTr="00B96BD7">
        <w:tc>
          <w:tcPr>
            <w:tcW w:w="709" w:type="dxa"/>
          </w:tcPr>
          <w:p w14:paraId="58777A2B" w14:textId="2A080BCC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1701" w:type="dxa"/>
          </w:tcPr>
          <w:p w14:paraId="7A96A553" w14:textId="36B582D6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Risk Management Update</w:t>
            </w:r>
          </w:p>
        </w:tc>
        <w:tc>
          <w:tcPr>
            <w:tcW w:w="8505" w:type="dxa"/>
          </w:tcPr>
          <w:p w14:paraId="649A3D6F" w14:textId="39667082" w:rsidR="00A1747E" w:rsidRDefault="00280443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Reid</w:t>
            </w:r>
            <w:r w:rsidR="00EC0259" w:rsidRPr="00DD593C">
              <w:rPr>
                <w:sz w:val="20"/>
                <w:szCs w:val="20"/>
              </w:rPr>
              <w:t xml:space="preserve"> informed Members that </w:t>
            </w:r>
            <w:r w:rsidR="00F8226B">
              <w:rPr>
                <w:sz w:val="20"/>
                <w:szCs w:val="20"/>
              </w:rPr>
              <w:t xml:space="preserve">the </w:t>
            </w:r>
            <w:r w:rsidR="00BA4C0E">
              <w:rPr>
                <w:sz w:val="20"/>
                <w:szCs w:val="20"/>
              </w:rPr>
              <w:t>provided report was the same as at the February committee due to timing of meetings. The r</w:t>
            </w:r>
            <w:r w:rsidR="003522EC">
              <w:rPr>
                <w:sz w:val="20"/>
                <w:szCs w:val="20"/>
              </w:rPr>
              <w:t>isk register</w:t>
            </w:r>
            <w:r w:rsidR="00BA4C0E">
              <w:rPr>
                <w:sz w:val="20"/>
                <w:szCs w:val="20"/>
              </w:rPr>
              <w:t xml:space="preserve"> </w:t>
            </w:r>
            <w:r w:rsidR="00EF0DC7">
              <w:rPr>
                <w:sz w:val="20"/>
                <w:szCs w:val="20"/>
              </w:rPr>
              <w:t>had been reviewed</w:t>
            </w:r>
            <w:r w:rsidR="003522EC">
              <w:rPr>
                <w:sz w:val="20"/>
                <w:szCs w:val="20"/>
              </w:rPr>
              <w:t xml:space="preserve"> and updated on</w:t>
            </w:r>
            <w:r w:rsidR="00EF0DC7">
              <w:rPr>
                <w:sz w:val="20"/>
                <w:szCs w:val="20"/>
              </w:rPr>
              <w:t xml:space="preserve"> the day of the April JIAC and Julie explained that one risk had increased</w:t>
            </w:r>
            <w:r w:rsidR="000A7241">
              <w:rPr>
                <w:sz w:val="20"/>
                <w:szCs w:val="20"/>
              </w:rPr>
              <w:t>.</w:t>
            </w:r>
            <w:r w:rsidR="000A66B1">
              <w:rPr>
                <w:sz w:val="20"/>
                <w:szCs w:val="20"/>
              </w:rPr>
              <w:t xml:space="preserve"> Julie provided an update on other risk areas. Members were satisfied that the</w:t>
            </w:r>
            <w:r w:rsidR="00E170D4">
              <w:rPr>
                <w:sz w:val="20"/>
                <w:szCs w:val="20"/>
              </w:rPr>
              <w:t xml:space="preserve"> risks were </w:t>
            </w:r>
            <w:r w:rsidR="00B71D1F">
              <w:rPr>
                <w:sz w:val="20"/>
                <w:szCs w:val="20"/>
              </w:rPr>
              <w:t xml:space="preserve">proportionate and </w:t>
            </w:r>
            <w:r w:rsidR="00E170D4">
              <w:rPr>
                <w:sz w:val="20"/>
                <w:szCs w:val="20"/>
              </w:rPr>
              <w:t>being managed.</w:t>
            </w:r>
          </w:p>
          <w:p w14:paraId="2342D692" w14:textId="77777777" w:rsidR="00884DC1" w:rsidRDefault="00884DC1" w:rsidP="00F71CB7">
            <w:pPr>
              <w:jc w:val="both"/>
              <w:rPr>
                <w:sz w:val="20"/>
                <w:szCs w:val="20"/>
              </w:rPr>
            </w:pPr>
          </w:p>
          <w:p w14:paraId="4B179881" w14:textId="4D8F2914" w:rsidR="00884DC1" w:rsidRDefault="00884DC1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requested a copy of the most recent</w:t>
            </w:r>
            <w:r w:rsidR="00EC78A3">
              <w:rPr>
                <w:sz w:val="20"/>
                <w:szCs w:val="20"/>
              </w:rPr>
              <w:t xml:space="preserve"> risk register.</w:t>
            </w:r>
          </w:p>
          <w:p w14:paraId="777E45EF" w14:textId="77777777" w:rsidR="00EC78A3" w:rsidRDefault="00EC78A3" w:rsidP="00F71CB7">
            <w:pPr>
              <w:jc w:val="both"/>
              <w:rPr>
                <w:sz w:val="20"/>
                <w:szCs w:val="20"/>
              </w:rPr>
            </w:pPr>
          </w:p>
          <w:p w14:paraId="6E3FE65A" w14:textId="4E2E7DF9" w:rsidR="00EC78A3" w:rsidRPr="00EC78A3" w:rsidRDefault="00EC78A3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E94DE3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Julie Reid to share the updated risk register with Members.</w:t>
            </w:r>
          </w:p>
          <w:p w14:paraId="00515BF7" w14:textId="3A751462" w:rsidR="00F71CB7" w:rsidRPr="00DD593C" w:rsidRDefault="00F71CB7" w:rsidP="00796565">
            <w:pPr>
              <w:jc w:val="both"/>
              <w:rPr>
                <w:sz w:val="20"/>
                <w:szCs w:val="20"/>
              </w:rPr>
            </w:pPr>
          </w:p>
        </w:tc>
      </w:tr>
      <w:tr w:rsidR="005868CB" w:rsidRPr="00DD593C" w14:paraId="55888FFC" w14:textId="77777777" w:rsidTr="00B96BD7">
        <w:tc>
          <w:tcPr>
            <w:tcW w:w="709" w:type="dxa"/>
          </w:tcPr>
          <w:p w14:paraId="29B75AB2" w14:textId="78D2BFFB" w:rsidR="005868CB" w:rsidRPr="00DD593C" w:rsidRDefault="005868CB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</w:t>
            </w:r>
          </w:p>
        </w:tc>
        <w:tc>
          <w:tcPr>
            <w:tcW w:w="1701" w:type="dxa"/>
          </w:tcPr>
          <w:p w14:paraId="1BDD8C74" w14:textId="77777777" w:rsidR="00686E60" w:rsidRPr="00686E60" w:rsidRDefault="00686E60" w:rsidP="00686E60">
            <w:pPr>
              <w:rPr>
                <w:b/>
                <w:sz w:val="20"/>
                <w:szCs w:val="20"/>
              </w:rPr>
            </w:pPr>
            <w:r w:rsidRPr="00686E60">
              <w:rPr>
                <w:b/>
                <w:sz w:val="20"/>
                <w:szCs w:val="20"/>
              </w:rPr>
              <w:t xml:space="preserve">FOI/DPA Governance Report </w:t>
            </w:r>
          </w:p>
          <w:p w14:paraId="7A1F19C7" w14:textId="77777777" w:rsidR="005868CB" w:rsidRPr="00DD593C" w:rsidRDefault="005868CB" w:rsidP="00F71CB7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6364B500" w14:textId="77777777" w:rsidR="005868CB" w:rsidRDefault="00A04D8B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Chris Thompson </w:t>
            </w:r>
            <w:r w:rsidR="007E0EBD">
              <w:rPr>
                <w:sz w:val="20"/>
                <w:szCs w:val="20"/>
              </w:rPr>
              <w:t>highlighted that the Policing and Crime team had achieved 100% compliance for the information governance training.</w:t>
            </w:r>
            <w:r w:rsidR="0036455D">
              <w:rPr>
                <w:sz w:val="20"/>
                <w:szCs w:val="20"/>
              </w:rPr>
              <w:t xml:space="preserve"> Chris added that mandatory training was now included in colleague PDR reviews.</w:t>
            </w:r>
          </w:p>
          <w:p w14:paraId="460318CE" w14:textId="77777777" w:rsidR="00883698" w:rsidRDefault="00883698" w:rsidP="00F71CB7">
            <w:pPr>
              <w:jc w:val="both"/>
              <w:rPr>
                <w:sz w:val="20"/>
                <w:szCs w:val="20"/>
              </w:rPr>
            </w:pPr>
          </w:p>
          <w:p w14:paraId="7631525E" w14:textId="77777777" w:rsidR="00883698" w:rsidRDefault="00883698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Chris confirmed that no incidents to date had been reported to the Information Commissioners Office</w:t>
            </w:r>
            <w:r w:rsidR="00B4668E">
              <w:rPr>
                <w:sz w:val="20"/>
                <w:szCs w:val="20"/>
              </w:rPr>
              <w:t>.</w:t>
            </w:r>
          </w:p>
          <w:p w14:paraId="5CAF777E" w14:textId="77777777" w:rsidR="00B4668E" w:rsidRDefault="00B4668E" w:rsidP="00F71CB7">
            <w:pPr>
              <w:jc w:val="both"/>
              <w:rPr>
                <w:sz w:val="20"/>
                <w:szCs w:val="20"/>
              </w:rPr>
            </w:pPr>
          </w:p>
          <w:p w14:paraId="4B0A93A6" w14:textId="7F62BAAF" w:rsidR="00B4668E" w:rsidRDefault="00B4668E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questioned the </w:t>
            </w:r>
            <w:r w:rsidR="00F27EBE">
              <w:rPr>
                <w:sz w:val="20"/>
                <w:szCs w:val="20"/>
              </w:rPr>
              <w:t xml:space="preserve">compliance </w:t>
            </w:r>
            <w:r>
              <w:rPr>
                <w:sz w:val="20"/>
                <w:szCs w:val="20"/>
              </w:rPr>
              <w:t>data in the report</w:t>
            </w:r>
            <w:r w:rsidR="00FD1968">
              <w:rPr>
                <w:sz w:val="20"/>
                <w:szCs w:val="20"/>
              </w:rPr>
              <w:t>,</w:t>
            </w:r>
            <w:r w:rsidR="00462E6A">
              <w:rPr>
                <w:sz w:val="20"/>
                <w:szCs w:val="20"/>
              </w:rPr>
              <w:t xml:space="preserve"> which Chris provided clarity on.</w:t>
            </w:r>
            <w:r w:rsidR="008246FE">
              <w:rPr>
                <w:sz w:val="20"/>
                <w:szCs w:val="20"/>
              </w:rPr>
              <w:t xml:space="preserve"> Members requested that the WYP FOI/ DPA Governance Report </w:t>
            </w:r>
            <w:r w:rsidR="00E229F5">
              <w:rPr>
                <w:sz w:val="20"/>
                <w:szCs w:val="20"/>
              </w:rPr>
              <w:t>contained compliance rates for the next report.</w:t>
            </w:r>
          </w:p>
          <w:p w14:paraId="75ECF47E" w14:textId="77777777" w:rsidR="00D123D5" w:rsidRDefault="00D123D5" w:rsidP="00F71CB7">
            <w:pPr>
              <w:jc w:val="both"/>
              <w:rPr>
                <w:sz w:val="20"/>
                <w:szCs w:val="20"/>
              </w:rPr>
            </w:pPr>
          </w:p>
          <w:p w14:paraId="01F3335A" w14:textId="77777777" w:rsidR="00D123D5" w:rsidRDefault="00D123D5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highlighted good practice from the NHS Information Governance </w:t>
            </w:r>
            <w:r w:rsidR="00627030">
              <w:rPr>
                <w:sz w:val="20"/>
                <w:szCs w:val="20"/>
              </w:rPr>
              <w:t>toolkit, which sets a KPI for compliance at 95%. Chris confirmed that</w:t>
            </w:r>
            <w:r w:rsidR="00195EC1">
              <w:rPr>
                <w:sz w:val="20"/>
                <w:szCs w:val="20"/>
              </w:rPr>
              <w:t xml:space="preserve"> WYCA had done an environment scan and had reflected on NHS practice to inform practice in WYCA.</w:t>
            </w:r>
          </w:p>
          <w:p w14:paraId="7A3F4E69" w14:textId="77777777" w:rsidR="00E229F5" w:rsidRDefault="00E229F5" w:rsidP="00F71CB7">
            <w:pPr>
              <w:jc w:val="both"/>
              <w:rPr>
                <w:sz w:val="20"/>
                <w:szCs w:val="20"/>
              </w:rPr>
            </w:pPr>
          </w:p>
          <w:p w14:paraId="23608AA2" w14:textId="14D9079D" w:rsidR="00E229F5" w:rsidRPr="00D94840" w:rsidRDefault="00E229F5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E94DE3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 xml:space="preserve">Claire Vickers-Pearson to </w:t>
            </w:r>
            <w:r w:rsidR="00D94840">
              <w:rPr>
                <w:b/>
                <w:bCs/>
                <w:sz w:val="20"/>
                <w:szCs w:val="20"/>
              </w:rPr>
              <w:t>include compliance rates of staff training in the next FOI/ DPA Governance Report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162CF390" w14:textId="1289A06E" w:rsidR="00E229F5" w:rsidRDefault="00E229F5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686E60" w:rsidRPr="00DD593C" w14:paraId="1AA3E23A" w14:textId="77777777" w:rsidTr="00B96BD7">
        <w:tc>
          <w:tcPr>
            <w:tcW w:w="709" w:type="dxa"/>
          </w:tcPr>
          <w:p w14:paraId="7D6AA312" w14:textId="41FF9E67" w:rsidR="00686E60" w:rsidRDefault="00686E60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9.4</w:t>
            </w:r>
          </w:p>
        </w:tc>
        <w:tc>
          <w:tcPr>
            <w:tcW w:w="1701" w:type="dxa"/>
          </w:tcPr>
          <w:p w14:paraId="129647B4" w14:textId="77777777" w:rsidR="001B58A6" w:rsidRPr="001B58A6" w:rsidRDefault="001B58A6" w:rsidP="001B58A6">
            <w:pPr>
              <w:rPr>
                <w:b/>
                <w:sz w:val="20"/>
                <w:szCs w:val="20"/>
              </w:rPr>
            </w:pPr>
            <w:r w:rsidRPr="001B58A6">
              <w:rPr>
                <w:b/>
                <w:sz w:val="20"/>
                <w:szCs w:val="20"/>
              </w:rPr>
              <w:t>Business Interests, Gifts and Hospitality</w:t>
            </w:r>
          </w:p>
          <w:p w14:paraId="7EFEDC7A" w14:textId="77777777" w:rsidR="00686E60" w:rsidRPr="00686E60" w:rsidRDefault="00686E60" w:rsidP="00686E60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125D26BD" w14:textId="0CB331EA" w:rsidR="00686E60" w:rsidRDefault="008F7C98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Reid</w:t>
            </w:r>
            <w:r w:rsidR="00370622">
              <w:rPr>
                <w:sz w:val="20"/>
                <w:szCs w:val="20"/>
              </w:rPr>
              <w:t xml:space="preserve"> explained the content of the report and members felt that the transparency of this area of business gave adequate assurance.</w:t>
            </w:r>
          </w:p>
        </w:tc>
      </w:tr>
      <w:tr w:rsidR="001B58A6" w:rsidRPr="00DD593C" w14:paraId="63958AF9" w14:textId="77777777" w:rsidTr="00B96BD7">
        <w:tc>
          <w:tcPr>
            <w:tcW w:w="709" w:type="dxa"/>
          </w:tcPr>
          <w:p w14:paraId="08E96683" w14:textId="042D6EC8" w:rsidR="001B58A6" w:rsidRDefault="001B58A6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9.5</w:t>
            </w:r>
          </w:p>
        </w:tc>
        <w:tc>
          <w:tcPr>
            <w:tcW w:w="1701" w:type="dxa"/>
          </w:tcPr>
          <w:p w14:paraId="7D0E71AC" w14:textId="36321D3D" w:rsidR="001B58A6" w:rsidRPr="001B58A6" w:rsidRDefault="001B58A6" w:rsidP="001B58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Sponsorship Report</w:t>
            </w:r>
          </w:p>
        </w:tc>
        <w:tc>
          <w:tcPr>
            <w:tcW w:w="8505" w:type="dxa"/>
          </w:tcPr>
          <w:p w14:paraId="520B1B23" w14:textId="6132C01A" w:rsidR="001B58A6" w:rsidRDefault="00F25B29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</w:t>
            </w:r>
            <w:r w:rsidR="00BF7CFD">
              <w:rPr>
                <w:sz w:val="20"/>
                <w:szCs w:val="20"/>
              </w:rPr>
              <w:t xml:space="preserve"> confirmed that there was nothing to specific</w:t>
            </w:r>
            <w:r w:rsidR="00D51041">
              <w:rPr>
                <w:sz w:val="20"/>
                <w:szCs w:val="20"/>
              </w:rPr>
              <w:t xml:space="preserve"> to</w:t>
            </w:r>
            <w:r w:rsidR="00BF7CFD">
              <w:rPr>
                <w:sz w:val="20"/>
                <w:szCs w:val="20"/>
              </w:rPr>
              <w:t xml:space="preserve"> bring to the </w:t>
            </w:r>
            <w:r w:rsidR="00D51041">
              <w:rPr>
                <w:sz w:val="20"/>
                <w:szCs w:val="20"/>
              </w:rPr>
              <w:t>committee’s</w:t>
            </w:r>
            <w:r w:rsidR="00BF7CFD">
              <w:rPr>
                <w:sz w:val="20"/>
                <w:szCs w:val="20"/>
              </w:rPr>
              <w:t xml:space="preserve"> attention.</w:t>
            </w:r>
          </w:p>
          <w:p w14:paraId="621D0D91" w14:textId="77777777" w:rsidR="00BF7CFD" w:rsidRDefault="00BF7CFD" w:rsidP="00F71CB7">
            <w:pPr>
              <w:jc w:val="both"/>
              <w:rPr>
                <w:sz w:val="20"/>
                <w:szCs w:val="20"/>
              </w:rPr>
            </w:pPr>
          </w:p>
          <w:p w14:paraId="2EA20D4F" w14:textId="77777777" w:rsidR="00BF7CFD" w:rsidRDefault="00BF7CFD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for future reports to include comparison from previous years</w:t>
            </w:r>
            <w:r w:rsidR="00937560">
              <w:rPr>
                <w:sz w:val="20"/>
                <w:szCs w:val="20"/>
              </w:rPr>
              <w:t>, for comparison.</w:t>
            </w:r>
          </w:p>
          <w:p w14:paraId="0C31FCCE" w14:textId="77777777" w:rsidR="00937560" w:rsidRDefault="00937560" w:rsidP="00F71CB7">
            <w:pPr>
              <w:jc w:val="both"/>
              <w:rPr>
                <w:sz w:val="20"/>
                <w:szCs w:val="20"/>
              </w:rPr>
            </w:pPr>
          </w:p>
          <w:p w14:paraId="4249B7A9" w14:textId="3E7634CD" w:rsidR="00937560" w:rsidRPr="00937560" w:rsidRDefault="00937560" w:rsidP="00F71CB7">
            <w:pPr>
              <w:jc w:val="both"/>
              <w:rPr>
                <w:b/>
                <w:bCs/>
                <w:sz w:val="20"/>
                <w:szCs w:val="20"/>
              </w:rPr>
            </w:pPr>
            <w:r w:rsidRPr="00937560">
              <w:rPr>
                <w:b/>
                <w:bCs/>
                <w:sz w:val="20"/>
                <w:szCs w:val="20"/>
              </w:rPr>
              <w:t xml:space="preserve">ACTION: </w:t>
            </w:r>
            <w:r>
              <w:rPr>
                <w:b/>
                <w:bCs/>
                <w:sz w:val="20"/>
                <w:szCs w:val="20"/>
              </w:rPr>
              <w:t>Angela Taylor</w:t>
            </w:r>
            <w:r w:rsidRPr="00937560">
              <w:rPr>
                <w:b/>
                <w:bCs/>
                <w:sz w:val="20"/>
                <w:szCs w:val="20"/>
              </w:rPr>
              <w:t xml:space="preserve"> to include comparison from previous years in the next </w:t>
            </w:r>
            <w:r w:rsidR="0018460D" w:rsidRPr="0018460D">
              <w:rPr>
                <w:b/>
                <w:bCs/>
                <w:sz w:val="20"/>
                <w:szCs w:val="20"/>
              </w:rPr>
              <w:t>Sponsorship Report</w:t>
            </w:r>
            <w:r w:rsidRPr="00937560">
              <w:rPr>
                <w:b/>
                <w:bCs/>
                <w:sz w:val="20"/>
                <w:szCs w:val="20"/>
              </w:rPr>
              <w:t>.</w:t>
            </w:r>
          </w:p>
          <w:p w14:paraId="2E2BDBA1" w14:textId="43B26A11" w:rsidR="00937560" w:rsidRDefault="00937560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1B58A6" w:rsidRPr="00DD593C" w14:paraId="2AF4122D" w14:textId="77777777" w:rsidTr="00B96BD7">
        <w:tc>
          <w:tcPr>
            <w:tcW w:w="709" w:type="dxa"/>
          </w:tcPr>
          <w:p w14:paraId="5714ADEF" w14:textId="4DC398C7" w:rsidR="001B58A6" w:rsidRDefault="00B04F59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</w:t>
            </w:r>
          </w:p>
        </w:tc>
        <w:tc>
          <w:tcPr>
            <w:tcW w:w="1701" w:type="dxa"/>
          </w:tcPr>
          <w:p w14:paraId="32E0D190" w14:textId="77777777" w:rsidR="0016061D" w:rsidRPr="0016061D" w:rsidRDefault="0016061D" w:rsidP="0016061D">
            <w:pPr>
              <w:rPr>
                <w:b/>
                <w:sz w:val="20"/>
                <w:szCs w:val="20"/>
              </w:rPr>
            </w:pPr>
            <w:r w:rsidRPr="0016061D">
              <w:rPr>
                <w:b/>
                <w:sz w:val="20"/>
                <w:szCs w:val="20"/>
              </w:rPr>
              <w:t>Treasury Management Strategy Report</w:t>
            </w:r>
          </w:p>
          <w:p w14:paraId="4F619D23" w14:textId="77777777" w:rsidR="001B58A6" w:rsidRDefault="001B58A6" w:rsidP="001B58A6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6ED63675" w14:textId="099814E2" w:rsidR="001B58A6" w:rsidRDefault="00966CF1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Taylor introduced the report to explain that the information was publicly available on</w:t>
            </w:r>
            <w:r w:rsidR="00FA20B6">
              <w:rPr>
                <w:sz w:val="20"/>
                <w:szCs w:val="20"/>
              </w:rPr>
              <w:t xml:space="preserve">line. It was noted that Members </w:t>
            </w:r>
            <w:r w:rsidR="007413F4">
              <w:rPr>
                <w:sz w:val="20"/>
                <w:szCs w:val="20"/>
              </w:rPr>
              <w:t>were looking forward to</w:t>
            </w:r>
            <w:r w:rsidR="00FA20B6">
              <w:rPr>
                <w:sz w:val="20"/>
                <w:szCs w:val="20"/>
              </w:rPr>
              <w:t xml:space="preserve"> a </w:t>
            </w:r>
            <w:r w:rsidR="007413F4">
              <w:rPr>
                <w:sz w:val="20"/>
                <w:szCs w:val="20"/>
              </w:rPr>
              <w:t xml:space="preserve">planned </w:t>
            </w:r>
            <w:r w:rsidR="00FA20B6">
              <w:rPr>
                <w:sz w:val="20"/>
                <w:szCs w:val="20"/>
              </w:rPr>
              <w:t>Treasury Management insight session</w:t>
            </w:r>
            <w:r w:rsidR="007413F4">
              <w:rPr>
                <w:sz w:val="20"/>
                <w:szCs w:val="20"/>
              </w:rPr>
              <w:t xml:space="preserve"> in July with WYCA.</w:t>
            </w:r>
          </w:p>
        </w:tc>
      </w:tr>
      <w:tr w:rsidR="00DD593C" w:rsidRPr="00DD593C" w14:paraId="04C640D6" w14:textId="77777777" w:rsidTr="00B96BD7">
        <w:tc>
          <w:tcPr>
            <w:tcW w:w="709" w:type="dxa"/>
          </w:tcPr>
          <w:p w14:paraId="7329C61B" w14:textId="6C4DD51C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</w:t>
            </w:r>
            <w:r w:rsidR="00B2708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24A1FD89" w14:textId="70E73806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Draft Annual Accounts including the Annual Governance Statement</w:t>
            </w:r>
          </w:p>
        </w:tc>
        <w:tc>
          <w:tcPr>
            <w:tcW w:w="8505" w:type="dxa"/>
          </w:tcPr>
          <w:p w14:paraId="3345B2D0" w14:textId="7FCBBB9E" w:rsidR="00084441" w:rsidRDefault="00084441" w:rsidP="00E544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Angela Taylor explained that the content of the report was publicly available online.</w:t>
            </w:r>
          </w:p>
          <w:p w14:paraId="614D04EA" w14:textId="77777777" w:rsidR="00E74F47" w:rsidRDefault="00E74F47" w:rsidP="00E5440B">
            <w:pPr>
              <w:jc w:val="both"/>
              <w:rPr>
                <w:sz w:val="20"/>
                <w:szCs w:val="20"/>
              </w:rPr>
            </w:pPr>
          </w:p>
          <w:p w14:paraId="572A8C14" w14:textId="77A2E984" w:rsidR="00E74F47" w:rsidRDefault="00E74F47" w:rsidP="00E5440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what internal control measures were in place on the annual governance statement</w:t>
            </w:r>
            <w:r w:rsidR="00E44875">
              <w:rPr>
                <w:sz w:val="20"/>
                <w:szCs w:val="20"/>
              </w:rPr>
              <w:t>. Angela confirmed that</w:t>
            </w:r>
            <w:r w:rsidR="00BE6C36">
              <w:rPr>
                <w:sz w:val="20"/>
                <w:szCs w:val="20"/>
              </w:rPr>
              <w:t xml:space="preserve"> there was an annual review </w:t>
            </w:r>
            <w:r w:rsidR="00B31CC9">
              <w:rPr>
                <w:sz w:val="20"/>
                <w:szCs w:val="20"/>
              </w:rPr>
              <w:t>of systems of internal control. Members requested that the annual review</w:t>
            </w:r>
            <w:r w:rsidR="0089369A">
              <w:rPr>
                <w:sz w:val="20"/>
                <w:szCs w:val="20"/>
              </w:rPr>
              <w:t xml:space="preserve"> opportunity be reflected in the JIAC forward workplan.</w:t>
            </w:r>
          </w:p>
          <w:p w14:paraId="2DC06515" w14:textId="77777777" w:rsidR="00E94DE3" w:rsidRDefault="00E94DE3" w:rsidP="00CB3FEE">
            <w:pPr>
              <w:jc w:val="both"/>
              <w:rPr>
                <w:sz w:val="20"/>
                <w:szCs w:val="20"/>
              </w:rPr>
            </w:pPr>
          </w:p>
          <w:p w14:paraId="2129801D" w14:textId="75357D6B" w:rsidR="00E94DE3" w:rsidRPr="00E94DE3" w:rsidRDefault="00E94DE3" w:rsidP="00E94DE3">
            <w:pPr>
              <w:jc w:val="both"/>
              <w:rPr>
                <w:b/>
                <w:bCs/>
                <w:sz w:val="20"/>
                <w:szCs w:val="20"/>
              </w:rPr>
            </w:pPr>
            <w:r w:rsidRPr="00E94DE3">
              <w:rPr>
                <w:b/>
                <w:bCs/>
                <w:sz w:val="20"/>
                <w:szCs w:val="20"/>
              </w:rPr>
              <w:t xml:space="preserve">ACTION: Angela Taylor to </w:t>
            </w:r>
            <w:r w:rsidR="006C658F">
              <w:rPr>
                <w:b/>
                <w:bCs/>
                <w:sz w:val="20"/>
                <w:szCs w:val="20"/>
              </w:rPr>
              <w:t>submit suggested amendments for the JIAC forward workplan</w:t>
            </w:r>
            <w:r w:rsidR="00695F5B">
              <w:rPr>
                <w:b/>
                <w:bCs/>
                <w:sz w:val="20"/>
                <w:szCs w:val="20"/>
              </w:rPr>
              <w:t xml:space="preserve"> to enable Members to be included in the annual</w:t>
            </w:r>
            <w:r w:rsidR="001E3B2A">
              <w:rPr>
                <w:b/>
                <w:bCs/>
                <w:sz w:val="20"/>
                <w:szCs w:val="20"/>
              </w:rPr>
              <w:t xml:space="preserve"> review of the Annual Governance Statement.</w:t>
            </w:r>
          </w:p>
          <w:p w14:paraId="758830D5" w14:textId="1F800057" w:rsidR="000247DF" w:rsidRPr="00DD593C" w:rsidRDefault="000247DF" w:rsidP="003A01F7">
            <w:pPr>
              <w:jc w:val="both"/>
              <w:rPr>
                <w:sz w:val="20"/>
                <w:szCs w:val="20"/>
              </w:rPr>
            </w:pPr>
          </w:p>
        </w:tc>
      </w:tr>
      <w:tr w:rsidR="00EA00CB" w:rsidRPr="00DD593C" w14:paraId="17106E5D" w14:textId="77777777" w:rsidTr="00B96BD7">
        <w:tc>
          <w:tcPr>
            <w:tcW w:w="709" w:type="dxa"/>
          </w:tcPr>
          <w:p w14:paraId="72E2E226" w14:textId="0BD04CD3" w:rsidR="00EA00CB" w:rsidRPr="00DD593C" w:rsidRDefault="00BF1740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1701" w:type="dxa"/>
          </w:tcPr>
          <w:p w14:paraId="050ACEA2" w14:textId="7C488B73" w:rsidR="00EA00CB" w:rsidRDefault="00BF1740" w:rsidP="00F71C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JIAC </w:t>
            </w:r>
            <w:r w:rsidR="00EA00CB">
              <w:rPr>
                <w:b/>
                <w:sz w:val="20"/>
                <w:szCs w:val="20"/>
              </w:rPr>
              <w:t xml:space="preserve">Annual </w:t>
            </w:r>
            <w:r>
              <w:rPr>
                <w:b/>
                <w:sz w:val="20"/>
                <w:szCs w:val="20"/>
              </w:rPr>
              <w:t>R</w:t>
            </w:r>
            <w:r w:rsidR="00EA00CB">
              <w:rPr>
                <w:b/>
                <w:sz w:val="20"/>
                <w:szCs w:val="20"/>
              </w:rPr>
              <w:t xml:space="preserve">eport </w:t>
            </w:r>
            <w:r w:rsidR="0016061D">
              <w:rPr>
                <w:b/>
                <w:sz w:val="20"/>
                <w:szCs w:val="20"/>
              </w:rPr>
              <w:t>2023-24</w:t>
            </w:r>
          </w:p>
        </w:tc>
        <w:tc>
          <w:tcPr>
            <w:tcW w:w="8505" w:type="dxa"/>
          </w:tcPr>
          <w:p w14:paraId="2E484D97" w14:textId="41D184E4" w:rsidR="00572636" w:rsidRDefault="00D01E76" w:rsidP="00F71C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Mike Ford </w:t>
            </w:r>
            <w:r w:rsidR="000C7FD7">
              <w:rPr>
                <w:sz w:val="20"/>
                <w:szCs w:val="20"/>
              </w:rPr>
              <w:t xml:space="preserve">updated the committee to explain that </w:t>
            </w:r>
            <w:r w:rsidR="00572636">
              <w:rPr>
                <w:sz w:val="20"/>
                <w:szCs w:val="20"/>
              </w:rPr>
              <w:t>work was underway to review the workplan and that it would be brought to the July meeting.</w:t>
            </w:r>
            <w:r w:rsidR="00B602D6">
              <w:rPr>
                <w:sz w:val="20"/>
                <w:szCs w:val="20"/>
              </w:rPr>
              <w:t xml:space="preserve"> An action from a previous meeting is already noted for this item.</w:t>
            </w:r>
          </w:p>
          <w:p w14:paraId="0AA5D607" w14:textId="233D1EAB" w:rsidR="00F3029B" w:rsidRDefault="00F3029B" w:rsidP="007C0A26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22ED337" w14:textId="77777777" w:rsidTr="00B96BD7">
        <w:tc>
          <w:tcPr>
            <w:tcW w:w="709" w:type="dxa"/>
          </w:tcPr>
          <w:p w14:paraId="74E47F63" w14:textId="52B2EB9F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11.</w:t>
            </w:r>
          </w:p>
        </w:tc>
        <w:tc>
          <w:tcPr>
            <w:tcW w:w="1701" w:type="dxa"/>
          </w:tcPr>
          <w:p w14:paraId="7CF800F5" w14:textId="2C85F7C9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Review of the JIAC Workplan</w:t>
            </w:r>
          </w:p>
        </w:tc>
        <w:tc>
          <w:tcPr>
            <w:tcW w:w="8505" w:type="dxa"/>
          </w:tcPr>
          <w:p w14:paraId="29296253" w14:textId="1A041BAC" w:rsidR="00F71CB7" w:rsidRPr="00DD593C" w:rsidRDefault="002D3EBC" w:rsidP="004C51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feedback</w:t>
            </w:r>
            <w:r w:rsidR="0058442B" w:rsidRPr="00DD593C">
              <w:rPr>
                <w:sz w:val="20"/>
                <w:szCs w:val="20"/>
              </w:rPr>
              <w:t>.</w:t>
            </w:r>
          </w:p>
          <w:p w14:paraId="5149AAEB" w14:textId="5B4C7BD0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F6C5FDA" w14:textId="77777777" w:rsidTr="00B96BD7">
        <w:tc>
          <w:tcPr>
            <w:tcW w:w="709" w:type="dxa"/>
          </w:tcPr>
          <w:p w14:paraId="6B25663B" w14:textId="10142F88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12.</w:t>
            </w:r>
          </w:p>
        </w:tc>
        <w:tc>
          <w:tcPr>
            <w:tcW w:w="1701" w:type="dxa"/>
          </w:tcPr>
          <w:p w14:paraId="14CFE63D" w14:textId="0F2D9352" w:rsidR="00F71CB7" w:rsidRPr="00DD593C" w:rsidRDefault="00F71CB7" w:rsidP="00F71CB7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AOB</w:t>
            </w:r>
          </w:p>
        </w:tc>
        <w:tc>
          <w:tcPr>
            <w:tcW w:w="8505" w:type="dxa"/>
          </w:tcPr>
          <w:p w14:paraId="59560D5A" w14:textId="77777777" w:rsidR="00F71CB7" w:rsidRPr="00DD593C" w:rsidRDefault="004C5172" w:rsidP="00F71CB7">
            <w:pPr>
              <w:jc w:val="both"/>
              <w:rPr>
                <w:sz w:val="20"/>
                <w:szCs w:val="20"/>
              </w:rPr>
            </w:pPr>
            <w:r w:rsidRPr="00DD593C">
              <w:rPr>
                <w:sz w:val="20"/>
                <w:szCs w:val="20"/>
              </w:rPr>
              <w:t>None.</w:t>
            </w:r>
          </w:p>
          <w:p w14:paraId="06C06EEE" w14:textId="786D050A" w:rsidR="004C5172" w:rsidRPr="00DD593C" w:rsidRDefault="004C5172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BE869F7" w14:textId="77777777">
        <w:trPr>
          <w:trHeight w:val="1220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EB5A5E" w14:textId="77777777" w:rsidR="00F71CB7" w:rsidRPr="00DD593C" w:rsidRDefault="00F71CB7" w:rsidP="00F71CB7">
            <w:pPr>
              <w:tabs>
                <w:tab w:val="left" w:pos="42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1CF6B852" w14:textId="77777777" w:rsidR="00F71CB7" w:rsidRPr="00DD593C" w:rsidRDefault="00F71CB7" w:rsidP="00F71CB7">
            <w:pPr>
              <w:tabs>
                <w:tab w:val="left" w:pos="42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14:paraId="4009D20B" w14:textId="41A61422" w:rsidR="00F71CB7" w:rsidRPr="00DD593C" w:rsidRDefault="00F71CB7" w:rsidP="00F71CB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DD593C">
              <w:rPr>
                <w:b/>
                <w:bCs/>
              </w:rPr>
              <w:t xml:space="preserve">Next meeting:  </w:t>
            </w:r>
            <w:r w:rsidR="00F4178C">
              <w:rPr>
                <w:b/>
                <w:bCs/>
              </w:rPr>
              <w:t>15 July</w:t>
            </w:r>
            <w:r w:rsidRPr="00DD593C">
              <w:rPr>
                <w:b/>
                <w:bCs/>
              </w:rPr>
              <w:t xml:space="preserve"> 2024, </w:t>
            </w:r>
            <w:r w:rsidR="009B75FC" w:rsidRPr="009B75FC">
              <w:rPr>
                <w:b/>
                <w:bCs/>
              </w:rPr>
              <w:t>WYCA, Wellington House, Leeds</w:t>
            </w:r>
          </w:p>
          <w:p w14:paraId="53CBC8EF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</w:tbl>
    <w:p w14:paraId="3BAE53DA" w14:textId="77777777" w:rsidR="00BB4F2B" w:rsidRPr="00D02C33" w:rsidRDefault="00BB4F2B" w:rsidP="009632C4">
      <w:pPr>
        <w:rPr>
          <w:color w:val="000000"/>
          <w:sz w:val="22"/>
          <w:szCs w:val="22"/>
        </w:rPr>
      </w:pPr>
    </w:p>
    <w:sectPr w:rsidR="00BB4F2B" w:rsidRPr="00D02C33" w:rsidSect="003F1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7" w:right="992" w:bottom="107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2E835" w14:textId="77777777" w:rsidR="00D26F03" w:rsidRDefault="00D26F03">
      <w:r>
        <w:separator/>
      </w:r>
    </w:p>
  </w:endnote>
  <w:endnote w:type="continuationSeparator" w:id="0">
    <w:p w14:paraId="579A0ADE" w14:textId="77777777" w:rsidR="00D26F03" w:rsidRDefault="00D26F03">
      <w:r>
        <w:continuationSeparator/>
      </w:r>
    </w:p>
  </w:endnote>
  <w:endnote w:type="continuationNotice" w:id="1">
    <w:p w14:paraId="4B85A320" w14:textId="77777777" w:rsidR="00D26F03" w:rsidRDefault="00D26F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A0EB7" w14:textId="77777777" w:rsidR="00840E6A" w:rsidRDefault="00840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53CDA" w14:textId="77777777" w:rsidR="00F35010" w:rsidRDefault="00F35010" w:rsidP="007C045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5E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87D23" w14:textId="77777777" w:rsidR="00840E6A" w:rsidRDefault="00840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7D68" w14:textId="77777777" w:rsidR="00D26F03" w:rsidRDefault="00D26F03">
      <w:r>
        <w:separator/>
      </w:r>
    </w:p>
  </w:footnote>
  <w:footnote w:type="continuationSeparator" w:id="0">
    <w:p w14:paraId="400F4F18" w14:textId="77777777" w:rsidR="00D26F03" w:rsidRDefault="00D26F03">
      <w:r>
        <w:continuationSeparator/>
      </w:r>
    </w:p>
  </w:footnote>
  <w:footnote w:type="continuationNotice" w:id="1">
    <w:p w14:paraId="6CBE60D7" w14:textId="77777777" w:rsidR="00D26F03" w:rsidRDefault="00D26F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E3F9A" w14:textId="33BC2239" w:rsidR="00840E6A" w:rsidRDefault="00840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C8915" w14:textId="5379C032" w:rsidR="00840E6A" w:rsidRDefault="00840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5C9E7" w14:textId="53D52A14" w:rsidR="00840E6A" w:rsidRDefault="00840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414F8"/>
    <w:multiLevelType w:val="hybridMultilevel"/>
    <w:tmpl w:val="414A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F23"/>
    <w:multiLevelType w:val="hybridMultilevel"/>
    <w:tmpl w:val="DDB2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C33"/>
    <w:multiLevelType w:val="hybridMultilevel"/>
    <w:tmpl w:val="10E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51D"/>
    <w:multiLevelType w:val="hybridMultilevel"/>
    <w:tmpl w:val="E8549182"/>
    <w:lvl w:ilvl="0" w:tplc="96469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D61"/>
    <w:multiLevelType w:val="hybridMultilevel"/>
    <w:tmpl w:val="6D1E9D44"/>
    <w:lvl w:ilvl="0" w:tplc="5C36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A28DB"/>
    <w:multiLevelType w:val="hybridMultilevel"/>
    <w:tmpl w:val="4740C5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DFD1AD0"/>
    <w:multiLevelType w:val="multilevel"/>
    <w:tmpl w:val="8AB2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7C60019"/>
    <w:multiLevelType w:val="hybridMultilevel"/>
    <w:tmpl w:val="BD04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D3A52"/>
    <w:multiLevelType w:val="hybridMultilevel"/>
    <w:tmpl w:val="E7BA7328"/>
    <w:lvl w:ilvl="0" w:tplc="D36EC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B3AA9"/>
    <w:multiLevelType w:val="hybridMultilevel"/>
    <w:tmpl w:val="11322D0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2A7B6996"/>
    <w:multiLevelType w:val="hybridMultilevel"/>
    <w:tmpl w:val="F0A6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00057"/>
    <w:multiLevelType w:val="hybridMultilevel"/>
    <w:tmpl w:val="5EEE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806B6"/>
    <w:multiLevelType w:val="hybridMultilevel"/>
    <w:tmpl w:val="F1EECC7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 w15:restartNumberingAfterBreak="0">
    <w:nsid w:val="30531451"/>
    <w:multiLevelType w:val="hybridMultilevel"/>
    <w:tmpl w:val="1C82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03652"/>
    <w:multiLevelType w:val="hybridMultilevel"/>
    <w:tmpl w:val="F9FE3074"/>
    <w:lvl w:ilvl="0" w:tplc="F686F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4055"/>
    <w:multiLevelType w:val="hybridMultilevel"/>
    <w:tmpl w:val="6AF4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A512B"/>
    <w:multiLevelType w:val="hybridMultilevel"/>
    <w:tmpl w:val="383C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77937"/>
    <w:multiLevelType w:val="hybridMultilevel"/>
    <w:tmpl w:val="0F0CA284"/>
    <w:lvl w:ilvl="0" w:tplc="006A1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653AAC"/>
    <w:multiLevelType w:val="hybridMultilevel"/>
    <w:tmpl w:val="A400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4B5C"/>
    <w:multiLevelType w:val="hybridMultilevel"/>
    <w:tmpl w:val="BCCC75B4"/>
    <w:lvl w:ilvl="0" w:tplc="8F66A2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03A3A9D"/>
    <w:multiLevelType w:val="hybridMultilevel"/>
    <w:tmpl w:val="A456E40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46B71D0B"/>
    <w:multiLevelType w:val="hybridMultilevel"/>
    <w:tmpl w:val="DB805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9F2CAB"/>
    <w:multiLevelType w:val="hybridMultilevel"/>
    <w:tmpl w:val="AC0AB196"/>
    <w:lvl w:ilvl="0" w:tplc="1A4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D8782D"/>
    <w:multiLevelType w:val="hybridMultilevel"/>
    <w:tmpl w:val="7A9AF654"/>
    <w:lvl w:ilvl="0" w:tplc="10060D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E0430F"/>
    <w:multiLevelType w:val="hybridMultilevel"/>
    <w:tmpl w:val="CB948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F010A"/>
    <w:multiLevelType w:val="hybridMultilevel"/>
    <w:tmpl w:val="FF3075B2"/>
    <w:lvl w:ilvl="0" w:tplc="0790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2119D4"/>
    <w:multiLevelType w:val="hybridMultilevel"/>
    <w:tmpl w:val="04325662"/>
    <w:lvl w:ilvl="0" w:tplc="F4BC58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C7E88"/>
    <w:multiLevelType w:val="hybridMultilevel"/>
    <w:tmpl w:val="DABE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4B2D7A"/>
    <w:multiLevelType w:val="hybridMultilevel"/>
    <w:tmpl w:val="DD40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B079D7"/>
    <w:multiLevelType w:val="hybridMultilevel"/>
    <w:tmpl w:val="21E8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53B5A"/>
    <w:multiLevelType w:val="hybridMultilevel"/>
    <w:tmpl w:val="AD8EAAD8"/>
    <w:lvl w:ilvl="0" w:tplc="7CCC260A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37F4F"/>
    <w:multiLevelType w:val="hybridMultilevel"/>
    <w:tmpl w:val="7CAAF6A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F405F37"/>
    <w:multiLevelType w:val="hybridMultilevel"/>
    <w:tmpl w:val="3BCA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53FEB"/>
    <w:multiLevelType w:val="hybridMultilevel"/>
    <w:tmpl w:val="BEDA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70070B74"/>
    <w:multiLevelType w:val="hybridMultilevel"/>
    <w:tmpl w:val="0F34B0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D77B94"/>
    <w:multiLevelType w:val="hybridMultilevel"/>
    <w:tmpl w:val="7760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80AFE"/>
    <w:multiLevelType w:val="multilevel"/>
    <w:tmpl w:val="F78AFD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76EC0D07"/>
    <w:multiLevelType w:val="hybridMultilevel"/>
    <w:tmpl w:val="CD2A6A3A"/>
    <w:lvl w:ilvl="0" w:tplc="4AE81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DB10FF"/>
    <w:multiLevelType w:val="hybridMultilevel"/>
    <w:tmpl w:val="BA2E1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B0946"/>
    <w:multiLevelType w:val="hybridMultilevel"/>
    <w:tmpl w:val="E206B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264529">
    <w:abstractNumId w:val="25"/>
  </w:num>
  <w:num w:numId="2" w16cid:durableId="963928119">
    <w:abstractNumId w:val="20"/>
  </w:num>
  <w:num w:numId="3" w16cid:durableId="1924991700">
    <w:abstractNumId w:val="23"/>
  </w:num>
  <w:num w:numId="4" w16cid:durableId="1244877880">
    <w:abstractNumId w:val="38"/>
  </w:num>
  <w:num w:numId="5" w16cid:durableId="716203249">
    <w:abstractNumId w:val="41"/>
  </w:num>
  <w:num w:numId="6" w16cid:durableId="1691026891">
    <w:abstractNumId w:val="10"/>
  </w:num>
  <w:num w:numId="7" w16cid:durableId="881357111">
    <w:abstractNumId w:val="4"/>
  </w:num>
  <w:num w:numId="8" w16cid:durableId="1521049592">
    <w:abstractNumId w:val="15"/>
  </w:num>
  <w:num w:numId="9" w16cid:durableId="1885021381">
    <w:abstractNumId w:val="3"/>
  </w:num>
  <w:num w:numId="10" w16cid:durableId="619382097">
    <w:abstractNumId w:val="39"/>
  </w:num>
  <w:num w:numId="11" w16cid:durableId="1328904212">
    <w:abstractNumId w:val="9"/>
  </w:num>
  <w:num w:numId="12" w16cid:durableId="321399541">
    <w:abstractNumId w:val="12"/>
  </w:num>
  <w:num w:numId="13" w16cid:durableId="934244517">
    <w:abstractNumId w:val="31"/>
  </w:num>
  <w:num w:numId="14" w16cid:durableId="1151797117">
    <w:abstractNumId w:val="26"/>
  </w:num>
  <w:num w:numId="15" w16cid:durableId="1161039015">
    <w:abstractNumId w:val="2"/>
  </w:num>
  <w:num w:numId="16" w16cid:durableId="252977013">
    <w:abstractNumId w:val="37"/>
  </w:num>
  <w:num w:numId="17" w16cid:durableId="1597638089">
    <w:abstractNumId w:val="8"/>
  </w:num>
  <w:num w:numId="18" w16cid:durableId="177618262">
    <w:abstractNumId w:val="29"/>
  </w:num>
  <w:num w:numId="19" w16cid:durableId="840195050">
    <w:abstractNumId w:val="28"/>
  </w:num>
  <w:num w:numId="20" w16cid:durableId="1380586756">
    <w:abstractNumId w:val="34"/>
  </w:num>
  <w:num w:numId="21" w16cid:durableId="820000103">
    <w:abstractNumId w:val="30"/>
  </w:num>
  <w:num w:numId="22" w16cid:durableId="1924802880">
    <w:abstractNumId w:val="16"/>
  </w:num>
  <w:num w:numId="23" w16cid:durableId="1911305574">
    <w:abstractNumId w:val="17"/>
  </w:num>
  <w:num w:numId="24" w16cid:durableId="354230647">
    <w:abstractNumId w:val="19"/>
  </w:num>
  <w:num w:numId="25" w16cid:durableId="613287488">
    <w:abstractNumId w:val="36"/>
  </w:num>
  <w:num w:numId="26" w16cid:durableId="1805075615">
    <w:abstractNumId w:val="0"/>
  </w:num>
  <w:num w:numId="27" w16cid:durableId="1167280574">
    <w:abstractNumId w:val="22"/>
  </w:num>
  <w:num w:numId="28" w16cid:durableId="344216245">
    <w:abstractNumId w:val="7"/>
  </w:num>
  <w:num w:numId="29" w16cid:durableId="1021322422">
    <w:abstractNumId w:val="13"/>
  </w:num>
  <w:num w:numId="30" w16cid:durableId="1796488786">
    <w:abstractNumId w:val="21"/>
  </w:num>
  <w:num w:numId="31" w16cid:durableId="521361400">
    <w:abstractNumId w:val="1"/>
  </w:num>
  <w:num w:numId="32" w16cid:durableId="515341353">
    <w:abstractNumId w:val="32"/>
  </w:num>
  <w:num w:numId="33" w16cid:durableId="1541045641">
    <w:abstractNumId w:val="6"/>
  </w:num>
  <w:num w:numId="34" w16cid:durableId="421800255">
    <w:abstractNumId w:val="35"/>
  </w:num>
  <w:num w:numId="35" w16cid:durableId="309755481">
    <w:abstractNumId w:val="18"/>
  </w:num>
  <w:num w:numId="36" w16cid:durableId="59403387">
    <w:abstractNumId w:val="33"/>
  </w:num>
  <w:num w:numId="37" w16cid:durableId="436172745">
    <w:abstractNumId w:val="11"/>
  </w:num>
  <w:num w:numId="38" w16cid:durableId="1101412918">
    <w:abstractNumId w:val="40"/>
  </w:num>
  <w:num w:numId="39" w16cid:durableId="853805681">
    <w:abstractNumId w:val="14"/>
  </w:num>
  <w:num w:numId="40" w16cid:durableId="1960527942">
    <w:abstractNumId w:val="27"/>
  </w:num>
  <w:num w:numId="41" w16cid:durableId="1627159710">
    <w:abstractNumId w:val="5"/>
  </w:num>
  <w:num w:numId="42" w16cid:durableId="160865419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3"/>
    <w:rsid w:val="0000011B"/>
    <w:rsid w:val="000005D4"/>
    <w:rsid w:val="00000885"/>
    <w:rsid w:val="00000F00"/>
    <w:rsid w:val="00000F2B"/>
    <w:rsid w:val="00001049"/>
    <w:rsid w:val="00001A97"/>
    <w:rsid w:val="00001B60"/>
    <w:rsid w:val="00001BB5"/>
    <w:rsid w:val="00001C78"/>
    <w:rsid w:val="00002306"/>
    <w:rsid w:val="0000249D"/>
    <w:rsid w:val="0000292F"/>
    <w:rsid w:val="00002B95"/>
    <w:rsid w:val="00002BD3"/>
    <w:rsid w:val="00002F9C"/>
    <w:rsid w:val="00003414"/>
    <w:rsid w:val="0000361C"/>
    <w:rsid w:val="000036D5"/>
    <w:rsid w:val="00003B8D"/>
    <w:rsid w:val="00003BCB"/>
    <w:rsid w:val="00003C44"/>
    <w:rsid w:val="000040B0"/>
    <w:rsid w:val="00004369"/>
    <w:rsid w:val="000044F6"/>
    <w:rsid w:val="0000490E"/>
    <w:rsid w:val="00004D99"/>
    <w:rsid w:val="000052A8"/>
    <w:rsid w:val="00005344"/>
    <w:rsid w:val="000057A6"/>
    <w:rsid w:val="00005909"/>
    <w:rsid w:val="00005D87"/>
    <w:rsid w:val="00006053"/>
    <w:rsid w:val="0000610E"/>
    <w:rsid w:val="00006190"/>
    <w:rsid w:val="000063AF"/>
    <w:rsid w:val="00006525"/>
    <w:rsid w:val="00006679"/>
    <w:rsid w:val="00006AC9"/>
    <w:rsid w:val="00006B85"/>
    <w:rsid w:val="000072DF"/>
    <w:rsid w:val="00007401"/>
    <w:rsid w:val="0000747C"/>
    <w:rsid w:val="00007851"/>
    <w:rsid w:val="00007AE5"/>
    <w:rsid w:val="00007BA8"/>
    <w:rsid w:val="00007BE6"/>
    <w:rsid w:val="000100C8"/>
    <w:rsid w:val="00010562"/>
    <w:rsid w:val="000106C1"/>
    <w:rsid w:val="000109AF"/>
    <w:rsid w:val="00010EEB"/>
    <w:rsid w:val="00010EEC"/>
    <w:rsid w:val="00011161"/>
    <w:rsid w:val="000115A5"/>
    <w:rsid w:val="00011CF8"/>
    <w:rsid w:val="00011EEB"/>
    <w:rsid w:val="00011EF0"/>
    <w:rsid w:val="000120A6"/>
    <w:rsid w:val="000125D5"/>
    <w:rsid w:val="000126F3"/>
    <w:rsid w:val="000128B8"/>
    <w:rsid w:val="000128D7"/>
    <w:rsid w:val="0001296A"/>
    <w:rsid w:val="00012C68"/>
    <w:rsid w:val="00012D70"/>
    <w:rsid w:val="00012EEE"/>
    <w:rsid w:val="0001309C"/>
    <w:rsid w:val="00013E7C"/>
    <w:rsid w:val="00014162"/>
    <w:rsid w:val="00014377"/>
    <w:rsid w:val="000145E5"/>
    <w:rsid w:val="00014E02"/>
    <w:rsid w:val="00014E03"/>
    <w:rsid w:val="0001504D"/>
    <w:rsid w:val="00015259"/>
    <w:rsid w:val="000159CD"/>
    <w:rsid w:val="00015DC1"/>
    <w:rsid w:val="0001614E"/>
    <w:rsid w:val="00016200"/>
    <w:rsid w:val="000162AA"/>
    <w:rsid w:val="000164AC"/>
    <w:rsid w:val="000164F5"/>
    <w:rsid w:val="0001679F"/>
    <w:rsid w:val="0001683E"/>
    <w:rsid w:val="00016AFE"/>
    <w:rsid w:val="00016CC6"/>
    <w:rsid w:val="000170A4"/>
    <w:rsid w:val="00017805"/>
    <w:rsid w:val="00020458"/>
    <w:rsid w:val="0002068F"/>
    <w:rsid w:val="0002097D"/>
    <w:rsid w:val="00020C89"/>
    <w:rsid w:val="00020D6E"/>
    <w:rsid w:val="000210B0"/>
    <w:rsid w:val="0002126C"/>
    <w:rsid w:val="0002131E"/>
    <w:rsid w:val="000217CB"/>
    <w:rsid w:val="00022069"/>
    <w:rsid w:val="00022258"/>
    <w:rsid w:val="000224FD"/>
    <w:rsid w:val="00022544"/>
    <w:rsid w:val="00022640"/>
    <w:rsid w:val="00022683"/>
    <w:rsid w:val="000230FC"/>
    <w:rsid w:val="00023236"/>
    <w:rsid w:val="00023370"/>
    <w:rsid w:val="000233A4"/>
    <w:rsid w:val="00023774"/>
    <w:rsid w:val="000237EC"/>
    <w:rsid w:val="000238E8"/>
    <w:rsid w:val="00023D22"/>
    <w:rsid w:val="00024501"/>
    <w:rsid w:val="0002461A"/>
    <w:rsid w:val="000247DF"/>
    <w:rsid w:val="000247EA"/>
    <w:rsid w:val="00024813"/>
    <w:rsid w:val="00024AF5"/>
    <w:rsid w:val="00024D10"/>
    <w:rsid w:val="00024D68"/>
    <w:rsid w:val="00024DA1"/>
    <w:rsid w:val="00024FF1"/>
    <w:rsid w:val="0002504A"/>
    <w:rsid w:val="00025159"/>
    <w:rsid w:val="0002533C"/>
    <w:rsid w:val="00025BB3"/>
    <w:rsid w:val="0002605D"/>
    <w:rsid w:val="000260A1"/>
    <w:rsid w:val="000266EC"/>
    <w:rsid w:val="000269E4"/>
    <w:rsid w:val="00026FCF"/>
    <w:rsid w:val="0002709F"/>
    <w:rsid w:val="00027499"/>
    <w:rsid w:val="000274B9"/>
    <w:rsid w:val="00027680"/>
    <w:rsid w:val="000276CB"/>
    <w:rsid w:val="000276EF"/>
    <w:rsid w:val="00027753"/>
    <w:rsid w:val="00027872"/>
    <w:rsid w:val="00027907"/>
    <w:rsid w:val="00027CE8"/>
    <w:rsid w:val="00030119"/>
    <w:rsid w:val="00030B29"/>
    <w:rsid w:val="00030FC4"/>
    <w:rsid w:val="00031769"/>
    <w:rsid w:val="00031DF2"/>
    <w:rsid w:val="00031E56"/>
    <w:rsid w:val="00031F02"/>
    <w:rsid w:val="000321C4"/>
    <w:rsid w:val="00032203"/>
    <w:rsid w:val="0003283B"/>
    <w:rsid w:val="00032CAB"/>
    <w:rsid w:val="00032E95"/>
    <w:rsid w:val="000332D3"/>
    <w:rsid w:val="00033A4B"/>
    <w:rsid w:val="00033A8B"/>
    <w:rsid w:val="00033E68"/>
    <w:rsid w:val="000340ED"/>
    <w:rsid w:val="00034AC6"/>
    <w:rsid w:val="00034B22"/>
    <w:rsid w:val="00034E48"/>
    <w:rsid w:val="00034E85"/>
    <w:rsid w:val="0003528D"/>
    <w:rsid w:val="0003571C"/>
    <w:rsid w:val="000357F7"/>
    <w:rsid w:val="0003586B"/>
    <w:rsid w:val="0003591A"/>
    <w:rsid w:val="00035A6D"/>
    <w:rsid w:val="00036067"/>
    <w:rsid w:val="000361A6"/>
    <w:rsid w:val="000363B6"/>
    <w:rsid w:val="00036404"/>
    <w:rsid w:val="000365AF"/>
    <w:rsid w:val="0003679B"/>
    <w:rsid w:val="000368B6"/>
    <w:rsid w:val="00036A4E"/>
    <w:rsid w:val="00036BE0"/>
    <w:rsid w:val="00037192"/>
    <w:rsid w:val="0003727D"/>
    <w:rsid w:val="0003728B"/>
    <w:rsid w:val="000372B7"/>
    <w:rsid w:val="000372EE"/>
    <w:rsid w:val="00037499"/>
    <w:rsid w:val="0003762D"/>
    <w:rsid w:val="000377F7"/>
    <w:rsid w:val="00037A80"/>
    <w:rsid w:val="00037C4D"/>
    <w:rsid w:val="00037E80"/>
    <w:rsid w:val="00040499"/>
    <w:rsid w:val="00040675"/>
    <w:rsid w:val="00040D9C"/>
    <w:rsid w:val="00040F33"/>
    <w:rsid w:val="00041401"/>
    <w:rsid w:val="000418DA"/>
    <w:rsid w:val="00041A3C"/>
    <w:rsid w:val="00041D74"/>
    <w:rsid w:val="000423F1"/>
    <w:rsid w:val="000427C1"/>
    <w:rsid w:val="00042E6D"/>
    <w:rsid w:val="00043248"/>
    <w:rsid w:val="000435B6"/>
    <w:rsid w:val="0004382C"/>
    <w:rsid w:val="00043CFE"/>
    <w:rsid w:val="00044080"/>
    <w:rsid w:val="0004412C"/>
    <w:rsid w:val="00044683"/>
    <w:rsid w:val="000450F6"/>
    <w:rsid w:val="00045BD6"/>
    <w:rsid w:val="00045F73"/>
    <w:rsid w:val="0004633A"/>
    <w:rsid w:val="00046607"/>
    <w:rsid w:val="0004664C"/>
    <w:rsid w:val="00046A41"/>
    <w:rsid w:val="00047152"/>
    <w:rsid w:val="000475C9"/>
    <w:rsid w:val="0004766C"/>
    <w:rsid w:val="0004775D"/>
    <w:rsid w:val="00047790"/>
    <w:rsid w:val="00047B7E"/>
    <w:rsid w:val="00047C3D"/>
    <w:rsid w:val="00047D8F"/>
    <w:rsid w:val="0005067E"/>
    <w:rsid w:val="0005068D"/>
    <w:rsid w:val="000508FA"/>
    <w:rsid w:val="00050BBE"/>
    <w:rsid w:val="00050F64"/>
    <w:rsid w:val="00051037"/>
    <w:rsid w:val="000511D4"/>
    <w:rsid w:val="0005142F"/>
    <w:rsid w:val="00051826"/>
    <w:rsid w:val="00051BEB"/>
    <w:rsid w:val="00051EA7"/>
    <w:rsid w:val="00052882"/>
    <w:rsid w:val="000536CD"/>
    <w:rsid w:val="0005376C"/>
    <w:rsid w:val="0005392F"/>
    <w:rsid w:val="0005394D"/>
    <w:rsid w:val="00053A55"/>
    <w:rsid w:val="00053CDB"/>
    <w:rsid w:val="00053CDD"/>
    <w:rsid w:val="00053D26"/>
    <w:rsid w:val="00054310"/>
    <w:rsid w:val="00054660"/>
    <w:rsid w:val="00054702"/>
    <w:rsid w:val="000549A5"/>
    <w:rsid w:val="00054C4C"/>
    <w:rsid w:val="00054C7B"/>
    <w:rsid w:val="00054FB7"/>
    <w:rsid w:val="0005526F"/>
    <w:rsid w:val="00055418"/>
    <w:rsid w:val="00055682"/>
    <w:rsid w:val="00055A42"/>
    <w:rsid w:val="0005629E"/>
    <w:rsid w:val="000563E2"/>
    <w:rsid w:val="00056557"/>
    <w:rsid w:val="00056A05"/>
    <w:rsid w:val="00056C6B"/>
    <w:rsid w:val="00056F3B"/>
    <w:rsid w:val="0005709C"/>
    <w:rsid w:val="000570ED"/>
    <w:rsid w:val="00057284"/>
    <w:rsid w:val="00057611"/>
    <w:rsid w:val="00057D50"/>
    <w:rsid w:val="000602A6"/>
    <w:rsid w:val="000604D0"/>
    <w:rsid w:val="000605A2"/>
    <w:rsid w:val="00060964"/>
    <w:rsid w:val="00060CAE"/>
    <w:rsid w:val="00061043"/>
    <w:rsid w:val="00061202"/>
    <w:rsid w:val="000613D1"/>
    <w:rsid w:val="0006195F"/>
    <w:rsid w:val="00061AA6"/>
    <w:rsid w:val="00061DDE"/>
    <w:rsid w:val="00061F68"/>
    <w:rsid w:val="000621C2"/>
    <w:rsid w:val="00062547"/>
    <w:rsid w:val="0006256E"/>
    <w:rsid w:val="0006279A"/>
    <w:rsid w:val="00062D3A"/>
    <w:rsid w:val="00062DAF"/>
    <w:rsid w:val="00063254"/>
    <w:rsid w:val="000635FC"/>
    <w:rsid w:val="00063C9D"/>
    <w:rsid w:val="00063F55"/>
    <w:rsid w:val="000641C4"/>
    <w:rsid w:val="00064462"/>
    <w:rsid w:val="00064940"/>
    <w:rsid w:val="00064C24"/>
    <w:rsid w:val="00064E11"/>
    <w:rsid w:val="000662B9"/>
    <w:rsid w:val="00066593"/>
    <w:rsid w:val="000667EB"/>
    <w:rsid w:val="00066957"/>
    <w:rsid w:val="00066B03"/>
    <w:rsid w:val="00066E08"/>
    <w:rsid w:val="0006706C"/>
    <w:rsid w:val="00067133"/>
    <w:rsid w:val="00067215"/>
    <w:rsid w:val="00067B9C"/>
    <w:rsid w:val="00067CD6"/>
    <w:rsid w:val="00070992"/>
    <w:rsid w:val="000709B8"/>
    <w:rsid w:val="00070AA3"/>
    <w:rsid w:val="00070CA9"/>
    <w:rsid w:val="00070F97"/>
    <w:rsid w:val="000713C6"/>
    <w:rsid w:val="00071591"/>
    <w:rsid w:val="000718F7"/>
    <w:rsid w:val="00071DE2"/>
    <w:rsid w:val="000720E9"/>
    <w:rsid w:val="000720FC"/>
    <w:rsid w:val="000722CD"/>
    <w:rsid w:val="000724B2"/>
    <w:rsid w:val="00072814"/>
    <w:rsid w:val="00072A58"/>
    <w:rsid w:val="00072D67"/>
    <w:rsid w:val="00072D6B"/>
    <w:rsid w:val="00072ED1"/>
    <w:rsid w:val="00073083"/>
    <w:rsid w:val="0007319F"/>
    <w:rsid w:val="00073230"/>
    <w:rsid w:val="00073260"/>
    <w:rsid w:val="000736C2"/>
    <w:rsid w:val="000737C1"/>
    <w:rsid w:val="00073865"/>
    <w:rsid w:val="00073923"/>
    <w:rsid w:val="00074182"/>
    <w:rsid w:val="000746EE"/>
    <w:rsid w:val="00074822"/>
    <w:rsid w:val="00074B8D"/>
    <w:rsid w:val="000752D2"/>
    <w:rsid w:val="00075CDF"/>
    <w:rsid w:val="000760A0"/>
    <w:rsid w:val="000766F2"/>
    <w:rsid w:val="00076988"/>
    <w:rsid w:val="00077F14"/>
    <w:rsid w:val="000804F0"/>
    <w:rsid w:val="00080751"/>
    <w:rsid w:val="00080E25"/>
    <w:rsid w:val="0008137E"/>
    <w:rsid w:val="00081613"/>
    <w:rsid w:val="000816FF"/>
    <w:rsid w:val="00081AB7"/>
    <w:rsid w:val="00081B61"/>
    <w:rsid w:val="0008212E"/>
    <w:rsid w:val="000824BA"/>
    <w:rsid w:val="00082B88"/>
    <w:rsid w:val="00082E14"/>
    <w:rsid w:val="00082F9F"/>
    <w:rsid w:val="00083067"/>
    <w:rsid w:val="00083270"/>
    <w:rsid w:val="000833D1"/>
    <w:rsid w:val="0008350A"/>
    <w:rsid w:val="000836BA"/>
    <w:rsid w:val="00083772"/>
    <w:rsid w:val="00083AAA"/>
    <w:rsid w:val="00083B58"/>
    <w:rsid w:val="0008403D"/>
    <w:rsid w:val="00084441"/>
    <w:rsid w:val="00084661"/>
    <w:rsid w:val="000848DE"/>
    <w:rsid w:val="0008497A"/>
    <w:rsid w:val="00084AEF"/>
    <w:rsid w:val="00084DC0"/>
    <w:rsid w:val="00084F08"/>
    <w:rsid w:val="000851BA"/>
    <w:rsid w:val="0008555B"/>
    <w:rsid w:val="00085CA2"/>
    <w:rsid w:val="00085FDE"/>
    <w:rsid w:val="000860A8"/>
    <w:rsid w:val="0008643E"/>
    <w:rsid w:val="00086630"/>
    <w:rsid w:val="00086639"/>
    <w:rsid w:val="00086696"/>
    <w:rsid w:val="00086A86"/>
    <w:rsid w:val="00086C47"/>
    <w:rsid w:val="00086F0E"/>
    <w:rsid w:val="00087272"/>
    <w:rsid w:val="0008737D"/>
    <w:rsid w:val="000875B9"/>
    <w:rsid w:val="00087628"/>
    <w:rsid w:val="000877F5"/>
    <w:rsid w:val="00087BC4"/>
    <w:rsid w:val="00087F85"/>
    <w:rsid w:val="0009078D"/>
    <w:rsid w:val="000907A3"/>
    <w:rsid w:val="00090BEA"/>
    <w:rsid w:val="00090DD4"/>
    <w:rsid w:val="00091179"/>
    <w:rsid w:val="00091399"/>
    <w:rsid w:val="00092FD4"/>
    <w:rsid w:val="0009317B"/>
    <w:rsid w:val="00093264"/>
    <w:rsid w:val="000944D1"/>
    <w:rsid w:val="0009464F"/>
    <w:rsid w:val="00094715"/>
    <w:rsid w:val="00094A27"/>
    <w:rsid w:val="00094F81"/>
    <w:rsid w:val="00095162"/>
    <w:rsid w:val="000955CB"/>
    <w:rsid w:val="00095B12"/>
    <w:rsid w:val="00095BB1"/>
    <w:rsid w:val="0009637C"/>
    <w:rsid w:val="000964A2"/>
    <w:rsid w:val="000965C6"/>
    <w:rsid w:val="00096620"/>
    <w:rsid w:val="000970AA"/>
    <w:rsid w:val="00097287"/>
    <w:rsid w:val="00097484"/>
    <w:rsid w:val="00097507"/>
    <w:rsid w:val="000976D4"/>
    <w:rsid w:val="00097725"/>
    <w:rsid w:val="00097812"/>
    <w:rsid w:val="000A03E6"/>
    <w:rsid w:val="000A082A"/>
    <w:rsid w:val="000A0CAF"/>
    <w:rsid w:val="000A122C"/>
    <w:rsid w:val="000A13F2"/>
    <w:rsid w:val="000A1849"/>
    <w:rsid w:val="000A1C64"/>
    <w:rsid w:val="000A1E19"/>
    <w:rsid w:val="000A1EA5"/>
    <w:rsid w:val="000A1FB1"/>
    <w:rsid w:val="000A2045"/>
    <w:rsid w:val="000A2088"/>
    <w:rsid w:val="000A2308"/>
    <w:rsid w:val="000A24D7"/>
    <w:rsid w:val="000A2768"/>
    <w:rsid w:val="000A3042"/>
    <w:rsid w:val="000A3147"/>
    <w:rsid w:val="000A31E9"/>
    <w:rsid w:val="000A36B0"/>
    <w:rsid w:val="000A392B"/>
    <w:rsid w:val="000A3A8E"/>
    <w:rsid w:val="000A3ED1"/>
    <w:rsid w:val="000A3F91"/>
    <w:rsid w:val="000A406D"/>
    <w:rsid w:val="000A42C8"/>
    <w:rsid w:val="000A436D"/>
    <w:rsid w:val="000A45AD"/>
    <w:rsid w:val="000A5066"/>
    <w:rsid w:val="000A5914"/>
    <w:rsid w:val="000A5F59"/>
    <w:rsid w:val="000A62BE"/>
    <w:rsid w:val="000A64A5"/>
    <w:rsid w:val="000A64CE"/>
    <w:rsid w:val="000A6552"/>
    <w:rsid w:val="000A66B1"/>
    <w:rsid w:val="000A6A09"/>
    <w:rsid w:val="000A6A3E"/>
    <w:rsid w:val="000A6B29"/>
    <w:rsid w:val="000A6C4B"/>
    <w:rsid w:val="000A6DB2"/>
    <w:rsid w:val="000A6DBB"/>
    <w:rsid w:val="000A7241"/>
    <w:rsid w:val="000A72E4"/>
    <w:rsid w:val="000A73F9"/>
    <w:rsid w:val="000A7DC5"/>
    <w:rsid w:val="000A7DE9"/>
    <w:rsid w:val="000A7F8B"/>
    <w:rsid w:val="000B013C"/>
    <w:rsid w:val="000B0288"/>
    <w:rsid w:val="000B0342"/>
    <w:rsid w:val="000B0492"/>
    <w:rsid w:val="000B04DC"/>
    <w:rsid w:val="000B073D"/>
    <w:rsid w:val="000B0B02"/>
    <w:rsid w:val="000B0F76"/>
    <w:rsid w:val="000B1260"/>
    <w:rsid w:val="000B155B"/>
    <w:rsid w:val="000B16EB"/>
    <w:rsid w:val="000B1847"/>
    <w:rsid w:val="000B1C45"/>
    <w:rsid w:val="000B1EAA"/>
    <w:rsid w:val="000B2389"/>
    <w:rsid w:val="000B252D"/>
    <w:rsid w:val="000B259A"/>
    <w:rsid w:val="000B294A"/>
    <w:rsid w:val="000B2D5A"/>
    <w:rsid w:val="000B2DB0"/>
    <w:rsid w:val="000B2FEE"/>
    <w:rsid w:val="000B3144"/>
    <w:rsid w:val="000B3303"/>
    <w:rsid w:val="000B354E"/>
    <w:rsid w:val="000B3D4D"/>
    <w:rsid w:val="000B3DB1"/>
    <w:rsid w:val="000B3E1B"/>
    <w:rsid w:val="000B41C0"/>
    <w:rsid w:val="000B434D"/>
    <w:rsid w:val="000B50D0"/>
    <w:rsid w:val="000B51B1"/>
    <w:rsid w:val="000B55C0"/>
    <w:rsid w:val="000B58F8"/>
    <w:rsid w:val="000B5B91"/>
    <w:rsid w:val="000B5EE7"/>
    <w:rsid w:val="000B5FD7"/>
    <w:rsid w:val="000B6614"/>
    <w:rsid w:val="000B6736"/>
    <w:rsid w:val="000B6802"/>
    <w:rsid w:val="000B680B"/>
    <w:rsid w:val="000B6B04"/>
    <w:rsid w:val="000B6CCB"/>
    <w:rsid w:val="000B6E46"/>
    <w:rsid w:val="000B6E93"/>
    <w:rsid w:val="000B79A8"/>
    <w:rsid w:val="000B7A39"/>
    <w:rsid w:val="000C0395"/>
    <w:rsid w:val="000C0A09"/>
    <w:rsid w:val="000C0BCB"/>
    <w:rsid w:val="000C100E"/>
    <w:rsid w:val="000C13F5"/>
    <w:rsid w:val="000C1974"/>
    <w:rsid w:val="000C1A10"/>
    <w:rsid w:val="000C1C36"/>
    <w:rsid w:val="000C1D92"/>
    <w:rsid w:val="000C1EAA"/>
    <w:rsid w:val="000C1EF1"/>
    <w:rsid w:val="000C1FB3"/>
    <w:rsid w:val="000C21CD"/>
    <w:rsid w:val="000C23A0"/>
    <w:rsid w:val="000C2690"/>
    <w:rsid w:val="000C2D8F"/>
    <w:rsid w:val="000C321F"/>
    <w:rsid w:val="000C36CB"/>
    <w:rsid w:val="000C3703"/>
    <w:rsid w:val="000C3775"/>
    <w:rsid w:val="000C3F3B"/>
    <w:rsid w:val="000C431B"/>
    <w:rsid w:val="000C4639"/>
    <w:rsid w:val="000C48D7"/>
    <w:rsid w:val="000C4F41"/>
    <w:rsid w:val="000C5063"/>
    <w:rsid w:val="000C51D1"/>
    <w:rsid w:val="000C5437"/>
    <w:rsid w:val="000C59C1"/>
    <w:rsid w:val="000C612F"/>
    <w:rsid w:val="000C6202"/>
    <w:rsid w:val="000C6349"/>
    <w:rsid w:val="000C6870"/>
    <w:rsid w:val="000C71B7"/>
    <w:rsid w:val="000C71C8"/>
    <w:rsid w:val="000C750E"/>
    <w:rsid w:val="000C7515"/>
    <w:rsid w:val="000C78FB"/>
    <w:rsid w:val="000C7C44"/>
    <w:rsid w:val="000C7F2A"/>
    <w:rsid w:val="000C7F5B"/>
    <w:rsid w:val="000C7FD7"/>
    <w:rsid w:val="000D0283"/>
    <w:rsid w:val="000D0298"/>
    <w:rsid w:val="000D06BF"/>
    <w:rsid w:val="000D0A8E"/>
    <w:rsid w:val="000D0DD0"/>
    <w:rsid w:val="000D0FDD"/>
    <w:rsid w:val="000D109D"/>
    <w:rsid w:val="000D184B"/>
    <w:rsid w:val="000D1887"/>
    <w:rsid w:val="000D18BB"/>
    <w:rsid w:val="000D1B5F"/>
    <w:rsid w:val="000D2627"/>
    <w:rsid w:val="000D2704"/>
    <w:rsid w:val="000D2730"/>
    <w:rsid w:val="000D27FF"/>
    <w:rsid w:val="000D29B7"/>
    <w:rsid w:val="000D2F36"/>
    <w:rsid w:val="000D2F65"/>
    <w:rsid w:val="000D3241"/>
    <w:rsid w:val="000D3314"/>
    <w:rsid w:val="000D336C"/>
    <w:rsid w:val="000D344E"/>
    <w:rsid w:val="000D3871"/>
    <w:rsid w:val="000D38DF"/>
    <w:rsid w:val="000D38F3"/>
    <w:rsid w:val="000D3A64"/>
    <w:rsid w:val="000D3BBC"/>
    <w:rsid w:val="000D3E02"/>
    <w:rsid w:val="000D4151"/>
    <w:rsid w:val="000D45CC"/>
    <w:rsid w:val="000D5147"/>
    <w:rsid w:val="000D5539"/>
    <w:rsid w:val="000D576E"/>
    <w:rsid w:val="000D5803"/>
    <w:rsid w:val="000D5AFC"/>
    <w:rsid w:val="000D5B46"/>
    <w:rsid w:val="000D65D3"/>
    <w:rsid w:val="000D65E7"/>
    <w:rsid w:val="000D6A5D"/>
    <w:rsid w:val="000D7085"/>
    <w:rsid w:val="000D71FE"/>
    <w:rsid w:val="000D7387"/>
    <w:rsid w:val="000D7656"/>
    <w:rsid w:val="000E00E5"/>
    <w:rsid w:val="000E0477"/>
    <w:rsid w:val="000E0629"/>
    <w:rsid w:val="000E07C5"/>
    <w:rsid w:val="000E07DA"/>
    <w:rsid w:val="000E094F"/>
    <w:rsid w:val="000E1B39"/>
    <w:rsid w:val="000E1BB4"/>
    <w:rsid w:val="000E2299"/>
    <w:rsid w:val="000E23BC"/>
    <w:rsid w:val="000E2D43"/>
    <w:rsid w:val="000E32D0"/>
    <w:rsid w:val="000E35E0"/>
    <w:rsid w:val="000E36E9"/>
    <w:rsid w:val="000E3803"/>
    <w:rsid w:val="000E392E"/>
    <w:rsid w:val="000E3A2D"/>
    <w:rsid w:val="000E3AFA"/>
    <w:rsid w:val="000E3B40"/>
    <w:rsid w:val="000E3E3C"/>
    <w:rsid w:val="000E40E9"/>
    <w:rsid w:val="000E4792"/>
    <w:rsid w:val="000E48EE"/>
    <w:rsid w:val="000E522C"/>
    <w:rsid w:val="000E5343"/>
    <w:rsid w:val="000E5556"/>
    <w:rsid w:val="000E586C"/>
    <w:rsid w:val="000E5C91"/>
    <w:rsid w:val="000E6170"/>
    <w:rsid w:val="000E61AB"/>
    <w:rsid w:val="000E645B"/>
    <w:rsid w:val="000E6487"/>
    <w:rsid w:val="000E65C3"/>
    <w:rsid w:val="000E6785"/>
    <w:rsid w:val="000E6B8C"/>
    <w:rsid w:val="000E6F34"/>
    <w:rsid w:val="000E7474"/>
    <w:rsid w:val="000E76B6"/>
    <w:rsid w:val="000E77AA"/>
    <w:rsid w:val="000E7B45"/>
    <w:rsid w:val="000E7BAA"/>
    <w:rsid w:val="000E7EDC"/>
    <w:rsid w:val="000F08A7"/>
    <w:rsid w:val="000F08F8"/>
    <w:rsid w:val="000F184F"/>
    <w:rsid w:val="000F1A44"/>
    <w:rsid w:val="000F1D20"/>
    <w:rsid w:val="000F1ED2"/>
    <w:rsid w:val="000F236A"/>
    <w:rsid w:val="000F247D"/>
    <w:rsid w:val="000F2F20"/>
    <w:rsid w:val="000F2F58"/>
    <w:rsid w:val="000F2F71"/>
    <w:rsid w:val="000F3214"/>
    <w:rsid w:val="000F35A2"/>
    <w:rsid w:val="000F3C36"/>
    <w:rsid w:val="000F3CC9"/>
    <w:rsid w:val="000F3DB9"/>
    <w:rsid w:val="000F415E"/>
    <w:rsid w:val="000F45E7"/>
    <w:rsid w:val="000F478D"/>
    <w:rsid w:val="000F4ABB"/>
    <w:rsid w:val="000F4E94"/>
    <w:rsid w:val="000F4F77"/>
    <w:rsid w:val="000F507D"/>
    <w:rsid w:val="000F55E5"/>
    <w:rsid w:val="000F5769"/>
    <w:rsid w:val="000F58A9"/>
    <w:rsid w:val="000F59D3"/>
    <w:rsid w:val="000F5B47"/>
    <w:rsid w:val="000F5BEE"/>
    <w:rsid w:val="000F5D18"/>
    <w:rsid w:val="000F5D6F"/>
    <w:rsid w:val="000F5E98"/>
    <w:rsid w:val="000F64D5"/>
    <w:rsid w:val="000F653F"/>
    <w:rsid w:val="000F6543"/>
    <w:rsid w:val="000F65B7"/>
    <w:rsid w:val="000F69EB"/>
    <w:rsid w:val="000F6FC0"/>
    <w:rsid w:val="000F7097"/>
    <w:rsid w:val="000F774C"/>
    <w:rsid w:val="000F7CD8"/>
    <w:rsid w:val="000F7D90"/>
    <w:rsid w:val="00100243"/>
    <w:rsid w:val="00100884"/>
    <w:rsid w:val="0010186A"/>
    <w:rsid w:val="00101A7E"/>
    <w:rsid w:val="00101BF4"/>
    <w:rsid w:val="00101C20"/>
    <w:rsid w:val="0010202A"/>
    <w:rsid w:val="001020A0"/>
    <w:rsid w:val="001022BD"/>
    <w:rsid w:val="00102344"/>
    <w:rsid w:val="00102486"/>
    <w:rsid w:val="00102B89"/>
    <w:rsid w:val="0010349F"/>
    <w:rsid w:val="001034A3"/>
    <w:rsid w:val="00103711"/>
    <w:rsid w:val="00103764"/>
    <w:rsid w:val="00103AB5"/>
    <w:rsid w:val="00103BFD"/>
    <w:rsid w:val="00103D27"/>
    <w:rsid w:val="00103D95"/>
    <w:rsid w:val="00104709"/>
    <w:rsid w:val="00104762"/>
    <w:rsid w:val="00104AA6"/>
    <w:rsid w:val="00104AE9"/>
    <w:rsid w:val="00104C1C"/>
    <w:rsid w:val="00104F2B"/>
    <w:rsid w:val="0010502A"/>
    <w:rsid w:val="0010518F"/>
    <w:rsid w:val="0010522F"/>
    <w:rsid w:val="00105A38"/>
    <w:rsid w:val="00105A6F"/>
    <w:rsid w:val="00105D31"/>
    <w:rsid w:val="0010671E"/>
    <w:rsid w:val="00106D2F"/>
    <w:rsid w:val="00106ED7"/>
    <w:rsid w:val="001075FE"/>
    <w:rsid w:val="0010787D"/>
    <w:rsid w:val="001078AC"/>
    <w:rsid w:val="001079D2"/>
    <w:rsid w:val="00107BFC"/>
    <w:rsid w:val="00107C7C"/>
    <w:rsid w:val="00110313"/>
    <w:rsid w:val="00110888"/>
    <w:rsid w:val="00110C6B"/>
    <w:rsid w:val="00110D19"/>
    <w:rsid w:val="00110F44"/>
    <w:rsid w:val="00111016"/>
    <w:rsid w:val="0011127D"/>
    <w:rsid w:val="0011138C"/>
    <w:rsid w:val="001113A0"/>
    <w:rsid w:val="001113C6"/>
    <w:rsid w:val="001114B8"/>
    <w:rsid w:val="0011156C"/>
    <w:rsid w:val="00111947"/>
    <w:rsid w:val="00111CD8"/>
    <w:rsid w:val="00111CF8"/>
    <w:rsid w:val="00112102"/>
    <w:rsid w:val="0011223C"/>
    <w:rsid w:val="001126AE"/>
    <w:rsid w:val="00112A18"/>
    <w:rsid w:val="00112A3C"/>
    <w:rsid w:val="00112C81"/>
    <w:rsid w:val="00113144"/>
    <w:rsid w:val="001133B1"/>
    <w:rsid w:val="0011346B"/>
    <w:rsid w:val="00113A2B"/>
    <w:rsid w:val="00113EED"/>
    <w:rsid w:val="00114592"/>
    <w:rsid w:val="00114624"/>
    <w:rsid w:val="00115256"/>
    <w:rsid w:val="001153C2"/>
    <w:rsid w:val="001157C7"/>
    <w:rsid w:val="00115C82"/>
    <w:rsid w:val="0011600E"/>
    <w:rsid w:val="0011616B"/>
    <w:rsid w:val="00116603"/>
    <w:rsid w:val="00116C7E"/>
    <w:rsid w:val="00117536"/>
    <w:rsid w:val="00117912"/>
    <w:rsid w:val="00117A03"/>
    <w:rsid w:val="00117C4D"/>
    <w:rsid w:val="00117E2A"/>
    <w:rsid w:val="0012002E"/>
    <w:rsid w:val="001200DE"/>
    <w:rsid w:val="00120502"/>
    <w:rsid w:val="001206A0"/>
    <w:rsid w:val="00120AE6"/>
    <w:rsid w:val="00120FB3"/>
    <w:rsid w:val="0012134B"/>
    <w:rsid w:val="00121442"/>
    <w:rsid w:val="00121561"/>
    <w:rsid w:val="001218C6"/>
    <w:rsid w:val="00121D51"/>
    <w:rsid w:val="00121EE6"/>
    <w:rsid w:val="00121F3E"/>
    <w:rsid w:val="00121F5C"/>
    <w:rsid w:val="00122268"/>
    <w:rsid w:val="00122615"/>
    <w:rsid w:val="001227EB"/>
    <w:rsid w:val="001227FB"/>
    <w:rsid w:val="001229C0"/>
    <w:rsid w:val="00122A20"/>
    <w:rsid w:val="00122CA2"/>
    <w:rsid w:val="00122D7B"/>
    <w:rsid w:val="00122DA6"/>
    <w:rsid w:val="00122E44"/>
    <w:rsid w:val="0012338B"/>
    <w:rsid w:val="0012374B"/>
    <w:rsid w:val="0012377C"/>
    <w:rsid w:val="001237DD"/>
    <w:rsid w:val="00123D78"/>
    <w:rsid w:val="0012453D"/>
    <w:rsid w:val="00124688"/>
    <w:rsid w:val="00124754"/>
    <w:rsid w:val="0012488C"/>
    <w:rsid w:val="00124B84"/>
    <w:rsid w:val="00124CC3"/>
    <w:rsid w:val="00124F9C"/>
    <w:rsid w:val="00124FC1"/>
    <w:rsid w:val="00125224"/>
    <w:rsid w:val="0012522E"/>
    <w:rsid w:val="0012525B"/>
    <w:rsid w:val="0012580A"/>
    <w:rsid w:val="00125AE4"/>
    <w:rsid w:val="00125E5C"/>
    <w:rsid w:val="001262D8"/>
    <w:rsid w:val="0012638E"/>
    <w:rsid w:val="001263B7"/>
    <w:rsid w:val="00126462"/>
    <w:rsid w:val="001265A1"/>
    <w:rsid w:val="001267D6"/>
    <w:rsid w:val="00126B4D"/>
    <w:rsid w:val="00126CAB"/>
    <w:rsid w:val="001270DE"/>
    <w:rsid w:val="001273A3"/>
    <w:rsid w:val="0012765B"/>
    <w:rsid w:val="0012790A"/>
    <w:rsid w:val="0012792F"/>
    <w:rsid w:val="00127C09"/>
    <w:rsid w:val="00130326"/>
    <w:rsid w:val="0013048B"/>
    <w:rsid w:val="00130992"/>
    <w:rsid w:val="00130A26"/>
    <w:rsid w:val="00130AEA"/>
    <w:rsid w:val="00130E0D"/>
    <w:rsid w:val="00130F34"/>
    <w:rsid w:val="00131449"/>
    <w:rsid w:val="001315A7"/>
    <w:rsid w:val="00131930"/>
    <w:rsid w:val="00131EA8"/>
    <w:rsid w:val="00131F3D"/>
    <w:rsid w:val="001324E1"/>
    <w:rsid w:val="00132618"/>
    <w:rsid w:val="00132A2E"/>
    <w:rsid w:val="00132AC4"/>
    <w:rsid w:val="00132BEB"/>
    <w:rsid w:val="00132C8B"/>
    <w:rsid w:val="0013335A"/>
    <w:rsid w:val="0013369C"/>
    <w:rsid w:val="00133AC8"/>
    <w:rsid w:val="001340D3"/>
    <w:rsid w:val="0013420C"/>
    <w:rsid w:val="00134424"/>
    <w:rsid w:val="00134688"/>
    <w:rsid w:val="00134928"/>
    <w:rsid w:val="00134A1C"/>
    <w:rsid w:val="00134C28"/>
    <w:rsid w:val="00134C6E"/>
    <w:rsid w:val="0013502A"/>
    <w:rsid w:val="00135418"/>
    <w:rsid w:val="00135A8C"/>
    <w:rsid w:val="00135BA1"/>
    <w:rsid w:val="00135C27"/>
    <w:rsid w:val="00135D59"/>
    <w:rsid w:val="00135E08"/>
    <w:rsid w:val="0013617F"/>
    <w:rsid w:val="001362C9"/>
    <w:rsid w:val="0013631D"/>
    <w:rsid w:val="001364AF"/>
    <w:rsid w:val="001368B9"/>
    <w:rsid w:val="00136A75"/>
    <w:rsid w:val="001372A7"/>
    <w:rsid w:val="00137357"/>
    <w:rsid w:val="001374E3"/>
    <w:rsid w:val="001374F9"/>
    <w:rsid w:val="0013772C"/>
    <w:rsid w:val="0013779D"/>
    <w:rsid w:val="0013787F"/>
    <w:rsid w:val="00137BF3"/>
    <w:rsid w:val="00137D4B"/>
    <w:rsid w:val="00137F88"/>
    <w:rsid w:val="001403D0"/>
    <w:rsid w:val="00140E17"/>
    <w:rsid w:val="0014142A"/>
    <w:rsid w:val="00141645"/>
    <w:rsid w:val="0014184F"/>
    <w:rsid w:val="00141A04"/>
    <w:rsid w:val="00141BA0"/>
    <w:rsid w:val="00141C5A"/>
    <w:rsid w:val="0014217E"/>
    <w:rsid w:val="00142206"/>
    <w:rsid w:val="0014220E"/>
    <w:rsid w:val="001427B2"/>
    <w:rsid w:val="0014292C"/>
    <w:rsid w:val="00142BA4"/>
    <w:rsid w:val="00142C74"/>
    <w:rsid w:val="00143075"/>
    <w:rsid w:val="001432F9"/>
    <w:rsid w:val="00143439"/>
    <w:rsid w:val="0014348B"/>
    <w:rsid w:val="0014374A"/>
    <w:rsid w:val="00143A31"/>
    <w:rsid w:val="00143A6B"/>
    <w:rsid w:val="0014414D"/>
    <w:rsid w:val="00144291"/>
    <w:rsid w:val="00144445"/>
    <w:rsid w:val="001444EF"/>
    <w:rsid w:val="001449CA"/>
    <w:rsid w:val="00144A2C"/>
    <w:rsid w:val="00144AFB"/>
    <w:rsid w:val="00144F95"/>
    <w:rsid w:val="0014548C"/>
    <w:rsid w:val="0014575B"/>
    <w:rsid w:val="00145847"/>
    <w:rsid w:val="0014594E"/>
    <w:rsid w:val="00145D5C"/>
    <w:rsid w:val="00145DD4"/>
    <w:rsid w:val="001460E1"/>
    <w:rsid w:val="0014630B"/>
    <w:rsid w:val="00146351"/>
    <w:rsid w:val="00146739"/>
    <w:rsid w:val="0014734A"/>
    <w:rsid w:val="001476B1"/>
    <w:rsid w:val="001478F7"/>
    <w:rsid w:val="00147B78"/>
    <w:rsid w:val="00147C52"/>
    <w:rsid w:val="00147D40"/>
    <w:rsid w:val="00147E65"/>
    <w:rsid w:val="00150714"/>
    <w:rsid w:val="00150B06"/>
    <w:rsid w:val="00150E1E"/>
    <w:rsid w:val="00150EB9"/>
    <w:rsid w:val="00150EEA"/>
    <w:rsid w:val="00151B18"/>
    <w:rsid w:val="00151CA3"/>
    <w:rsid w:val="00151F36"/>
    <w:rsid w:val="00151FB3"/>
    <w:rsid w:val="001523CC"/>
    <w:rsid w:val="001523CE"/>
    <w:rsid w:val="00152468"/>
    <w:rsid w:val="001524C3"/>
    <w:rsid w:val="0015256D"/>
    <w:rsid w:val="0015292C"/>
    <w:rsid w:val="00152B7F"/>
    <w:rsid w:val="001533D9"/>
    <w:rsid w:val="001533DB"/>
    <w:rsid w:val="001535E1"/>
    <w:rsid w:val="001536A6"/>
    <w:rsid w:val="00153739"/>
    <w:rsid w:val="00153788"/>
    <w:rsid w:val="00153929"/>
    <w:rsid w:val="00153F56"/>
    <w:rsid w:val="00154237"/>
    <w:rsid w:val="0015438A"/>
    <w:rsid w:val="001544FB"/>
    <w:rsid w:val="0015462F"/>
    <w:rsid w:val="001549BB"/>
    <w:rsid w:val="00154AFF"/>
    <w:rsid w:val="001551F7"/>
    <w:rsid w:val="0015525C"/>
    <w:rsid w:val="001554A5"/>
    <w:rsid w:val="00155571"/>
    <w:rsid w:val="0015568C"/>
    <w:rsid w:val="0015571B"/>
    <w:rsid w:val="00155A46"/>
    <w:rsid w:val="00155E2E"/>
    <w:rsid w:val="00155FA0"/>
    <w:rsid w:val="001560B7"/>
    <w:rsid w:val="001565CF"/>
    <w:rsid w:val="00156611"/>
    <w:rsid w:val="00156808"/>
    <w:rsid w:val="001569E5"/>
    <w:rsid w:val="00157093"/>
    <w:rsid w:val="0015711B"/>
    <w:rsid w:val="00157619"/>
    <w:rsid w:val="001577DD"/>
    <w:rsid w:val="00157F0B"/>
    <w:rsid w:val="00160268"/>
    <w:rsid w:val="0016037C"/>
    <w:rsid w:val="001603FB"/>
    <w:rsid w:val="001604D1"/>
    <w:rsid w:val="0016061D"/>
    <w:rsid w:val="001613D8"/>
    <w:rsid w:val="001613EC"/>
    <w:rsid w:val="001615F4"/>
    <w:rsid w:val="001619E8"/>
    <w:rsid w:val="00161B53"/>
    <w:rsid w:val="00161FA4"/>
    <w:rsid w:val="00162138"/>
    <w:rsid w:val="0016237B"/>
    <w:rsid w:val="001624F1"/>
    <w:rsid w:val="001629C9"/>
    <w:rsid w:val="00162DA7"/>
    <w:rsid w:val="00162F57"/>
    <w:rsid w:val="001631C6"/>
    <w:rsid w:val="00163235"/>
    <w:rsid w:val="001634AF"/>
    <w:rsid w:val="001634D5"/>
    <w:rsid w:val="00163593"/>
    <w:rsid w:val="001636A6"/>
    <w:rsid w:val="00164077"/>
    <w:rsid w:val="001640AC"/>
    <w:rsid w:val="00164201"/>
    <w:rsid w:val="001644D8"/>
    <w:rsid w:val="00164518"/>
    <w:rsid w:val="00164755"/>
    <w:rsid w:val="00164933"/>
    <w:rsid w:val="00164F74"/>
    <w:rsid w:val="00164FBA"/>
    <w:rsid w:val="0016506E"/>
    <w:rsid w:val="00165318"/>
    <w:rsid w:val="001657E4"/>
    <w:rsid w:val="001659A0"/>
    <w:rsid w:val="00165D22"/>
    <w:rsid w:val="00165FF6"/>
    <w:rsid w:val="00166275"/>
    <w:rsid w:val="00166393"/>
    <w:rsid w:val="001665E1"/>
    <w:rsid w:val="001666C3"/>
    <w:rsid w:val="0016679C"/>
    <w:rsid w:val="001667F3"/>
    <w:rsid w:val="00166A5A"/>
    <w:rsid w:val="00166C95"/>
    <w:rsid w:val="00166E8F"/>
    <w:rsid w:val="00166FB5"/>
    <w:rsid w:val="00167265"/>
    <w:rsid w:val="0016740D"/>
    <w:rsid w:val="0016751D"/>
    <w:rsid w:val="0016772C"/>
    <w:rsid w:val="001677E5"/>
    <w:rsid w:val="00167811"/>
    <w:rsid w:val="00167964"/>
    <w:rsid w:val="00167FFC"/>
    <w:rsid w:val="00170418"/>
    <w:rsid w:val="001706C4"/>
    <w:rsid w:val="0017087D"/>
    <w:rsid w:val="00170A2E"/>
    <w:rsid w:val="00170AED"/>
    <w:rsid w:val="00170D25"/>
    <w:rsid w:val="00170D4F"/>
    <w:rsid w:val="00170D9B"/>
    <w:rsid w:val="00170E15"/>
    <w:rsid w:val="0017103C"/>
    <w:rsid w:val="00171360"/>
    <w:rsid w:val="00171A96"/>
    <w:rsid w:val="00171AF3"/>
    <w:rsid w:val="00171C5E"/>
    <w:rsid w:val="0017202B"/>
    <w:rsid w:val="00172090"/>
    <w:rsid w:val="00172523"/>
    <w:rsid w:val="0017314F"/>
    <w:rsid w:val="001732EA"/>
    <w:rsid w:val="001733CA"/>
    <w:rsid w:val="001737B7"/>
    <w:rsid w:val="00173CBF"/>
    <w:rsid w:val="00173E8F"/>
    <w:rsid w:val="00173F73"/>
    <w:rsid w:val="0017400B"/>
    <w:rsid w:val="00174588"/>
    <w:rsid w:val="00174A70"/>
    <w:rsid w:val="00174C82"/>
    <w:rsid w:val="001750BB"/>
    <w:rsid w:val="0017527C"/>
    <w:rsid w:val="00175565"/>
    <w:rsid w:val="001757DE"/>
    <w:rsid w:val="00175AED"/>
    <w:rsid w:val="00175B0D"/>
    <w:rsid w:val="00175F27"/>
    <w:rsid w:val="001761B3"/>
    <w:rsid w:val="001762DD"/>
    <w:rsid w:val="0017637A"/>
    <w:rsid w:val="001763F7"/>
    <w:rsid w:val="001768E8"/>
    <w:rsid w:val="001770B4"/>
    <w:rsid w:val="001771D3"/>
    <w:rsid w:val="001778D4"/>
    <w:rsid w:val="001778D6"/>
    <w:rsid w:val="00177B1A"/>
    <w:rsid w:val="00177DC6"/>
    <w:rsid w:val="00177EFD"/>
    <w:rsid w:val="001804BE"/>
    <w:rsid w:val="00180937"/>
    <w:rsid w:val="00180CD0"/>
    <w:rsid w:val="00180EF9"/>
    <w:rsid w:val="00181055"/>
    <w:rsid w:val="001818F4"/>
    <w:rsid w:val="00181A58"/>
    <w:rsid w:val="00181D58"/>
    <w:rsid w:val="00182120"/>
    <w:rsid w:val="00182692"/>
    <w:rsid w:val="0018272C"/>
    <w:rsid w:val="00182B27"/>
    <w:rsid w:val="00182BB1"/>
    <w:rsid w:val="00182DB5"/>
    <w:rsid w:val="00182E74"/>
    <w:rsid w:val="00183009"/>
    <w:rsid w:val="00183061"/>
    <w:rsid w:val="00183098"/>
    <w:rsid w:val="0018372E"/>
    <w:rsid w:val="001838D7"/>
    <w:rsid w:val="00183B23"/>
    <w:rsid w:val="00183C0F"/>
    <w:rsid w:val="00183D6C"/>
    <w:rsid w:val="00183DCC"/>
    <w:rsid w:val="0018460D"/>
    <w:rsid w:val="001849C6"/>
    <w:rsid w:val="00185971"/>
    <w:rsid w:val="00185E91"/>
    <w:rsid w:val="001866BF"/>
    <w:rsid w:val="00186941"/>
    <w:rsid w:val="00186B29"/>
    <w:rsid w:val="00186E2F"/>
    <w:rsid w:val="00186E65"/>
    <w:rsid w:val="001870BC"/>
    <w:rsid w:val="0018716E"/>
    <w:rsid w:val="001872D4"/>
    <w:rsid w:val="001873EB"/>
    <w:rsid w:val="001875C0"/>
    <w:rsid w:val="001877A3"/>
    <w:rsid w:val="00187E28"/>
    <w:rsid w:val="00190231"/>
    <w:rsid w:val="001904A7"/>
    <w:rsid w:val="00190519"/>
    <w:rsid w:val="0019051A"/>
    <w:rsid w:val="001907B4"/>
    <w:rsid w:val="001908D6"/>
    <w:rsid w:val="00190CA0"/>
    <w:rsid w:val="00190D07"/>
    <w:rsid w:val="00190F78"/>
    <w:rsid w:val="001911F6"/>
    <w:rsid w:val="0019152C"/>
    <w:rsid w:val="001919C0"/>
    <w:rsid w:val="00191A60"/>
    <w:rsid w:val="00192198"/>
    <w:rsid w:val="001923D7"/>
    <w:rsid w:val="0019278D"/>
    <w:rsid w:val="00192A5E"/>
    <w:rsid w:val="00192BC7"/>
    <w:rsid w:val="00192FE0"/>
    <w:rsid w:val="0019327E"/>
    <w:rsid w:val="001932F0"/>
    <w:rsid w:val="00193520"/>
    <w:rsid w:val="0019396B"/>
    <w:rsid w:val="00193A23"/>
    <w:rsid w:val="00193B20"/>
    <w:rsid w:val="00193E61"/>
    <w:rsid w:val="001940D8"/>
    <w:rsid w:val="001941DB"/>
    <w:rsid w:val="001942EA"/>
    <w:rsid w:val="00194DEB"/>
    <w:rsid w:val="00194E8A"/>
    <w:rsid w:val="0019519B"/>
    <w:rsid w:val="00195739"/>
    <w:rsid w:val="00195EC1"/>
    <w:rsid w:val="00195F22"/>
    <w:rsid w:val="00195FFB"/>
    <w:rsid w:val="00196191"/>
    <w:rsid w:val="001963E4"/>
    <w:rsid w:val="00196432"/>
    <w:rsid w:val="001964F0"/>
    <w:rsid w:val="00196AA7"/>
    <w:rsid w:val="00196D8C"/>
    <w:rsid w:val="00196E3B"/>
    <w:rsid w:val="00197161"/>
    <w:rsid w:val="0019781A"/>
    <w:rsid w:val="00197B46"/>
    <w:rsid w:val="001A0638"/>
    <w:rsid w:val="001A07CB"/>
    <w:rsid w:val="001A08D8"/>
    <w:rsid w:val="001A0B29"/>
    <w:rsid w:val="001A0C1D"/>
    <w:rsid w:val="001A0C43"/>
    <w:rsid w:val="001A0C62"/>
    <w:rsid w:val="001A0F8A"/>
    <w:rsid w:val="001A10FE"/>
    <w:rsid w:val="001A144D"/>
    <w:rsid w:val="001A169A"/>
    <w:rsid w:val="001A169B"/>
    <w:rsid w:val="001A1B5F"/>
    <w:rsid w:val="001A1E36"/>
    <w:rsid w:val="001A1F50"/>
    <w:rsid w:val="001A2757"/>
    <w:rsid w:val="001A2C93"/>
    <w:rsid w:val="001A2D9B"/>
    <w:rsid w:val="001A2F11"/>
    <w:rsid w:val="001A3037"/>
    <w:rsid w:val="001A3586"/>
    <w:rsid w:val="001A36BD"/>
    <w:rsid w:val="001A3A17"/>
    <w:rsid w:val="001A3A93"/>
    <w:rsid w:val="001A3C85"/>
    <w:rsid w:val="001A3DB2"/>
    <w:rsid w:val="001A3DD0"/>
    <w:rsid w:val="001A4586"/>
    <w:rsid w:val="001A4D19"/>
    <w:rsid w:val="001A4E28"/>
    <w:rsid w:val="001A50C1"/>
    <w:rsid w:val="001A5192"/>
    <w:rsid w:val="001A553F"/>
    <w:rsid w:val="001A5930"/>
    <w:rsid w:val="001A5A3D"/>
    <w:rsid w:val="001A5AA0"/>
    <w:rsid w:val="001A5CAE"/>
    <w:rsid w:val="001A6365"/>
    <w:rsid w:val="001A6531"/>
    <w:rsid w:val="001A6AC4"/>
    <w:rsid w:val="001A6B32"/>
    <w:rsid w:val="001A6D14"/>
    <w:rsid w:val="001A6F50"/>
    <w:rsid w:val="001A6FCB"/>
    <w:rsid w:val="001A7000"/>
    <w:rsid w:val="001A71A6"/>
    <w:rsid w:val="001A791F"/>
    <w:rsid w:val="001A7C69"/>
    <w:rsid w:val="001A7FD2"/>
    <w:rsid w:val="001B045D"/>
    <w:rsid w:val="001B0723"/>
    <w:rsid w:val="001B08DA"/>
    <w:rsid w:val="001B0939"/>
    <w:rsid w:val="001B0ADD"/>
    <w:rsid w:val="001B0C11"/>
    <w:rsid w:val="001B1328"/>
    <w:rsid w:val="001B13F5"/>
    <w:rsid w:val="001B1629"/>
    <w:rsid w:val="001B1842"/>
    <w:rsid w:val="001B1B81"/>
    <w:rsid w:val="001B1C7D"/>
    <w:rsid w:val="001B20B5"/>
    <w:rsid w:val="001B2146"/>
    <w:rsid w:val="001B22F8"/>
    <w:rsid w:val="001B240E"/>
    <w:rsid w:val="001B24CF"/>
    <w:rsid w:val="001B28BA"/>
    <w:rsid w:val="001B28DC"/>
    <w:rsid w:val="001B2941"/>
    <w:rsid w:val="001B296D"/>
    <w:rsid w:val="001B318B"/>
    <w:rsid w:val="001B354A"/>
    <w:rsid w:val="001B37A8"/>
    <w:rsid w:val="001B37F4"/>
    <w:rsid w:val="001B3C79"/>
    <w:rsid w:val="001B3D00"/>
    <w:rsid w:val="001B47F1"/>
    <w:rsid w:val="001B4CA2"/>
    <w:rsid w:val="001B4D02"/>
    <w:rsid w:val="001B5245"/>
    <w:rsid w:val="001B58A6"/>
    <w:rsid w:val="001B59ED"/>
    <w:rsid w:val="001B5B81"/>
    <w:rsid w:val="001B63FE"/>
    <w:rsid w:val="001B644B"/>
    <w:rsid w:val="001B6532"/>
    <w:rsid w:val="001B6A28"/>
    <w:rsid w:val="001B7480"/>
    <w:rsid w:val="001B774D"/>
    <w:rsid w:val="001B77CE"/>
    <w:rsid w:val="001B79CC"/>
    <w:rsid w:val="001B7D1B"/>
    <w:rsid w:val="001B7D7D"/>
    <w:rsid w:val="001C035A"/>
    <w:rsid w:val="001C0DEE"/>
    <w:rsid w:val="001C0F81"/>
    <w:rsid w:val="001C0FF9"/>
    <w:rsid w:val="001C1162"/>
    <w:rsid w:val="001C1621"/>
    <w:rsid w:val="001C16DE"/>
    <w:rsid w:val="001C17C5"/>
    <w:rsid w:val="001C1AE8"/>
    <w:rsid w:val="001C1DE5"/>
    <w:rsid w:val="001C210E"/>
    <w:rsid w:val="001C21EB"/>
    <w:rsid w:val="001C2344"/>
    <w:rsid w:val="001C2346"/>
    <w:rsid w:val="001C36E0"/>
    <w:rsid w:val="001C3B3A"/>
    <w:rsid w:val="001C3C7C"/>
    <w:rsid w:val="001C447D"/>
    <w:rsid w:val="001C45AC"/>
    <w:rsid w:val="001C494D"/>
    <w:rsid w:val="001C49FF"/>
    <w:rsid w:val="001C4CDD"/>
    <w:rsid w:val="001C4D68"/>
    <w:rsid w:val="001C4F87"/>
    <w:rsid w:val="001C5BB7"/>
    <w:rsid w:val="001C5EE0"/>
    <w:rsid w:val="001C608E"/>
    <w:rsid w:val="001C6466"/>
    <w:rsid w:val="001C64BF"/>
    <w:rsid w:val="001C663C"/>
    <w:rsid w:val="001C6707"/>
    <w:rsid w:val="001C687C"/>
    <w:rsid w:val="001C6A6E"/>
    <w:rsid w:val="001C6BA8"/>
    <w:rsid w:val="001C7549"/>
    <w:rsid w:val="001C7809"/>
    <w:rsid w:val="001C7E1D"/>
    <w:rsid w:val="001C7EAF"/>
    <w:rsid w:val="001D06C5"/>
    <w:rsid w:val="001D073D"/>
    <w:rsid w:val="001D07A3"/>
    <w:rsid w:val="001D07DB"/>
    <w:rsid w:val="001D0B58"/>
    <w:rsid w:val="001D0D41"/>
    <w:rsid w:val="001D1131"/>
    <w:rsid w:val="001D1176"/>
    <w:rsid w:val="001D11DE"/>
    <w:rsid w:val="001D13A1"/>
    <w:rsid w:val="001D13DF"/>
    <w:rsid w:val="001D1771"/>
    <w:rsid w:val="001D18D0"/>
    <w:rsid w:val="001D1B52"/>
    <w:rsid w:val="001D1E0C"/>
    <w:rsid w:val="001D2184"/>
    <w:rsid w:val="001D2377"/>
    <w:rsid w:val="001D2581"/>
    <w:rsid w:val="001D2DEF"/>
    <w:rsid w:val="001D2F4D"/>
    <w:rsid w:val="001D33BD"/>
    <w:rsid w:val="001D362B"/>
    <w:rsid w:val="001D3D70"/>
    <w:rsid w:val="001D3E1C"/>
    <w:rsid w:val="001D3E64"/>
    <w:rsid w:val="001D40D5"/>
    <w:rsid w:val="001D45D8"/>
    <w:rsid w:val="001D4726"/>
    <w:rsid w:val="001D47B1"/>
    <w:rsid w:val="001D4B97"/>
    <w:rsid w:val="001D4E8E"/>
    <w:rsid w:val="001D4F8F"/>
    <w:rsid w:val="001D5021"/>
    <w:rsid w:val="001D5299"/>
    <w:rsid w:val="001D5352"/>
    <w:rsid w:val="001D53BA"/>
    <w:rsid w:val="001D5477"/>
    <w:rsid w:val="001D559D"/>
    <w:rsid w:val="001D5741"/>
    <w:rsid w:val="001D5D28"/>
    <w:rsid w:val="001D6073"/>
    <w:rsid w:val="001D630A"/>
    <w:rsid w:val="001D6339"/>
    <w:rsid w:val="001D65D3"/>
    <w:rsid w:val="001D682A"/>
    <w:rsid w:val="001D6A63"/>
    <w:rsid w:val="001D6D54"/>
    <w:rsid w:val="001D70C0"/>
    <w:rsid w:val="001D70E0"/>
    <w:rsid w:val="001D73BC"/>
    <w:rsid w:val="001D74C5"/>
    <w:rsid w:val="001D74F4"/>
    <w:rsid w:val="001D76B1"/>
    <w:rsid w:val="001D7C87"/>
    <w:rsid w:val="001E06B8"/>
    <w:rsid w:val="001E10E6"/>
    <w:rsid w:val="001E1379"/>
    <w:rsid w:val="001E13EC"/>
    <w:rsid w:val="001E1611"/>
    <w:rsid w:val="001E193B"/>
    <w:rsid w:val="001E1AC3"/>
    <w:rsid w:val="001E1C0C"/>
    <w:rsid w:val="001E2727"/>
    <w:rsid w:val="001E2868"/>
    <w:rsid w:val="001E2A55"/>
    <w:rsid w:val="001E2C40"/>
    <w:rsid w:val="001E2DB9"/>
    <w:rsid w:val="001E3762"/>
    <w:rsid w:val="001E3AA5"/>
    <w:rsid w:val="001E3B2A"/>
    <w:rsid w:val="001E3B38"/>
    <w:rsid w:val="001E3EA8"/>
    <w:rsid w:val="001E495E"/>
    <w:rsid w:val="001E4D51"/>
    <w:rsid w:val="001E50BA"/>
    <w:rsid w:val="001E531E"/>
    <w:rsid w:val="001E5A84"/>
    <w:rsid w:val="001E6099"/>
    <w:rsid w:val="001E618D"/>
    <w:rsid w:val="001E63E7"/>
    <w:rsid w:val="001E655B"/>
    <w:rsid w:val="001E696C"/>
    <w:rsid w:val="001E6B60"/>
    <w:rsid w:val="001E7140"/>
    <w:rsid w:val="001E7FBD"/>
    <w:rsid w:val="001F0186"/>
    <w:rsid w:val="001F02A7"/>
    <w:rsid w:val="001F04A7"/>
    <w:rsid w:val="001F0DE5"/>
    <w:rsid w:val="001F0E76"/>
    <w:rsid w:val="001F140F"/>
    <w:rsid w:val="001F15ED"/>
    <w:rsid w:val="001F18D6"/>
    <w:rsid w:val="001F19F4"/>
    <w:rsid w:val="001F1C33"/>
    <w:rsid w:val="001F219A"/>
    <w:rsid w:val="001F2240"/>
    <w:rsid w:val="001F25F8"/>
    <w:rsid w:val="001F2770"/>
    <w:rsid w:val="001F27F5"/>
    <w:rsid w:val="001F316E"/>
    <w:rsid w:val="001F3526"/>
    <w:rsid w:val="001F3C03"/>
    <w:rsid w:val="001F3CC8"/>
    <w:rsid w:val="001F4058"/>
    <w:rsid w:val="001F417B"/>
    <w:rsid w:val="001F4296"/>
    <w:rsid w:val="001F4416"/>
    <w:rsid w:val="001F461A"/>
    <w:rsid w:val="001F4C72"/>
    <w:rsid w:val="001F5B5E"/>
    <w:rsid w:val="001F5F93"/>
    <w:rsid w:val="001F60A9"/>
    <w:rsid w:val="001F62BF"/>
    <w:rsid w:val="001F64E6"/>
    <w:rsid w:val="001F6708"/>
    <w:rsid w:val="001F670D"/>
    <w:rsid w:val="001F6744"/>
    <w:rsid w:val="001F675C"/>
    <w:rsid w:val="001F6B92"/>
    <w:rsid w:val="001F6BF5"/>
    <w:rsid w:val="001F6CE3"/>
    <w:rsid w:val="001F6E10"/>
    <w:rsid w:val="001F6EA4"/>
    <w:rsid w:val="001F72E0"/>
    <w:rsid w:val="001F7E2D"/>
    <w:rsid w:val="00200189"/>
    <w:rsid w:val="00200513"/>
    <w:rsid w:val="0020097B"/>
    <w:rsid w:val="00200A0C"/>
    <w:rsid w:val="002013C8"/>
    <w:rsid w:val="00201A54"/>
    <w:rsid w:val="00201A5F"/>
    <w:rsid w:val="00201CB0"/>
    <w:rsid w:val="00201E7A"/>
    <w:rsid w:val="00201E8E"/>
    <w:rsid w:val="002026F5"/>
    <w:rsid w:val="0020282E"/>
    <w:rsid w:val="00202C61"/>
    <w:rsid w:val="00202D4F"/>
    <w:rsid w:val="00202FD0"/>
    <w:rsid w:val="00203227"/>
    <w:rsid w:val="00203300"/>
    <w:rsid w:val="00203811"/>
    <w:rsid w:val="00203A45"/>
    <w:rsid w:val="00203D0F"/>
    <w:rsid w:val="00203D5C"/>
    <w:rsid w:val="00204162"/>
    <w:rsid w:val="002048F6"/>
    <w:rsid w:val="00204B72"/>
    <w:rsid w:val="00204E4E"/>
    <w:rsid w:val="00205516"/>
    <w:rsid w:val="002056C5"/>
    <w:rsid w:val="00205AE7"/>
    <w:rsid w:val="00205B69"/>
    <w:rsid w:val="00205DA9"/>
    <w:rsid w:val="00205DFD"/>
    <w:rsid w:val="002063CE"/>
    <w:rsid w:val="0020651D"/>
    <w:rsid w:val="00206976"/>
    <w:rsid w:val="00206C84"/>
    <w:rsid w:val="00207454"/>
    <w:rsid w:val="00207767"/>
    <w:rsid w:val="00207797"/>
    <w:rsid w:val="00207AE3"/>
    <w:rsid w:val="00207B0B"/>
    <w:rsid w:val="00207D4D"/>
    <w:rsid w:val="00207DCA"/>
    <w:rsid w:val="00207F38"/>
    <w:rsid w:val="002108EA"/>
    <w:rsid w:val="00210A45"/>
    <w:rsid w:val="00210C82"/>
    <w:rsid w:val="0021115A"/>
    <w:rsid w:val="00211416"/>
    <w:rsid w:val="0021144B"/>
    <w:rsid w:val="00211515"/>
    <w:rsid w:val="00211881"/>
    <w:rsid w:val="00211A4C"/>
    <w:rsid w:val="00211CE9"/>
    <w:rsid w:val="00212527"/>
    <w:rsid w:val="002125F3"/>
    <w:rsid w:val="00212612"/>
    <w:rsid w:val="002127E5"/>
    <w:rsid w:val="00212B31"/>
    <w:rsid w:val="00212B9C"/>
    <w:rsid w:val="00212DAA"/>
    <w:rsid w:val="002132BD"/>
    <w:rsid w:val="002134A5"/>
    <w:rsid w:val="0021375C"/>
    <w:rsid w:val="00213CAD"/>
    <w:rsid w:val="0021422A"/>
    <w:rsid w:val="0021451B"/>
    <w:rsid w:val="002147A5"/>
    <w:rsid w:val="00214A88"/>
    <w:rsid w:val="0021501C"/>
    <w:rsid w:val="00215203"/>
    <w:rsid w:val="00215757"/>
    <w:rsid w:val="00216303"/>
    <w:rsid w:val="00216328"/>
    <w:rsid w:val="00216384"/>
    <w:rsid w:val="00216625"/>
    <w:rsid w:val="00216698"/>
    <w:rsid w:val="00216CA2"/>
    <w:rsid w:val="00216CD4"/>
    <w:rsid w:val="00216D2E"/>
    <w:rsid w:val="00217148"/>
    <w:rsid w:val="0021727A"/>
    <w:rsid w:val="002172B7"/>
    <w:rsid w:val="0021786F"/>
    <w:rsid w:val="0021792A"/>
    <w:rsid w:val="00217A0C"/>
    <w:rsid w:val="00217A21"/>
    <w:rsid w:val="00220417"/>
    <w:rsid w:val="00220543"/>
    <w:rsid w:val="00220773"/>
    <w:rsid w:val="00220790"/>
    <w:rsid w:val="002207C5"/>
    <w:rsid w:val="00220BE3"/>
    <w:rsid w:val="00220D03"/>
    <w:rsid w:val="00220DF2"/>
    <w:rsid w:val="00221151"/>
    <w:rsid w:val="002211BD"/>
    <w:rsid w:val="00221340"/>
    <w:rsid w:val="00221506"/>
    <w:rsid w:val="00221668"/>
    <w:rsid w:val="00221F11"/>
    <w:rsid w:val="00221F54"/>
    <w:rsid w:val="00222A98"/>
    <w:rsid w:val="00222AAA"/>
    <w:rsid w:val="00222F21"/>
    <w:rsid w:val="00222F32"/>
    <w:rsid w:val="00222FC2"/>
    <w:rsid w:val="00223369"/>
    <w:rsid w:val="002233FD"/>
    <w:rsid w:val="00223443"/>
    <w:rsid w:val="0022395B"/>
    <w:rsid w:val="00223D4F"/>
    <w:rsid w:val="00223F17"/>
    <w:rsid w:val="0022412F"/>
    <w:rsid w:val="002246DE"/>
    <w:rsid w:val="00224855"/>
    <w:rsid w:val="00224A28"/>
    <w:rsid w:val="00224D29"/>
    <w:rsid w:val="00225262"/>
    <w:rsid w:val="00225282"/>
    <w:rsid w:val="002255C3"/>
    <w:rsid w:val="002256E1"/>
    <w:rsid w:val="00225765"/>
    <w:rsid w:val="00225778"/>
    <w:rsid w:val="00225A62"/>
    <w:rsid w:val="00225AF7"/>
    <w:rsid w:val="00225F7E"/>
    <w:rsid w:val="0022651D"/>
    <w:rsid w:val="002268C4"/>
    <w:rsid w:val="00226BA6"/>
    <w:rsid w:val="00226D22"/>
    <w:rsid w:val="00226F90"/>
    <w:rsid w:val="00227047"/>
    <w:rsid w:val="002274E0"/>
    <w:rsid w:val="00227A46"/>
    <w:rsid w:val="00230161"/>
    <w:rsid w:val="002304A5"/>
    <w:rsid w:val="002306A5"/>
    <w:rsid w:val="002307A0"/>
    <w:rsid w:val="00230A52"/>
    <w:rsid w:val="00230B14"/>
    <w:rsid w:val="00230B60"/>
    <w:rsid w:val="00231071"/>
    <w:rsid w:val="00231456"/>
    <w:rsid w:val="002317EE"/>
    <w:rsid w:val="0023214F"/>
    <w:rsid w:val="00232370"/>
    <w:rsid w:val="00232594"/>
    <w:rsid w:val="00232963"/>
    <w:rsid w:val="00232BB7"/>
    <w:rsid w:val="00232F39"/>
    <w:rsid w:val="00232F84"/>
    <w:rsid w:val="00233108"/>
    <w:rsid w:val="002333A4"/>
    <w:rsid w:val="00233467"/>
    <w:rsid w:val="002339D0"/>
    <w:rsid w:val="00233C4C"/>
    <w:rsid w:val="0023409F"/>
    <w:rsid w:val="002341D9"/>
    <w:rsid w:val="0023429E"/>
    <w:rsid w:val="0023459F"/>
    <w:rsid w:val="00234D90"/>
    <w:rsid w:val="002356E8"/>
    <w:rsid w:val="0023576E"/>
    <w:rsid w:val="0023595C"/>
    <w:rsid w:val="00235E39"/>
    <w:rsid w:val="00235EB6"/>
    <w:rsid w:val="00236361"/>
    <w:rsid w:val="0023638B"/>
    <w:rsid w:val="00236904"/>
    <w:rsid w:val="00236B4F"/>
    <w:rsid w:val="00236C11"/>
    <w:rsid w:val="00236D58"/>
    <w:rsid w:val="00236E6F"/>
    <w:rsid w:val="00236EDD"/>
    <w:rsid w:val="00237039"/>
    <w:rsid w:val="00237176"/>
    <w:rsid w:val="00237353"/>
    <w:rsid w:val="0023786E"/>
    <w:rsid w:val="002378F7"/>
    <w:rsid w:val="0023797D"/>
    <w:rsid w:val="0023799F"/>
    <w:rsid w:val="00237C3F"/>
    <w:rsid w:val="002402B6"/>
    <w:rsid w:val="00240642"/>
    <w:rsid w:val="0024065C"/>
    <w:rsid w:val="00240ED8"/>
    <w:rsid w:val="00240F73"/>
    <w:rsid w:val="0024187D"/>
    <w:rsid w:val="00241DA9"/>
    <w:rsid w:val="00241F4B"/>
    <w:rsid w:val="002424CA"/>
    <w:rsid w:val="0024293F"/>
    <w:rsid w:val="00242AC3"/>
    <w:rsid w:val="00242C35"/>
    <w:rsid w:val="00242D0C"/>
    <w:rsid w:val="00243089"/>
    <w:rsid w:val="002431B7"/>
    <w:rsid w:val="002437CC"/>
    <w:rsid w:val="00243D7D"/>
    <w:rsid w:val="00243E7B"/>
    <w:rsid w:val="002442B4"/>
    <w:rsid w:val="002444D6"/>
    <w:rsid w:val="00244713"/>
    <w:rsid w:val="00244B34"/>
    <w:rsid w:val="00244D12"/>
    <w:rsid w:val="00244EC6"/>
    <w:rsid w:val="002453B5"/>
    <w:rsid w:val="002453DB"/>
    <w:rsid w:val="002454F5"/>
    <w:rsid w:val="00245511"/>
    <w:rsid w:val="00245B4B"/>
    <w:rsid w:val="00245C47"/>
    <w:rsid w:val="00245E96"/>
    <w:rsid w:val="00245FF4"/>
    <w:rsid w:val="002461D8"/>
    <w:rsid w:val="002463C4"/>
    <w:rsid w:val="00246B12"/>
    <w:rsid w:val="00246B23"/>
    <w:rsid w:val="00246B89"/>
    <w:rsid w:val="00246E22"/>
    <w:rsid w:val="0024744B"/>
    <w:rsid w:val="00247575"/>
    <w:rsid w:val="0024766C"/>
    <w:rsid w:val="00247932"/>
    <w:rsid w:val="00247D42"/>
    <w:rsid w:val="0025003E"/>
    <w:rsid w:val="00250143"/>
    <w:rsid w:val="00250227"/>
    <w:rsid w:val="00250336"/>
    <w:rsid w:val="002504E8"/>
    <w:rsid w:val="00250A5C"/>
    <w:rsid w:val="00250C85"/>
    <w:rsid w:val="00250E2D"/>
    <w:rsid w:val="00250FA0"/>
    <w:rsid w:val="00251139"/>
    <w:rsid w:val="0025129E"/>
    <w:rsid w:val="002512B8"/>
    <w:rsid w:val="0025164F"/>
    <w:rsid w:val="002519BC"/>
    <w:rsid w:val="00252117"/>
    <w:rsid w:val="00252311"/>
    <w:rsid w:val="0025272E"/>
    <w:rsid w:val="00252BF4"/>
    <w:rsid w:val="00252F53"/>
    <w:rsid w:val="00252FB3"/>
    <w:rsid w:val="002530EC"/>
    <w:rsid w:val="00253202"/>
    <w:rsid w:val="00253969"/>
    <w:rsid w:val="00253A83"/>
    <w:rsid w:val="00253C41"/>
    <w:rsid w:val="00253DC0"/>
    <w:rsid w:val="00253E3E"/>
    <w:rsid w:val="0025410C"/>
    <w:rsid w:val="0025417B"/>
    <w:rsid w:val="00254359"/>
    <w:rsid w:val="00254837"/>
    <w:rsid w:val="00254EF5"/>
    <w:rsid w:val="0025513F"/>
    <w:rsid w:val="00255336"/>
    <w:rsid w:val="00255582"/>
    <w:rsid w:val="00255737"/>
    <w:rsid w:val="00255782"/>
    <w:rsid w:val="00255950"/>
    <w:rsid w:val="00255A66"/>
    <w:rsid w:val="00255BC2"/>
    <w:rsid w:val="00255EAE"/>
    <w:rsid w:val="00256120"/>
    <w:rsid w:val="0025631C"/>
    <w:rsid w:val="002563A1"/>
    <w:rsid w:val="00256775"/>
    <w:rsid w:val="00256F59"/>
    <w:rsid w:val="00257014"/>
    <w:rsid w:val="002571AE"/>
    <w:rsid w:val="002573F5"/>
    <w:rsid w:val="0025779B"/>
    <w:rsid w:val="00257B0D"/>
    <w:rsid w:val="00257B5D"/>
    <w:rsid w:val="00257B78"/>
    <w:rsid w:val="00257F87"/>
    <w:rsid w:val="0026060F"/>
    <w:rsid w:val="002606D4"/>
    <w:rsid w:val="002607D0"/>
    <w:rsid w:val="00260E2F"/>
    <w:rsid w:val="00260FDF"/>
    <w:rsid w:val="0026141B"/>
    <w:rsid w:val="0026147C"/>
    <w:rsid w:val="00261539"/>
    <w:rsid w:val="00261578"/>
    <w:rsid w:val="0026167C"/>
    <w:rsid w:val="0026168F"/>
    <w:rsid w:val="0026193A"/>
    <w:rsid w:val="00261B0A"/>
    <w:rsid w:val="002622AD"/>
    <w:rsid w:val="00262606"/>
    <w:rsid w:val="002627BE"/>
    <w:rsid w:val="0026290B"/>
    <w:rsid w:val="0026291F"/>
    <w:rsid w:val="00262CDE"/>
    <w:rsid w:val="0026358F"/>
    <w:rsid w:val="0026374A"/>
    <w:rsid w:val="00263949"/>
    <w:rsid w:val="002639E3"/>
    <w:rsid w:val="00264960"/>
    <w:rsid w:val="00264D02"/>
    <w:rsid w:val="00264D64"/>
    <w:rsid w:val="00264EAC"/>
    <w:rsid w:val="00264EBB"/>
    <w:rsid w:val="0026574D"/>
    <w:rsid w:val="00265819"/>
    <w:rsid w:val="00265873"/>
    <w:rsid w:val="00265985"/>
    <w:rsid w:val="00265C01"/>
    <w:rsid w:val="00265C42"/>
    <w:rsid w:val="00266438"/>
    <w:rsid w:val="002665AE"/>
    <w:rsid w:val="002668D1"/>
    <w:rsid w:val="00266B8C"/>
    <w:rsid w:val="00266C9C"/>
    <w:rsid w:val="002672F8"/>
    <w:rsid w:val="0026750F"/>
    <w:rsid w:val="00267610"/>
    <w:rsid w:val="00267865"/>
    <w:rsid w:val="00270329"/>
    <w:rsid w:val="002705E3"/>
    <w:rsid w:val="002708E1"/>
    <w:rsid w:val="00271153"/>
    <w:rsid w:val="00271389"/>
    <w:rsid w:val="00271B0F"/>
    <w:rsid w:val="00271B78"/>
    <w:rsid w:val="00271D97"/>
    <w:rsid w:val="00271DD2"/>
    <w:rsid w:val="00271E1F"/>
    <w:rsid w:val="00272092"/>
    <w:rsid w:val="0027227A"/>
    <w:rsid w:val="002722BB"/>
    <w:rsid w:val="00272360"/>
    <w:rsid w:val="0027254F"/>
    <w:rsid w:val="002725CB"/>
    <w:rsid w:val="00272A61"/>
    <w:rsid w:val="00272F16"/>
    <w:rsid w:val="00273149"/>
    <w:rsid w:val="0027321F"/>
    <w:rsid w:val="00273964"/>
    <w:rsid w:val="0027398D"/>
    <w:rsid w:val="00273C56"/>
    <w:rsid w:val="00273C82"/>
    <w:rsid w:val="00273D9A"/>
    <w:rsid w:val="00273E17"/>
    <w:rsid w:val="002744BC"/>
    <w:rsid w:val="002744EA"/>
    <w:rsid w:val="002747CA"/>
    <w:rsid w:val="002748BF"/>
    <w:rsid w:val="00274A0B"/>
    <w:rsid w:val="00274D6D"/>
    <w:rsid w:val="00274D7F"/>
    <w:rsid w:val="002752F4"/>
    <w:rsid w:val="002753D1"/>
    <w:rsid w:val="0027572B"/>
    <w:rsid w:val="0027580F"/>
    <w:rsid w:val="00275830"/>
    <w:rsid w:val="00275A08"/>
    <w:rsid w:val="00275ABD"/>
    <w:rsid w:val="002760F8"/>
    <w:rsid w:val="00276129"/>
    <w:rsid w:val="002764A2"/>
    <w:rsid w:val="00276833"/>
    <w:rsid w:val="00276984"/>
    <w:rsid w:val="00276ADA"/>
    <w:rsid w:val="00276D18"/>
    <w:rsid w:val="00276F0E"/>
    <w:rsid w:val="00276FDE"/>
    <w:rsid w:val="00277165"/>
    <w:rsid w:val="00277468"/>
    <w:rsid w:val="0027760E"/>
    <w:rsid w:val="002776C1"/>
    <w:rsid w:val="00277A8B"/>
    <w:rsid w:val="00277B8F"/>
    <w:rsid w:val="00277D5C"/>
    <w:rsid w:val="00277F58"/>
    <w:rsid w:val="002800EA"/>
    <w:rsid w:val="0028016F"/>
    <w:rsid w:val="00280443"/>
    <w:rsid w:val="002804A8"/>
    <w:rsid w:val="00280801"/>
    <w:rsid w:val="002809A2"/>
    <w:rsid w:val="00280C2F"/>
    <w:rsid w:val="00280D3A"/>
    <w:rsid w:val="00280ED8"/>
    <w:rsid w:val="0028105F"/>
    <w:rsid w:val="002812D5"/>
    <w:rsid w:val="00281633"/>
    <w:rsid w:val="00281706"/>
    <w:rsid w:val="00281BC8"/>
    <w:rsid w:val="002822C9"/>
    <w:rsid w:val="0028232E"/>
    <w:rsid w:val="002823F7"/>
    <w:rsid w:val="00282960"/>
    <w:rsid w:val="00282BBE"/>
    <w:rsid w:val="002838A2"/>
    <w:rsid w:val="00283987"/>
    <w:rsid w:val="00283CEB"/>
    <w:rsid w:val="00284097"/>
    <w:rsid w:val="002840B4"/>
    <w:rsid w:val="002841DF"/>
    <w:rsid w:val="002843E9"/>
    <w:rsid w:val="00284576"/>
    <w:rsid w:val="002848E1"/>
    <w:rsid w:val="0028529D"/>
    <w:rsid w:val="002852E8"/>
    <w:rsid w:val="00285730"/>
    <w:rsid w:val="00285839"/>
    <w:rsid w:val="00285B8B"/>
    <w:rsid w:val="00285B8E"/>
    <w:rsid w:val="00285BD7"/>
    <w:rsid w:val="00285F82"/>
    <w:rsid w:val="00286B81"/>
    <w:rsid w:val="00286F25"/>
    <w:rsid w:val="0028743A"/>
    <w:rsid w:val="00287477"/>
    <w:rsid w:val="00287982"/>
    <w:rsid w:val="00287B71"/>
    <w:rsid w:val="00287BE7"/>
    <w:rsid w:val="00287D1A"/>
    <w:rsid w:val="0029002A"/>
    <w:rsid w:val="002902AF"/>
    <w:rsid w:val="002903BC"/>
    <w:rsid w:val="002908AF"/>
    <w:rsid w:val="00290926"/>
    <w:rsid w:val="00290A1F"/>
    <w:rsid w:val="002910BF"/>
    <w:rsid w:val="00291714"/>
    <w:rsid w:val="00291C2C"/>
    <w:rsid w:val="00291CBD"/>
    <w:rsid w:val="00291D66"/>
    <w:rsid w:val="00291F20"/>
    <w:rsid w:val="00291FAC"/>
    <w:rsid w:val="00292019"/>
    <w:rsid w:val="0029251E"/>
    <w:rsid w:val="00292B85"/>
    <w:rsid w:val="00292B88"/>
    <w:rsid w:val="00292D19"/>
    <w:rsid w:val="00292DF0"/>
    <w:rsid w:val="00292EC8"/>
    <w:rsid w:val="002937AB"/>
    <w:rsid w:val="00293A62"/>
    <w:rsid w:val="00293E98"/>
    <w:rsid w:val="00293F59"/>
    <w:rsid w:val="002942C5"/>
    <w:rsid w:val="002945D9"/>
    <w:rsid w:val="00294A77"/>
    <w:rsid w:val="00294D4C"/>
    <w:rsid w:val="00294F4D"/>
    <w:rsid w:val="00295386"/>
    <w:rsid w:val="00295E2A"/>
    <w:rsid w:val="00296040"/>
    <w:rsid w:val="00296323"/>
    <w:rsid w:val="002964C0"/>
    <w:rsid w:val="00296A70"/>
    <w:rsid w:val="00296AAA"/>
    <w:rsid w:val="0029716D"/>
    <w:rsid w:val="002971D2"/>
    <w:rsid w:val="00297537"/>
    <w:rsid w:val="00297554"/>
    <w:rsid w:val="0029762C"/>
    <w:rsid w:val="00297838"/>
    <w:rsid w:val="00297F0D"/>
    <w:rsid w:val="002A00E3"/>
    <w:rsid w:val="002A0BE5"/>
    <w:rsid w:val="002A0FEC"/>
    <w:rsid w:val="002A103F"/>
    <w:rsid w:val="002A144D"/>
    <w:rsid w:val="002A1555"/>
    <w:rsid w:val="002A165C"/>
    <w:rsid w:val="002A18D3"/>
    <w:rsid w:val="002A1A15"/>
    <w:rsid w:val="002A1C77"/>
    <w:rsid w:val="002A20E9"/>
    <w:rsid w:val="002A217D"/>
    <w:rsid w:val="002A26D6"/>
    <w:rsid w:val="002A298F"/>
    <w:rsid w:val="002A2A29"/>
    <w:rsid w:val="002A2FC1"/>
    <w:rsid w:val="002A354C"/>
    <w:rsid w:val="002A37B4"/>
    <w:rsid w:val="002A3B73"/>
    <w:rsid w:val="002A3BB8"/>
    <w:rsid w:val="002A3C9A"/>
    <w:rsid w:val="002A42EF"/>
    <w:rsid w:val="002A47FC"/>
    <w:rsid w:val="002A48B3"/>
    <w:rsid w:val="002A4AB3"/>
    <w:rsid w:val="002A4C55"/>
    <w:rsid w:val="002A4D37"/>
    <w:rsid w:val="002A4ECC"/>
    <w:rsid w:val="002A52D4"/>
    <w:rsid w:val="002A56E8"/>
    <w:rsid w:val="002A5CF8"/>
    <w:rsid w:val="002A5D06"/>
    <w:rsid w:val="002A5E67"/>
    <w:rsid w:val="002A5FF7"/>
    <w:rsid w:val="002A602A"/>
    <w:rsid w:val="002A6333"/>
    <w:rsid w:val="002A6380"/>
    <w:rsid w:val="002A6745"/>
    <w:rsid w:val="002A67FB"/>
    <w:rsid w:val="002A6A93"/>
    <w:rsid w:val="002A6B11"/>
    <w:rsid w:val="002A6BE4"/>
    <w:rsid w:val="002A6E85"/>
    <w:rsid w:val="002A71E5"/>
    <w:rsid w:val="002A72C2"/>
    <w:rsid w:val="002A7ADA"/>
    <w:rsid w:val="002A7FA7"/>
    <w:rsid w:val="002B0389"/>
    <w:rsid w:val="002B04FC"/>
    <w:rsid w:val="002B0634"/>
    <w:rsid w:val="002B06E4"/>
    <w:rsid w:val="002B0775"/>
    <w:rsid w:val="002B08C4"/>
    <w:rsid w:val="002B0CD8"/>
    <w:rsid w:val="002B0EC5"/>
    <w:rsid w:val="002B1E19"/>
    <w:rsid w:val="002B21D6"/>
    <w:rsid w:val="002B239C"/>
    <w:rsid w:val="002B291C"/>
    <w:rsid w:val="002B2920"/>
    <w:rsid w:val="002B2A54"/>
    <w:rsid w:val="002B2A8F"/>
    <w:rsid w:val="002B31D0"/>
    <w:rsid w:val="002B36B1"/>
    <w:rsid w:val="002B3CFC"/>
    <w:rsid w:val="002B3D50"/>
    <w:rsid w:val="002B4AB8"/>
    <w:rsid w:val="002B4EF3"/>
    <w:rsid w:val="002B5070"/>
    <w:rsid w:val="002B5509"/>
    <w:rsid w:val="002B59EC"/>
    <w:rsid w:val="002B5AE8"/>
    <w:rsid w:val="002B5BB5"/>
    <w:rsid w:val="002B5C48"/>
    <w:rsid w:val="002B5E5F"/>
    <w:rsid w:val="002B5E63"/>
    <w:rsid w:val="002B6397"/>
    <w:rsid w:val="002B6559"/>
    <w:rsid w:val="002B68EB"/>
    <w:rsid w:val="002B69E2"/>
    <w:rsid w:val="002B7013"/>
    <w:rsid w:val="002B70E3"/>
    <w:rsid w:val="002B783A"/>
    <w:rsid w:val="002B78C8"/>
    <w:rsid w:val="002B7998"/>
    <w:rsid w:val="002B7B55"/>
    <w:rsid w:val="002B7CBF"/>
    <w:rsid w:val="002B7D3A"/>
    <w:rsid w:val="002B7D76"/>
    <w:rsid w:val="002C00F5"/>
    <w:rsid w:val="002C0322"/>
    <w:rsid w:val="002C0384"/>
    <w:rsid w:val="002C0FF2"/>
    <w:rsid w:val="002C150E"/>
    <w:rsid w:val="002C16DA"/>
    <w:rsid w:val="002C1DA4"/>
    <w:rsid w:val="002C1EAC"/>
    <w:rsid w:val="002C20AE"/>
    <w:rsid w:val="002C215A"/>
    <w:rsid w:val="002C2AA6"/>
    <w:rsid w:val="002C2E3C"/>
    <w:rsid w:val="002C3821"/>
    <w:rsid w:val="002C3953"/>
    <w:rsid w:val="002C3C04"/>
    <w:rsid w:val="002C3C4D"/>
    <w:rsid w:val="002C3C67"/>
    <w:rsid w:val="002C4302"/>
    <w:rsid w:val="002C4494"/>
    <w:rsid w:val="002C472F"/>
    <w:rsid w:val="002C4A3F"/>
    <w:rsid w:val="002C4FDD"/>
    <w:rsid w:val="002C50C0"/>
    <w:rsid w:val="002C59AC"/>
    <w:rsid w:val="002C5EAE"/>
    <w:rsid w:val="002C5F73"/>
    <w:rsid w:val="002C65F9"/>
    <w:rsid w:val="002C68ED"/>
    <w:rsid w:val="002C69B4"/>
    <w:rsid w:val="002C6BF4"/>
    <w:rsid w:val="002C6D1E"/>
    <w:rsid w:val="002C6F74"/>
    <w:rsid w:val="002C71B2"/>
    <w:rsid w:val="002C75F8"/>
    <w:rsid w:val="002C7BE3"/>
    <w:rsid w:val="002C7D51"/>
    <w:rsid w:val="002C7ED1"/>
    <w:rsid w:val="002D0337"/>
    <w:rsid w:val="002D0ACF"/>
    <w:rsid w:val="002D154C"/>
    <w:rsid w:val="002D1870"/>
    <w:rsid w:val="002D1A5E"/>
    <w:rsid w:val="002D1C54"/>
    <w:rsid w:val="002D1DC0"/>
    <w:rsid w:val="002D226C"/>
    <w:rsid w:val="002D25CF"/>
    <w:rsid w:val="002D2ACE"/>
    <w:rsid w:val="002D2CCD"/>
    <w:rsid w:val="002D2D67"/>
    <w:rsid w:val="002D2DC8"/>
    <w:rsid w:val="002D2FB0"/>
    <w:rsid w:val="002D2FED"/>
    <w:rsid w:val="002D3091"/>
    <w:rsid w:val="002D3423"/>
    <w:rsid w:val="002D3753"/>
    <w:rsid w:val="002D38AF"/>
    <w:rsid w:val="002D3E90"/>
    <w:rsid w:val="002D3EBC"/>
    <w:rsid w:val="002D42ED"/>
    <w:rsid w:val="002D4319"/>
    <w:rsid w:val="002D4BF8"/>
    <w:rsid w:val="002D4CAE"/>
    <w:rsid w:val="002D4DBD"/>
    <w:rsid w:val="002D5A6E"/>
    <w:rsid w:val="002D5AF5"/>
    <w:rsid w:val="002D5F5D"/>
    <w:rsid w:val="002D6748"/>
    <w:rsid w:val="002D6E42"/>
    <w:rsid w:val="002D7414"/>
    <w:rsid w:val="002D760B"/>
    <w:rsid w:val="002D7675"/>
    <w:rsid w:val="002D77D4"/>
    <w:rsid w:val="002D7970"/>
    <w:rsid w:val="002D7C08"/>
    <w:rsid w:val="002D7EF3"/>
    <w:rsid w:val="002E006A"/>
    <w:rsid w:val="002E01CB"/>
    <w:rsid w:val="002E05DF"/>
    <w:rsid w:val="002E09D7"/>
    <w:rsid w:val="002E0BA9"/>
    <w:rsid w:val="002E0BB2"/>
    <w:rsid w:val="002E169E"/>
    <w:rsid w:val="002E1DCD"/>
    <w:rsid w:val="002E2078"/>
    <w:rsid w:val="002E20A9"/>
    <w:rsid w:val="002E2274"/>
    <w:rsid w:val="002E240D"/>
    <w:rsid w:val="002E2410"/>
    <w:rsid w:val="002E291E"/>
    <w:rsid w:val="002E2C33"/>
    <w:rsid w:val="002E2E64"/>
    <w:rsid w:val="002E3797"/>
    <w:rsid w:val="002E3D5E"/>
    <w:rsid w:val="002E3EDF"/>
    <w:rsid w:val="002E412E"/>
    <w:rsid w:val="002E4341"/>
    <w:rsid w:val="002E46FB"/>
    <w:rsid w:val="002E4B19"/>
    <w:rsid w:val="002E4C3F"/>
    <w:rsid w:val="002E4F0A"/>
    <w:rsid w:val="002E5337"/>
    <w:rsid w:val="002E5401"/>
    <w:rsid w:val="002E56C8"/>
    <w:rsid w:val="002E576A"/>
    <w:rsid w:val="002E5C20"/>
    <w:rsid w:val="002E5CBE"/>
    <w:rsid w:val="002E5DA3"/>
    <w:rsid w:val="002E5F4B"/>
    <w:rsid w:val="002E5FCF"/>
    <w:rsid w:val="002E60D4"/>
    <w:rsid w:val="002E6369"/>
    <w:rsid w:val="002E64CD"/>
    <w:rsid w:val="002E66DB"/>
    <w:rsid w:val="002E6924"/>
    <w:rsid w:val="002E6BBF"/>
    <w:rsid w:val="002E6D83"/>
    <w:rsid w:val="002E6FD4"/>
    <w:rsid w:val="002E7358"/>
    <w:rsid w:val="002E75B9"/>
    <w:rsid w:val="002E79C1"/>
    <w:rsid w:val="002E7D51"/>
    <w:rsid w:val="002F0004"/>
    <w:rsid w:val="002F01E9"/>
    <w:rsid w:val="002F02B8"/>
    <w:rsid w:val="002F0815"/>
    <w:rsid w:val="002F0A9A"/>
    <w:rsid w:val="002F0CBC"/>
    <w:rsid w:val="002F0D32"/>
    <w:rsid w:val="002F11BC"/>
    <w:rsid w:val="002F1232"/>
    <w:rsid w:val="002F1284"/>
    <w:rsid w:val="002F14B4"/>
    <w:rsid w:val="002F183F"/>
    <w:rsid w:val="002F1AF4"/>
    <w:rsid w:val="002F1B44"/>
    <w:rsid w:val="002F1B8C"/>
    <w:rsid w:val="002F22A0"/>
    <w:rsid w:val="002F2362"/>
    <w:rsid w:val="002F29FE"/>
    <w:rsid w:val="002F2DF5"/>
    <w:rsid w:val="002F2E23"/>
    <w:rsid w:val="002F2F1C"/>
    <w:rsid w:val="002F2F36"/>
    <w:rsid w:val="002F303B"/>
    <w:rsid w:val="002F3529"/>
    <w:rsid w:val="002F3598"/>
    <w:rsid w:val="002F3B52"/>
    <w:rsid w:val="002F45D5"/>
    <w:rsid w:val="002F4AC5"/>
    <w:rsid w:val="002F4B68"/>
    <w:rsid w:val="002F4BCD"/>
    <w:rsid w:val="002F4C64"/>
    <w:rsid w:val="002F4CC8"/>
    <w:rsid w:val="002F4E4D"/>
    <w:rsid w:val="002F4F0A"/>
    <w:rsid w:val="002F53AB"/>
    <w:rsid w:val="002F584E"/>
    <w:rsid w:val="002F5F14"/>
    <w:rsid w:val="002F5F3F"/>
    <w:rsid w:val="002F5FEB"/>
    <w:rsid w:val="002F6188"/>
    <w:rsid w:val="002F6368"/>
    <w:rsid w:val="002F6419"/>
    <w:rsid w:val="002F684A"/>
    <w:rsid w:val="002F68DA"/>
    <w:rsid w:val="002F6EA8"/>
    <w:rsid w:val="002F7271"/>
    <w:rsid w:val="002F73A4"/>
    <w:rsid w:val="002F78BC"/>
    <w:rsid w:val="002F7925"/>
    <w:rsid w:val="002F7E85"/>
    <w:rsid w:val="002F7EBC"/>
    <w:rsid w:val="00300983"/>
    <w:rsid w:val="00300C7C"/>
    <w:rsid w:val="00301134"/>
    <w:rsid w:val="0030126C"/>
    <w:rsid w:val="0030135D"/>
    <w:rsid w:val="00301E8E"/>
    <w:rsid w:val="00302014"/>
    <w:rsid w:val="00302238"/>
    <w:rsid w:val="00302258"/>
    <w:rsid w:val="00302574"/>
    <w:rsid w:val="0030283D"/>
    <w:rsid w:val="0030289A"/>
    <w:rsid w:val="003029CA"/>
    <w:rsid w:val="00302A23"/>
    <w:rsid w:val="00302B62"/>
    <w:rsid w:val="00302CBC"/>
    <w:rsid w:val="00302D19"/>
    <w:rsid w:val="003031D8"/>
    <w:rsid w:val="003032DB"/>
    <w:rsid w:val="00303696"/>
    <w:rsid w:val="0030385C"/>
    <w:rsid w:val="00303BF2"/>
    <w:rsid w:val="00303C52"/>
    <w:rsid w:val="00303F69"/>
    <w:rsid w:val="00304215"/>
    <w:rsid w:val="00304338"/>
    <w:rsid w:val="003043E7"/>
    <w:rsid w:val="00304526"/>
    <w:rsid w:val="0030456D"/>
    <w:rsid w:val="00304688"/>
    <w:rsid w:val="00304862"/>
    <w:rsid w:val="00304B7E"/>
    <w:rsid w:val="00305001"/>
    <w:rsid w:val="0030586A"/>
    <w:rsid w:val="00305B90"/>
    <w:rsid w:val="00305DDD"/>
    <w:rsid w:val="00306086"/>
    <w:rsid w:val="003060C2"/>
    <w:rsid w:val="00306556"/>
    <w:rsid w:val="003065CE"/>
    <w:rsid w:val="00306686"/>
    <w:rsid w:val="003068B3"/>
    <w:rsid w:val="003069FF"/>
    <w:rsid w:val="00307423"/>
    <w:rsid w:val="00307B6A"/>
    <w:rsid w:val="00307B95"/>
    <w:rsid w:val="00307CEB"/>
    <w:rsid w:val="00307DC6"/>
    <w:rsid w:val="00307DD8"/>
    <w:rsid w:val="00310252"/>
    <w:rsid w:val="00310606"/>
    <w:rsid w:val="0031063B"/>
    <w:rsid w:val="0031096D"/>
    <w:rsid w:val="00310BFE"/>
    <w:rsid w:val="00311457"/>
    <w:rsid w:val="00311519"/>
    <w:rsid w:val="00311786"/>
    <w:rsid w:val="00311A6D"/>
    <w:rsid w:val="00311C0B"/>
    <w:rsid w:val="00312189"/>
    <w:rsid w:val="003128E5"/>
    <w:rsid w:val="00312E3C"/>
    <w:rsid w:val="00313027"/>
    <w:rsid w:val="00313095"/>
    <w:rsid w:val="003136A6"/>
    <w:rsid w:val="003136B1"/>
    <w:rsid w:val="00313847"/>
    <w:rsid w:val="00313933"/>
    <w:rsid w:val="00313B05"/>
    <w:rsid w:val="00314006"/>
    <w:rsid w:val="00314171"/>
    <w:rsid w:val="0031498F"/>
    <w:rsid w:val="00314B79"/>
    <w:rsid w:val="00314BB3"/>
    <w:rsid w:val="00314CE3"/>
    <w:rsid w:val="00314CE9"/>
    <w:rsid w:val="00314D3A"/>
    <w:rsid w:val="0031509E"/>
    <w:rsid w:val="003153FC"/>
    <w:rsid w:val="0031560A"/>
    <w:rsid w:val="00315693"/>
    <w:rsid w:val="0031570E"/>
    <w:rsid w:val="00315A27"/>
    <w:rsid w:val="00315CE1"/>
    <w:rsid w:val="00315E3E"/>
    <w:rsid w:val="00315E6E"/>
    <w:rsid w:val="00316312"/>
    <w:rsid w:val="00316474"/>
    <w:rsid w:val="00316697"/>
    <w:rsid w:val="00316851"/>
    <w:rsid w:val="003168B9"/>
    <w:rsid w:val="00316940"/>
    <w:rsid w:val="00316AF0"/>
    <w:rsid w:val="00316B5D"/>
    <w:rsid w:val="00316F47"/>
    <w:rsid w:val="003170DB"/>
    <w:rsid w:val="003170EE"/>
    <w:rsid w:val="003170FA"/>
    <w:rsid w:val="003170FD"/>
    <w:rsid w:val="00317367"/>
    <w:rsid w:val="003173DD"/>
    <w:rsid w:val="00317899"/>
    <w:rsid w:val="00317C36"/>
    <w:rsid w:val="00317D0E"/>
    <w:rsid w:val="003201F0"/>
    <w:rsid w:val="003202FA"/>
    <w:rsid w:val="003203CB"/>
    <w:rsid w:val="003206A7"/>
    <w:rsid w:val="003207ED"/>
    <w:rsid w:val="0032080C"/>
    <w:rsid w:val="00320DCE"/>
    <w:rsid w:val="00320F14"/>
    <w:rsid w:val="00321096"/>
    <w:rsid w:val="00321275"/>
    <w:rsid w:val="00321311"/>
    <w:rsid w:val="003213CF"/>
    <w:rsid w:val="003213EE"/>
    <w:rsid w:val="003214FC"/>
    <w:rsid w:val="00321542"/>
    <w:rsid w:val="00321611"/>
    <w:rsid w:val="003218A4"/>
    <w:rsid w:val="00321D00"/>
    <w:rsid w:val="00321F71"/>
    <w:rsid w:val="00322229"/>
    <w:rsid w:val="0032258A"/>
    <w:rsid w:val="00322635"/>
    <w:rsid w:val="00322B21"/>
    <w:rsid w:val="00322B44"/>
    <w:rsid w:val="0032325C"/>
    <w:rsid w:val="003242FA"/>
    <w:rsid w:val="0032476A"/>
    <w:rsid w:val="00324AE3"/>
    <w:rsid w:val="00324F31"/>
    <w:rsid w:val="003251FB"/>
    <w:rsid w:val="003253DE"/>
    <w:rsid w:val="00325516"/>
    <w:rsid w:val="0032645F"/>
    <w:rsid w:val="003267B8"/>
    <w:rsid w:val="0032683A"/>
    <w:rsid w:val="00326ACE"/>
    <w:rsid w:val="00326B72"/>
    <w:rsid w:val="00326C32"/>
    <w:rsid w:val="00326EEC"/>
    <w:rsid w:val="00326FB3"/>
    <w:rsid w:val="003270D3"/>
    <w:rsid w:val="003271AA"/>
    <w:rsid w:val="0032726F"/>
    <w:rsid w:val="00327311"/>
    <w:rsid w:val="003276FC"/>
    <w:rsid w:val="00327790"/>
    <w:rsid w:val="00327CAD"/>
    <w:rsid w:val="00327DB3"/>
    <w:rsid w:val="00327EFE"/>
    <w:rsid w:val="00330350"/>
    <w:rsid w:val="00330EAE"/>
    <w:rsid w:val="00330EFB"/>
    <w:rsid w:val="00331233"/>
    <w:rsid w:val="003312AD"/>
    <w:rsid w:val="0033133B"/>
    <w:rsid w:val="003314A8"/>
    <w:rsid w:val="00332102"/>
    <w:rsid w:val="00332717"/>
    <w:rsid w:val="00332BA0"/>
    <w:rsid w:val="00332F1E"/>
    <w:rsid w:val="00332FE6"/>
    <w:rsid w:val="0033313D"/>
    <w:rsid w:val="003336F8"/>
    <w:rsid w:val="00333790"/>
    <w:rsid w:val="00333B58"/>
    <w:rsid w:val="00333D46"/>
    <w:rsid w:val="00333F74"/>
    <w:rsid w:val="003340E2"/>
    <w:rsid w:val="00334383"/>
    <w:rsid w:val="00334780"/>
    <w:rsid w:val="003356B1"/>
    <w:rsid w:val="00335A57"/>
    <w:rsid w:val="00335BD1"/>
    <w:rsid w:val="00335FA2"/>
    <w:rsid w:val="00336360"/>
    <w:rsid w:val="0033642D"/>
    <w:rsid w:val="00336823"/>
    <w:rsid w:val="0033697F"/>
    <w:rsid w:val="00336ACA"/>
    <w:rsid w:val="003373D1"/>
    <w:rsid w:val="0033764C"/>
    <w:rsid w:val="00340085"/>
    <w:rsid w:val="0034040F"/>
    <w:rsid w:val="003404AD"/>
    <w:rsid w:val="003405DE"/>
    <w:rsid w:val="00340873"/>
    <w:rsid w:val="00340874"/>
    <w:rsid w:val="003409A5"/>
    <w:rsid w:val="00340A57"/>
    <w:rsid w:val="00340A59"/>
    <w:rsid w:val="00340B1E"/>
    <w:rsid w:val="00340B66"/>
    <w:rsid w:val="00341371"/>
    <w:rsid w:val="003413FD"/>
    <w:rsid w:val="003416D9"/>
    <w:rsid w:val="00341717"/>
    <w:rsid w:val="003418B6"/>
    <w:rsid w:val="003419C4"/>
    <w:rsid w:val="00341A7F"/>
    <w:rsid w:val="00341C0A"/>
    <w:rsid w:val="00342157"/>
    <w:rsid w:val="0034220D"/>
    <w:rsid w:val="0034249E"/>
    <w:rsid w:val="0034281B"/>
    <w:rsid w:val="00342B92"/>
    <w:rsid w:val="00342C7F"/>
    <w:rsid w:val="00342C93"/>
    <w:rsid w:val="00342DE3"/>
    <w:rsid w:val="00342EF3"/>
    <w:rsid w:val="00342F2E"/>
    <w:rsid w:val="00342FD1"/>
    <w:rsid w:val="0034365C"/>
    <w:rsid w:val="00343B3E"/>
    <w:rsid w:val="00344100"/>
    <w:rsid w:val="003445E7"/>
    <w:rsid w:val="003447F6"/>
    <w:rsid w:val="00344918"/>
    <w:rsid w:val="00344D26"/>
    <w:rsid w:val="00344E4D"/>
    <w:rsid w:val="00345228"/>
    <w:rsid w:val="003455B0"/>
    <w:rsid w:val="0034570F"/>
    <w:rsid w:val="00345D87"/>
    <w:rsid w:val="00346089"/>
    <w:rsid w:val="0034692C"/>
    <w:rsid w:val="00346D72"/>
    <w:rsid w:val="00346E90"/>
    <w:rsid w:val="00347004"/>
    <w:rsid w:val="00347192"/>
    <w:rsid w:val="00347977"/>
    <w:rsid w:val="00347B2C"/>
    <w:rsid w:val="00347B46"/>
    <w:rsid w:val="00347D39"/>
    <w:rsid w:val="00350818"/>
    <w:rsid w:val="00350823"/>
    <w:rsid w:val="00350AED"/>
    <w:rsid w:val="00351152"/>
    <w:rsid w:val="00351244"/>
    <w:rsid w:val="0035156D"/>
    <w:rsid w:val="00351D4A"/>
    <w:rsid w:val="00351DA5"/>
    <w:rsid w:val="00351F92"/>
    <w:rsid w:val="0035221E"/>
    <w:rsid w:val="003522EC"/>
    <w:rsid w:val="00352311"/>
    <w:rsid w:val="00352B6C"/>
    <w:rsid w:val="00353055"/>
    <w:rsid w:val="00353527"/>
    <w:rsid w:val="00353582"/>
    <w:rsid w:val="0035362A"/>
    <w:rsid w:val="0035399D"/>
    <w:rsid w:val="00353C08"/>
    <w:rsid w:val="00353F82"/>
    <w:rsid w:val="0035402F"/>
    <w:rsid w:val="00354CBC"/>
    <w:rsid w:val="0035505B"/>
    <w:rsid w:val="0035555A"/>
    <w:rsid w:val="00355B5C"/>
    <w:rsid w:val="00355E6E"/>
    <w:rsid w:val="00355E76"/>
    <w:rsid w:val="00355ECD"/>
    <w:rsid w:val="003560B8"/>
    <w:rsid w:val="003563AE"/>
    <w:rsid w:val="003568B3"/>
    <w:rsid w:val="00356A13"/>
    <w:rsid w:val="00356D19"/>
    <w:rsid w:val="00357068"/>
    <w:rsid w:val="003574DE"/>
    <w:rsid w:val="00357763"/>
    <w:rsid w:val="00357900"/>
    <w:rsid w:val="00357B90"/>
    <w:rsid w:val="00360113"/>
    <w:rsid w:val="00360266"/>
    <w:rsid w:val="00360301"/>
    <w:rsid w:val="003608DB"/>
    <w:rsid w:val="00360B69"/>
    <w:rsid w:val="00360C4C"/>
    <w:rsid w:val="003610F9"/>
    <w:rsid w:val="003611BB"/>
    <w:rsid w:val="0036179C"/>
    <w:rsid w:val="00361F96"/>
    <w:rsid w:val="00362252"/>
    <w:rsid w:val="00362276"/>
    <w:rsid w:val="0036237B"/>
    <w:rsid w:val="003629C2"/>
    <w:rsid w:val="00362B34"/>
    <w:rsid w:val="00363187"/>
    <w:rsid w:val="003635F4"/>
    <w:rsid w:val="003636C0"/>
    <w:rsid w:val="00363786"/>
    <w:rsid w:val="00363F56"/>
    <w:rsid w:val="00363FC1"/>
    <w:rsid w:val="0036453B"/>
    <w:rsid w:val="0036455D"/>
    <w:rsid w:val="00364653"/>
    <w:rsid w:val="003647CA"/>
    <w:rsid w:val="00365057"/>
    <w:rsid w:val="00365B08"/>
    <w:rsid w:val="00365F91"/>
    <w:rsid w:val="00366478"/>
    <w:rsid w:val="003664C2"/>
    <w:rsid w:val="003665A0"/>
    <w:rsid w:val="003666E2"/>
    <w:rsid w:val="00366D26"/>
    <w:rsid w:val="00366E50"/>
    <w:rsid w:val="00366F48"/>
    <w:rsid w:val="00366FB9"/>
    <w:rsid w:val="003671FF"/>
    <w:rsid w:val="00367656"/>
    <w:rsid w:val="00367EE3"/>
    <w:rsid w:val="00370622"/>
    <w:rsid w:val="003707DD"/>
    <w:rsid w:val="00370917"/>
    <w:rsid w:val="0037172B"/>
    <w:rsid w:val="00371877"/>
    <w:rsid w:val="00371B9E"/>
    <w:rsid w:val="00371C22"/>
    <w:rsid w:val="00371C83"/>
    <w:rsid w:val="00371CD8"/>
    <w:rsid w:val="00371E10"/>
    <w:rsid w:val="0037260B"/>
    <w:rsid w:val="0037268F"/>
    <w:rsid w:val="00372767"/>
    <w:rsid w:val="003739B2"/>
    <w:rsid w:val="00373ABE"/>
    <w:rsid w:val="00373B10"/>
    <w:rsid w:val="00374079"/>
    <w:rsid w:val="00374437"/>
    <w:rsid w:val="0037446F"/>
    <w:rsid w:val="0037451D"/>
    <w:rsid w:val="00374618"/>
    <w:rsid w:val="003747DD"/>
    <w:rsid w:val="00374806"/>
    <w:rsid w:val="0037511B"/>
    <w:rsid w:val="00375975"/>
    <w:rsid w:val="00375AA4"/>
    <w:rsid w:val="00375BE0"/>
    <w:rsid w:val="00375C44"/>
    <w:rsid w:val="00375C8E"/>
    <w:rsid w:val="00376310"/>
    <w:rsid w:val="00376A18"/>
    <w:rsid w:val="00376AF9"/>
    <w:rsid w:val="00376B4F"/>
    <w:rsid w:val="00376CBA"/>
    <w:rsid w:val="00376CE6"/>
    <w:rsid w:val="00376DBB"/>
    <w:rsid w:val="00376E84"/>
    <w:rsid w:val="00377127"/>
    <w:rsid w:val="00377592"/>
    <w:rsid w:val="00377B8D"/>
    <w:rsid w:val="00377C23"/>
    <w:rsid w:val="00377C80"/>
    <w:rsid w:val="00380263"/>
    <w:rsid w:val="003806B7"/>
    <w:rsid w:val="003807E8"/>
    <w:rsid w:val="00380CC0"/>
    <w:rsid w:val="0038130B"/>
    <w:rsid w:val="0038134B"/>
    <w:rsid w:val="00382126"/>
    <w:rsid w:val="0038221F"/>
    <w:rsid w:val="00382739"/>
    <w:rsid w:val="003828D0"/>
    <w:rsid w:val="003829FF"/>
    <w:rsid w:val="003839FB"/>
    <w:rsid w:val="0038424F"/>
    <w:rsid w:val="00384480"/>
    <w:rsid w:val="00384646"/>
    <w:rsid w:val="00384A61"/>
    <w:rsid w:val="00384C1F"/>
    <w:rsid w:val="0038512A"/>
    <w:rsid w:val="00385164"/>
    <w:rsid w:val="003851AE"/>
    <w:rsid w:val="0038523C"/>
    <w:rsid w:val="00385307"/>
    <w:rsid w:val="00385696"/>
    <w:rsid w:val="0038588E"/>
    <w:rsid w:val="00385BA3"/>
    <w:rsid w:val="00385EFB"/>
    <w:rsid w:val="00385F79"/>
    <w:rsid w:val="00386359"/>
    <w:rsid w:val="003868B2"/>
    <w:rsid w:val="00386A8D"/>
    <w:rsid w:val="00386B93"/>
    <w:rsid w:val="00386CB6"/>
    <w:rsid w:val="00386F4B"/>
    <w:rsid w:val="0038705E"/>
    <w:rsid w:val="003875AC"/>
    <w:rsid w:val="00387689"/>
    <w:rsid w:val="0039001A"/>
    <w:rsid w:val="003902C9"/>
    <w:rsid w:val="00390868"/>
    <w:rsid w:val="00390DE3"/>
    <w:rsid w:val="003912CB"/>
    <w:rsid w:val="003913AA"/>
    <w:rsid w:val="003913F6"/>
    <w:rsid w:val="00391B58"/>
    <w:rsid w:val="00391DE1"/>
    <w:rsid w:val="00391FFC"/>
    <w:rsid w:val="0039238F"/>
    <w:rsid w:val="003923C8"/>
    <w:rsid w:val="0039242C"/>
    <w:rsid w:val="00392765"/>
    <w:rsid w:val="00392EDF"/>
    <w:rsid w:val="00392EE1"/>
    <w:rsid w:val="00393FA5"/>
    <w:rsid w:val="0039436C"/>
    <w:rsid w:val="0039454E"/>
    <w:rsid w:val="00394B7D"/>
    <w:rsid w:val="00394E69"/>
    <w:rsid w:val="00395143"/>
    <w:rsid w:val="003953C6"/>
    <w:rsid w:val="0039556B"/>
    <w:rsid w:val="003959D3"/>
    <w:rsid w:val="00395C82"/>
    <w:rsid w:val="00395CD4"/>
    <w:rsid w:val="00395ED8"/>
    <w:rsid w:val="00396704"/>
    <w:rsid w:val="003967BC"/>
    <w:rsid w:val="0039685E"/>
    <w:rsid w:val="00396D08"/>
    <w:rsid w:val="00397317"/>
    <w:rsid w:val="00397D38"/>
    <w:rsid w:val="00397F79"/>
    <w:rsid w:val="003A01F7"/>
    <w:rsid w:val="003A04AF"/>
    <w:rsid w:val="003A04E7"/>
    <w:rsid w:val="003A05A7"/>
    <w:rsid w:val="003A0D5F"/>
    <w:rsid w:val="003A0FEB"/>
    <w:rsid w:val="003A1042"/>
    <w:rsid w:val="003A1323"/>
    <w:rsid w:val="003A141A"/>
    <w:rsid w:val="003A17B5"/>
    <w:rsid w:val="003A19F4"/>
    <w:rsid w:val="003A1A7F"/>
    <w:rsid w:val="003A1C15"/>
    <w:rsid w:val="003A1CF6"/>
    <w:rsid w:val="003A1EA7"/>
    <w:rsid w:val="003A1EDC"/>
    <w:rsid w:val="003A2039"/>
    <w:rsid w:val="003A25A8"/>
    <w:rsid w:val="003A280E"/>
    <w:rsid w:val="003A2998"/>
    <w:rsid w:val="003A2A43"/>
    <w:rsid w:val="003A2CED"/>
    <w:rsid w:val="003A2DCC"/>
    <w:rsid w:val="003A2E2E"/>
    <w:rsid w:val="003A3E75"/>
    <w:rsid w:val="003A3EEC"/>
    <w:rsid w:val="003A4BE2"/>
    <w:rsid w:val="003A5052"/>
    <w:rsid w:val="003A5209"/>
    <w:rsid w:val="003A57DE"/>
    <w:rsid w:val="003A59AC"/>
    <w:rsid w:val="003A5B73"/>
    <w:rsid w:val="003A5BAB"/>
    <w:rsid w:val="003A5D3D"/>
    <w:rsid w:val="003A5DC7"/>
    <w:rsid w:val="003A5E1A"/>
    <w:rsid w:val="003A607C"/>
    <w:rsid w:val="003A648D"/>
    <w:rsid w:val="003A69BD"/>
    <w:rsid w:val="003A6E97"/>
    <w:rsid w:val="003A721B"/>
    <w:rsid w:val="003A7407"/>
    <w:rsid w:val="003A75C5"/>
    <w:rsid w:val="003A77EA"/>
    <w:rsid w:val="003A77F6"/>
    <w:rsid w:val="003A7D47"/>
    <w:rsid w:val="003A7E5D"/>
    <w:rsid w:val="003A7F08"/>
    <w:rsid w:val="003B0226"/>
    <w:rsid w:val="003B0319"/>
    <w:rsid w:val="003B08EB"/>
    <w:rsid w:val="003B0B24"/>
    <w:rsid w:val="003B0DA3"/>
    <w:rsid w:val="003B0DAE"/>
    <w:rsid w:val="003B1E77"/>
    <w:rsid w:val="003B1EEE"/>
    <w:rsid w:val="003B23D3"/>
    <w:rsid w:val="003B2548"/>
    <w:rsid w:val="003B2ABC"/>
    <w:rsid w:val="003B2D9C"/>
    <w:rsid w:val="003B2E07"/>
    <w:rsid w:val="003B317C"/>
    <w:rsid w:val="003B36AE"/>
    <w:rsid w:val="003B3B21"/>
    <w:rsid w:val="003B3C59"/>
    <w:rsid w:val="003B4596"/>
    <w:rsid w:val="003B4730"/>
    <w:rsid w:val="003B4934"/>
    <w:rsid w:val="003B4E2F"/>
    <w:rsid w:val="003B52C7"/>
    <w:rsid w:val="003B5453"/>
    <w:rsid w:val="003B553F"/>
    <w:rsid w:val="003B5A53"/>
    <w:rsid w:val="003B6120"/>
    <w:rsid w:val="003B61A8"/>
    <w:rsid w:val="003B66D2"/>
    <w:rsid w:val="003B68CD"/>
    <w:rsid w:val="003B6955"/>
    <w:rsid w:val="003B7268"/>
    <w:rsid w:val="003B72BD"/>
    <w:rsid w:val="003B7530"/>
    <w:rsid w:val="003B778B"/>
    <w:rsid w:val="003B7996"/>
    <w:rsid w:val="003B79B0"/>
    <w:rsid w:val="003B7C51"/>
    <w:rsid w:val="003B7CD8"/>
    <w:rsid w:val="003B7D6E"/>
    <w:rsid w:val="003B7E09"/>
    <w:rsid w:val="003C04BC"/>
    <w:rsid w:val="003C0DDE"/>
    <w:rsid w:val="003C1202"/>
    <w:rsid w:val="003C1269"/>
    <w:rsid w:val="003C1779"/>
    <w:rsid w:val="003C18D2"/>
    <w:rsid w:val="003C1BF4"/>
    <w:rsid w:val="003C1BFD"/>
    <w:rsid w:val="003C242B"/>
    <w:rsid w:val="003C24BA"/>
    <w:rsid w:val="003C24D0"/>
    <w:rsid w:val="003C2624"/>
    <w:rsid w:val="003C2EC4"/>
    <w:rsid w:val="003C35C8"/>
    <w:rsid w:val="003C390C"/>
    <w:rsid w:val="003C3944"/>
    <w:rsid w:val="003C397A"/>
    <w:rsid w:val="003C3A95"/>
    <w:rsid w:val="003C3E3E"/>
    <w:rsid w:val="003C4171"/>
    <w:rsid w:val="003C4479"/>
    <w:rsid w:val="003C44D4"/>
    <w:rsid w:val="003C5009"/>
    <w:rsid w:val="003C53AB"/>
    <w:rsid w:val="003C54CD"/>
    <w:rsid w:val="003C558C"/>
    <w:rsid w:val="003C5707"/>
    <w:rsid w:val="003C578D"/>
    <w:rsid w:val="003C58F9"/>
    <w:rsid w:val="003C5994"/>
    <w:rsid w:val="003C5DD1"/>
    <w:rsid w:val="003C6447"/>
    <w:rsid w:val="003C6674"/>
    <w:rsid w:val="003C6934"/>
    <w:rsid w:val="003C6D14"/>
    <w:rsid w:val="003C712D"/>
    <w:rsid w:val="003C7A20"/>
    <w:rsid w:val="003C7B61"/>
    <w:rsid w:val="003C7CBF"/>
    <w:rsid w:val="003C7D94"/>
    <w:rsid w:val="003C7F3D"/>
    <w:rsid w:val="003C7F3E"/>
    <w:rsid w:val="003D00D2"/>
    <w:rsid w:val="003D0422"/>
    <w:rsid w:val="003D052B"/>
    <w:rsid w:val="003D0735"/>
    <w:rsid w:val="003D087C"/>
    <w:rsid w:val="003D16EE"/>
    <w:rsid w:val="003D1885"/>
    <w:rsid w:val="003D1971"/>
    <w:rsid w:val="003D1E83"/>
    <w:rsid w:val="003D1ECA"/>
    <w:rsid w:val="003D22C9"/>
    <w:rsid w:val="003D22ED"/>
    <w:rsid w:val="003D260F"/>
    <w:rsid w:val="003D2871"/>
    <w:rsid w:val="003D303B"/>
    <w:rsid w:val="003D38C4"/>
    <w:rsid w:val="003D3AF3"/>
    <w:rsid w:val="003D3BE5"/>
    <w:rsid w:val="003D4211"/>
    <w:rsid w:val="003D427B"/>
    <w:rsid w:val="003D4321"/>
    <w:rsid w:val="003D4595"/>
    <w:rsid w:val="003D45A2"/>
    <w:rsid w:val="003D473B"/>
    <w:rsid w:val="003D527A"/>
    <w:rsid w:val="003D53DD"/>
    <w:rsid w:val="003D5649"/>
    <w:rsid w:val="003D5759"/>
    <w:rsid w:val="003D579F"/>
    <w:rsid w:val="003D594F"/>
    <w:rsid w:val="003D5CEB"/>
    <w:rsid w:val="003D6216"/>
    <w:rsid w:val="003D647C"/>
    <w:rsid w:val="003D6B1D"/>
    <w:rsid w:val="003D78B8"/>
    <w:rsid w:val="003D796B"/>
    <w:rsid w:val="003D7A35"/>
    <w:rsid w:val="003D7BF0"/>
    <w:rsid w:val="003D7DBD"/>
    <w:rsid w:val="003D7E0B"/>
    <w:rsid w:val="003E0385"/>
    <w:rsid w:val="003E074D"/>
    <w:rsid w:val="003E0A05"/>
    <w:rsid w:val="003E0BA5"/>
    <w:rsid w:val="003E1109"/>
    <w:rsid w:val="003E124E"/>
    <w:rsid w:val="003E1272"/>
    <w:rsid w:val="003E148A"/>
    <w:rsid w:val="003E1B9D"/>
    <w:rsid w:val="003E20FE"/>
    <w:rsid w:val="003E21FE"/>
    <w:rsid w:val="003E25CD"/>
    <w:rsid w:val="003E33FF"/>
    <w:rsid w:val="003E345C"/>
    <w:rsid w:val="003E37CC"/>
    <w:rsid w:val="003E3FAD"/>
    <w:rsid w:val="003E404D"/>
    <w:rsid w:val="003E4082"/>
    <w:rsid w:val="003E41A6"/>
    <w:rsid w:val="003E4B6A"/>
    <w:rsid w:val="003E4CA9"/>
    <w:rsid w:val="003E50AB"/>
    <w:rsid w:val="003E51B0"/>
    <w:rsid w:val="003E5EDA"/>
    <w:rsid w:val="003E5F2C"/>
    <w:rsid w:val="003E5FCC"/>
    <w:rsid w:val="003E6013"/>
    <w:rsid w:val="003E69E8"/>
    <w:rsid w:val="003E6B86"/>
    <w:rsid w:val="003E6C89"/>
    <w:rsid w:val="003E6D62"/>
    <w:rsid w:val="003E6F08"/>
    <w:rsid w:val="003E757A"/>
    <w:rsid w:val="003E78B5"/>
    <w:rsid w:val="003F05E4"/>
    <w:rsid w:val="003F0AE4"/>
    <w:rsid w:val="003F0B4D"/>
    <w:rsid w:val="003F0D8F"/>
    <w:rsid w:val="003F1369"/>
    <w:rsid w:val="003F1752"/>
    <w:rsid w:val="003F1A62"/>
    <w:rsid w:val="003F1AC2"/>
    <w:rsid w:val="003F1BC1"/>
    <w:rsid w:val="003F1C45"/>
    <w:rsid w:val="003F2004"/>
    <w:rsid w:val="003F216B"/>
    <w:rsid w:val="003F2AFB"/>
    <w:rsid w:val="003F2C2C"/>
    <w:rsid w:val="003F2D68"/>
    <w:rsid w:val="003F315D"/>
    <w:rsid w:val="003F3300"/>
    <w:rsid w:val="003F3DC8"/>
    <w:rsid w:val="003F3EF8"/>
    <w:rsid w:val="003F42B0"/>
    <w:rsid w:val="003F449A"/>
    <w:rsid w:val="003F46C2"/>
    <w:rsid w:val="003F488C"/>
    <w:rsid w:val="003F4CF3"/>
    <w:rsid w:val="003F513F"/>
    <w:rsid w:val="003F522C"/>
    <w:rsid w:val="003F523A"/>
    <w:rsid w:val="003F5540"/>
    <w:rsid w:val="003F5694"/>
    <w:rsid w:val="003F58AC"/>
    <w:rsid w:val="003F5A8D"/>
    <w:rsid w:val="003F622C"/>
    <w:rsid w:val="003F6467"/>
    <w:rsid w:val="003F677E"/>
    <w:rsid w:val="003F67E3"/>
    <w:rsid w:val="003F68AE"/>
    <w:rsid w:val="003F6A71"/>
    <w:rsid w:val="003F6C0B"/>
    <w:rsid w:val="003F6EF1"/>
    <w:rsid w:val="003F70B5"/>
    <w:rsid w:val="003F7670"/>
    <w:rsid w:val="003F7A49"/>
    <w:rsid w:val="003F7AF0"/>
    <w:rsid w:val="003F7FCA"/>
    <w:rsid w:val="00400102"/>
    <w:rsid w:val="00400407"/>
    <w:rsid w:val="00400849"/>
    <w:rsid w:val="00400CDB"/>
    <w:rsid w:val="00400DB5"/>
    <w:rsid w:val="00401599"/>
    <w:rsid w:val="00401C72"/>
    <w:rsid w:val="00401DB9"/>
    <w:rsid w:val="00401DD4"/>
    <w:rsid w:val="00401E3D"/>
    <w:rsid w:val="00402056"/>
    <w:rsid w:val="0040236E"/>
    <w:rsid w:val="00402AB9"/>
    <w:rsid w:val="00402B21"/>
    <w:rsid w:val="00402C81"/>
    <w:rsid w:val="00402D93"/>
    <w:rsid w:val="00402E6F"/>
    <w:rsid w:val="00402F97"/>
    <w:rsid w:val="00402FFA"/>
    <w:rsid w:val="00403303"/>
    <w:rsid w:val="0040338C"/>
    <w:rsid w:val="0040344F"/>
    <w:rsid w:val="004035EB"/>
    <w:rsid w:val="004038FB"/>
    <w:rsid w:val="00403927"/>
    <w:rsid w:val="00404287"/>
    <w:rsid w:val="00404623"/>
    <w:rsid w:val="0040476E"/>
    <w:rsid w:val="00404B21"/>
    <w:rsid w:val="00404B3B"/>
    <w:rsid w:val="00404FA9"/>
    <w:rsid w:val="004051C0"/>
    <w:rsid w:val="00405671"/>
    <w:rsid w:val="0040581E"/>
    <w:rsid w:val="00405AB1"/>
    <w:rsid w:val="00405B0D"/>
    <w:rsid w:val="00405ED4"/>
    <w:rsid w:val="0040667A"/>
    <w:rsid w:val="00406894"/>
    <w:rsid w:val="00406AC9"/>
    <w:rsid w:val="00407191"/>
    <w:rsid w:val="004072B5"/>
    <w:rsid w:val="00407A01"/>
    <w:rsid w:val="00407A3E"/>
    <w:rsid w:val="00407D31"/>
    <w:rsid w:val="004103D5"/>
    <w:rsid w:val="004107DE"/>
    <w:rsid w:val="0041097D"/>
    <w:rsid w:val="00410CB3"/>
    <w:rsid w:val="00410D3A"/>
    <w:rsid w:val="00410E07"/>
    <w:rsid w:val="00410ECE"/>
    <w:rsid w:val="00411475"/>
    <w:rsid w:val="004116DD"/>
    <w:rsid w:val="00411CC0"/>
    <w:rsid w:val="00411E03"/>
    <w:rsid w:val="00411E67"/>
    <w:rsid w:val="00412271"/>
    <w:rsid w:val="00412290"/>
    <w:rsid w:val="00412619"/>
    <w:rsid w:val="0041286B"/>
    <w:rsid w:val="004130DF"/>
    <w:rsid w:val="004133EE"/>
    <w:rsid w:val="00413463"/>
    <w:rsid w:val="00413470"/>
    <w:rsid w:val="00413874"/>
    <w:rsid w:val="00413AFF"/>
    <w:rsid w:val="00413C68"/>
    <w:rsid w:val="00413F55"/>
    <w:rsid w:val="00413FC9"/>
    <w:rsid w:val="0041405E"/>
    <w:rsid w:val="0041442F"/>
    <w:rsid w:val="00414AB1"/>
    <w:rsid w:val="00414F20"/>
    <w:rsid w:val="00415265"/>
    <w:rsid w:val="00415274"/>
    <w:rsid w:val="0041536B"/>
    <w:rsid w:val="004153BB"/>
    <w:rsid w:val="00415630"/>
    <w:rsid w:val="00415752"/>
    <w:rsid w:val="004158AA"/>
    <w:rsid w:val="00415D83"/>
    <w:rsid w:val="00415E9B"/>
    <w:rsid w:val="00416891"/>
    <w:rsid w:val="0041699D"/>
    <w:rsid w:val="004169C5"/>
    <w:rsid w:val="00416FAA"/>
    <w:rsid w:val="0041723D"/>
    <w:rsid w:val="00417468"/>
    <w:rsid w:val="0041767C"/>
    <w:rsid w:val="00417B1A"/>
    <w:rsid w:val="00417F4A"/>
    <w:rsid w:val="00420472"/>
    <w:rsid w:val="00420591"/>
    <w:rsid w:val="00421189"/>
    <w:rsid w:val="00421412"/>
    <w:rsid w:val="004216FA"/>
    <w:rsid w:val="0042255C"/>
    <w:rsid w:val="00422704"/>
    <w:rsid w:val="0042282E"/>
    <w:rsid w:val="004228DB"/>
    <w:rsid w:val="00422BA0"/>
    <w:rsid w:val="00422CE9"/>
    <w:rsid w:val="00422E81"/>
    <w:rsid w:val="004232A8"/>
    <w:rsid w:val="004232C5"/>
    <w:rsid w:val="004232E6"/>
    <w:rsid w:val="0042333F"/>
    <w:rsid w:val="004234C5"/>
    <w:rsid w:val="004238C5"/>
    <w:rsid w:val="00423D5E"/>
    <w:rsid w:val="00423DF6"/>
    <w:rsid w:val="00424480"/>
    <w:rsid w:val="00424D8C"/>
    <w:rsid w:val="00424DD9"/>
    <w:rsid w:val="00424E47"/>
    <w:rsid w:val="0042516E"/>
    <w:rsid w:val="004252C2"/>
    <w:rsid w:val="004255E2"/>
    <w:rsid w:val="0042594E"/>
    <w:rsid w:val="00425A9C"/>
    <w:rsid w:val="00425BEB"/>
    <w:rsid w:val="00425D66"/>
    <w:rsid w:val="00425EEA"/>
    <w:rsid w:val="00426400"/>
    <w:rsid w:val="004267DC"/>
    <w:rsid w:val="0042701D"/>
    <w:rsid w:val="004273AD"/>
    <w:rsid w:val="0042757F"/>
    <w:rsid w:val="004279AF"/>
    <w:rsid w:val="00427A96"/>
    <w:rsid w:val="00427AE8"/>
    <w:rsid w:val="00427E06"/>
    <w:rsid w:val="00427F1F"/>
    <w:rsid w:val="00430559"/>
    <w:rsid w:val="0043057E"/>
    <w:rsid w:val="0043080D"/>
    <w:rsid w:val="00430A88"/>
    <w:rsid w:val="00430F00"/>
    <w:rsid w:val="0043144B"/>
    <w:rsid w:val="004318E7"/>
    <w:rsid w:val="00431B97"/>
    <w:rsid w:val="00431C4C"/>
    <w:rsid w:val="00431FF8"/>
    <w:rsid w:val="0043202A"/>
    <w:rsid w:val="004323F5"/>
    <w:rsid w:val="004323F8"/>
    <w:rsid w:val="00432430"/>
    <w:rsid w:val="00432457"/>
    <w:rsid w:val="004324ED"/>
    <w:rsid w:val="004327AC"/>
    <w:rsid w:val="00432B29"/>
    <w:rsid w:val="00432B5B"/>
    <w:rsid w:val="00433062"/>
    <w:rsid w:val="004330FB"/>
    <w:rsid w:val="00433561"/>
    <w:rsid w:val="00433623"/>
    <w:rsid w:val="004339EE"/>
    <w:rsid w:val="00433E09"/>
    <w:rsid w:val="00433E38"/>
    <w:rsid w:val="00434751"/>
    <w:rsid w:val="0043486D"/>
    <w:rsid w:val="00434A11"/>
    <w:rsid w:val="00434B9E"/>
    <w:rsid w:val="00434CC4"/>
    <w:rsid w:val="00434D5D"/>
    <w:rsid w:val="004354E5"/>
    <w:rsid w:val="004357CB"/>
    <w:rsid w:val="00435830"/>
    <w:rsid w:val="0043589F"/>
    <w:rsid w:val="00435AFB"/>
    <w:rsid w:val="0043607E"/>
    <w:rsid w:val="004360F2"/>
    <w:rsid w:val="00436478"/>
    <w:rsid w:val="004365BE"/>
    <w:rsid w:val="00436700"/>
    <w:rsid w:val="00436B96"/>
    <w:rsid w:val="00436EC3"/>
    <w:rsid w:val="004371B4"/>
    <w:rsid w:val="00437256"/>
    <w:rsid w:val="00437932"/>
    <w:rsid w:val="00437C04"/>
    <w:rsid w:val="00437F8C"/>
    <w:rsid w:val="004408FF"/>
    <w:rsid w:val="00440B57"/>
    <w:rsid w:val="004410B8"/>
    <w:rsid w:val="00441604"/>
    <w:rsid w:val="0044184C"/>
    <w:rsid w:val="0044216F"/>
    <w:rsid w:val="0044234F"/>
    <w:rsid w:val="0044256D"/>
    <w:rsid w:val="004426B0"/>
    <w:rsid w:val="00442B2B"/>
    <w:rsid w:val="00442B6B"/>
    <w:rsid w:val="00442BD0"/>
    <w:rsid w:val="00442DA7"/>
    <w:rsid w:val="0044350D"/>
    <w:rsid w:val="00443527"/>
    <w:rsid w:val="00443A72"/>
    <w:rsid w:val="00443B63"/>
    <w:rsid w:val="00443DCF"/>
    <w:rsid w:val="00443E3C"/>
    <w:rsid w:val="00444160"/>
    <w:rsid w:val="00444327"/>
    <w:rsid w:val="0044488D"/>
    <w:rsid w:val="00444C00"/>
    <w:rsid w:val="00444C33"/>
    <w:rsid w:val="00444EA6"/>
    <w:rsid w:val="00444F40"/>
    <w:rsid w:val="00445560"/>
    <w:rsid w:val="0044556D"/>
    <w:rsid w:val="00445B56"/>
    <w:rsid w:val="00445C43"/>
    <w:rsid w:val="00445CC4"/>
    <w:rsid w:val="00445F3C"/>
    <w:rsid w:val="00445F78"/>
    <w:rsid w:val="004467EB"/>
    <w:rsid w:val="0044735C"/>
    <w:rsid w:val="00447548"/>
    <w:rsid w:val="004475A4"/>
    <w:rsid w:val="00447697"/>
    <w:rsid w:val="004476D0"/>
    <w:rsid w:val="0044774A"/>
    <w:rsid w:val="00447C44"/>
    <w:rsid w:val="00447FCA"/>
    <w:rsid w:val="004500D4"/>
    <w:rsid w:val="004500DD"/>
    <w:rsid w:val="0045061E"/>
    <w:rsid w:val="00450BF5"/>
    <w:rsid w:val="00450C5A"/>
    <w:rsid w:val="00451255"/>
    <w:rsid w:val="00451911"/>
    <w:rsid w:val="00451C61"/>
    <w:rsid w:val="004525FD"/>
    <w:rsid w:val="00452995"/>
    <w:rsid w:val="00452C4E"/>
    <w:rsid w:val="00452C75"/>
    <w:rsid w:val="00452D97"/>
    <w:rsid w:val="00452E6C"/>
    <w:rsid w:val="00453040"/>
    <w:rsid w:val="00453274"/>
    <w:rsid w:val="00453372"/>
    <w:rsid w:val="00453716"/>
    <w:rsid w:val="00453D80"/>
    <w:rsid w:val="00454153"/>
    <w:rsid w:val="0045472C"/>
    <w:rsid w:val="00454752"/>
    <w:rsid w:val="004549E0"/>
    <w:rsid w:val="00454C0C"/>
    <w:rsid w:val="00454EC1"/>
    <w:rsid w:val="004551FF"/>
    <w:rsid w:val="004558EE"/>
    <w:rsid w:val="00455CA8"/>
    <w:rsid w:val="00456045"/>
    <w:rsid w:val="004561AD"/>
    <w:rsid w:val="00456382"/>
    <w:rsid w:val="004566AA"/>
    <w:rsid w:val="004568DE"/>
    <w:rsid w:val="00456A57"/>
    <w:rsid w:val="00456B17"/>
    <w:rsid w:val="00456CAA"/>
    <w:rsid w:val="00456F7E"/>
    <w:rsid w:val="0045727A"/>
    <w:rsid w:val="004577AB"/>
    <w:rsid w:val="004577BB"/>
    <w:rsid w:val="004578DE"/>
    <w:rsid w:val="00457F83"/>
    <w:rsid w:val="00460193"/>
    <w:rsid w:val="004602E6"/>
    <w:rsid w:val="00460701"/>
    <w:rsid w:val="004609E2"/>
    <w:rsid w:val="00460A6A"/>
    <w:rsid w:val="00460B1B"/>
    <w:rsid w:val="00460C44"/>
    <w:rsid w:val="00460CC0"/>
    <w:rsid w:val="00460D78"/>
    <w:rsid w:val="00461021"/>
    <w:rsid w:val="004612A0"/>
    <w:rsid w:val="004613CF"/>
    <w:rsid w:val="0046148B"/>
    <w:rsid w:val="00461654"/>
    <w:rsid w:val="004616C7"/>
    <w:rsid w:val="004618F1"/>
    <w:rsid w:val="00461A40"/>
    <w:rsid w:val="00461C67"/>
    <w:rsid w:val="00461CC3"/>
    <w:rsid w:val="00461F95"/>
    <w:rsid w:val="00462530"/>
    <w:rsid w:val="00462930"/>
    <w:rsid w:val="00462ACC"/>
    <w:rsid w:val="00462E6A"/>
    <w:rsid w:val="00462F9C"/>
    <w:rsid w:val="004630E0"/>
    <w:rsid w:val="004631BB"/>
    <w:rsid w:val="00463508"/>
    <w:rsid w:val="00463688"/>
    <w:rsid w:val="00463962"/>
    <w:rsid w:val="00463C49"/>
    <w:rsid w:val="00463CAA"/>
    <w:rsid w:val="00463D28"/>
    <w:rsid w:val="00463F54"/>
    <w:rsid w:val="00463F58"/>
    <w:rsid w:val="0046402F"/>
    <w:rsid w:val="004643C5"/>
    <w:rsid w:val="004654DB"/>
    <w:rsid w:val="004659DD"/>
    <w:rsid w:val="00465B42"/>
    <w:rsid w:val="00465BFD"/>
    <w:rsid w:val="00465F15"/>
    <w:rsid w:val="00466838"/>
    <w:rsid w:val="00466D81"/>
    <w:rsid w:val="004673B6"/>
    <w:rsid w:val="0046753C"/>
    <w:rsid w:val="0046785E"/>
    <w:rsid w:val="0046785F"/>
    <w:rsid w:val="00467BAA"/>
    <w:rsid w:val="00467CE3"/>
    <w:rsid w:val="00467D45"/>
    <w:rsid w:val="004703C5"/>
    <w:rsid w:val="00470476"/>
    <w:rsid w:val="004713F4"/>
    <w:rsid w:val="00471426"/>
    <w:rsid w:val="00471988"/>
    <w:rsid w:val="00471D6E"/>
    <w:rsid w:val="004723CF"/>
    <w:rsid w:val="004725C5"/>
    <w:rsid w:val="0047311F"/>
    <w:rsid w:val="0047364D"/>
    <w:rsid w:val="004737F5"/>
    <w:rsid w:val="00473813"/>
    <w:rsid w:val="00473AC3"/>
    <w:rsid w:val="00473B0D"/>
    <w:rsid w:val="00473B9A"/>
    <w:rsid w:val="00473D02"/>
    <w:rsid w:val="004746A6"/>
    <w:rsid w:val="004746DD"/>
    <w:rsid w:val="00474A05"/>
    <w:rsid w:val="00474C0E"/>
    <w:rsid w:val="00474E80"/>
    <w:rsid w:val="0047543A"/>
    <w:rsid w:val="00475AE2"/>
    <w:rsid w:val="00475B4A"/>
    <w:rsid w:val="00475CEA"/>
    <w:rsid w:val="0047609E"/>
    <w:rsid w:val="00476247"/>
    <w:rsid w:val="00476249"/>
    <w:rsid w:val="004766D3"/>
    <w:rsid w:val="004769D1"/>
    <w:rsid w:val="00476F5B"/>
    <w:rsid w:val="00477042"/>
    <w:rsid w:val="004773C5"/>
    <w:rsid w:val="00480011"/>
    <w:rsid w:val="0048017F"/>
    <w:rsid w:val="004801DE"/>
    <w:rsid w:val="00480547"/>
    <w:rsid w:val="004805CA"/>
    <w:rsid w:val="0048079D"/>
    <w:rsid w:val="00480A0B"/>
    <w:rsid w:val="00480F46"/>
    <w:rsid w:val="00481344"/>
    <w:rsid w:val="004821DC"/>
    <w:rsid w:val="00482273"/>
    <w:rsid w:val="00482A3C"/>
    <w:rsid w:val="00482CD8"/>
    <w:rsid w:val="0048329A"/>
    <w:rsid w:val="00483502"/>
    <w:rsid w:val="0048379E"/>
    <w:rsid w:val="004838EE"/>
    <w:rsid w:val="00483DA3"/>
    <w:rsid w:val="00483F99"/>
    <w:rsid w:val="00484448"/>
    <w:rsid w:val="0048449A"/>
    <w:rsid w:val="00484912"/>
    <w:rsid w:val="004852B1"/>
    <w:rsid w:val="00485ABB"/>
    <w:rsid w:val="00485AF1"/>
    <w:rsid w:val="00485C4E"/>
    <w:rsid w:val="00485E77"/>
    <w:rsid w:val="00486058"/>
    <w:rsid w:val="00486F5B"/>
    <w:rsid w:val="004870D4"/>
    <w:rsid w:val="0048730A"/>
    <w:rsid w:val="00487330"/>
    <w:rsid w:val="004877FC"/>
    <w:rsid w:val="00487B1B"/>
    <w:rsid w:val="00490585"/>
    <w:rsid w:val="00490617"/>
    <w:rsid w:val="0049092B"/>
    <w:rsid w:val="0049163B"/>
    <w:rsid w:val="004916DF"/>
    <w:rsid w:val="00491840"/>
    <w:rsid w:val="004918B7"/>
    <w:rsid w:val="00491D06"/>
    <w:rsid w:val="0049232E"/>
    <w:rsid w:val="00492A7A"/>
    <w:rsid w:val="00492B67"/>
    <w:rsid w:val="00492C3E"/>
    <w:rsid w:val="00492F94"/>
    <w:rsid w:val="00492FC4"/>
    <w:rsid w:val="0049337D"/>
    <w:rsid w:val="00493750"/>
    <w:rsid w:val="00493839"/>
    <w:rsid w:val="00493FE1"/>
    <w:rsid w:val="004944EC"/>
    <w:rsid w:val="0049457E"/>
    <w:rsid w:val="004946EB"/>
    <w:rsid w:val="004946F7"/>
    <w:rsid w:val="00494A6B"/>
    <w:rsid w:val="00494ED6"/>
    <w:rsid w:val="004951EA"/>
    <w:rsid w:val="004952EE"/>
    <w:rsid w:val="0049539A"/>
    <w:rsid w:val="00495543"/>
    <w:rsid w:val="00495B21"/>
    <w:rsid w:val="00495BF4"/>
    <w:rsid w:val="00495C41"/>
    <w:rsid w:val="00495C8C"/>
    <w:rsid w:val="00496182"/>
    <w:rsid w:val="00496562"/>
    <w:rsid w:val="004965EC"/>
    <w:rsid w:val="00496A80"/>
    <w:rsid w:val="00496B7C"/>
    <w:rsid w:val="00496FC7"/>
    <w:rsid w:val="00497109"/>
    <w:rsid w:val="0049712B"/>
    <w:rsid w:val="0049715E"/>
    <w:rsid w:val="00497680"/>
    <w:rsid w:val="00497684"/>
    <w:rsid w:val="00497932"/>
    <w:rsid w:val="00497EA2"/>
    <w:rsid w:val="004A007A"/>
    <w:rsid w:val="004A0192"/>
    <w:rsid w:val="004A03B5"/>
    <w:rsid w:val="004A06E3"/>
    <w:rsid w:val="004A10F7"/>
    <w:rsid w:val="004A11AA"/>
    <w:rsid w:val="004A120F"/>
    <w:rsid w:val="004A1427"/>
    <w:rsid w:val="004A159A"/>
    <w:rsid w:val="004A1675"/>
    <w:rsid w:val="004A16D4"/>
    <w:rsid w:val="004A1ABC"/>
    <w:rsid w:val="004A20B4"/>
    <w:rsid w:val="004A230E"/>
    <w:rsid w:val="004A2373"/>
    <w:rsid w:val="004A23A4"/>
    <w:rsid w:val="004A24BA"/>
    <w:rsid w:val="004A2693"/>
    <w:rsid w:val="004A293F"/>
    <w:rsid w:val="004A29AF"/>
    <w:rsid w:val="004A2A33"/>
    <w:rsid w:val="004A2C6C"/>
    <w:rsid w:val="004A2E87"/>
    <w:rsid w:val="004A2FB1"/>
    <w:rsid w:val="004A2FF3"/>
    <w:rsid w:val="004A3039"/>
    <w:rsid w:val="004A32F8"/>
    <w:rsid w:val="004A36CE"/>
    <w:rsid w:val="004A3A66"/>
    <w:rsid w:val="004A3B06"/>
    <w:rsid w:val="004A3CC6"/>
    <w:rsid w:val="004A45FE"/>
    <w:rsid w:val="004A46C6"/>
    <w:rsid w:val="004A48A6"/>
    <w:rsid w:val="004A4F30"/>
    <w:rsid w:val="004A4FED"/>
    <w:rsid w:val="004A5165"/>
    <w:rsid w:val="004A543E"/>
    <w:rsid w:val="004A56D8"/>
    <w:rsid w:val="004A580D"/>
    <w:rsid w:val="004A596D"/>
    <w:rsid w:val="004A6004"/>
    <w:rsid w:val="004A6A8C"/>
    <w:rsid w:val="004A6B6B"/>
    <w:rsid w:val="004A709C"/>
    <w:rsid w:val="004A7391"/>
    <w:rsid w:val="004A75AA"/>
    <w:rsid w:val="004A7762"/>
    <w:rsid w:val="004B0174"/>
    <w:rsid w:val="004B018E"/>
    <w:rsid w:val="004B0221"/>
    <w:rsid w:val="004B0311"/>
    <w:rsid w:val="004B032B"/>
    <w:rsid w:val="004B0707"/>
    <w:rsid w:val="004B0930"/>
    <w:rsid w:val="004B0DE0"/>
    <w:rsid w:val="004B117C"/>
    <w:rsid w:val="004B129A"/>
    <w:rsid w:val="004B1AF2"/>
    <w:rsid w:val="004B1C54"/>
    <w:rsid w:val="004B2514"/>
    <w:rsid w:val="004B269F"/>
    <w:rsid w:val="004B2D3B"/>
    <w:rsid w:val="004B3286"/>
    <w:rsid w:val="004B39E3"/>
    <w:rsid w:val="004B39FC"/>
    <w:rsid w:val="004B402B"/>
    <w:rsid w:val="004B42D8"/>
    <w:rsid w:val="004B430A"/>
    <w:rsid w:val="004B434D"/>
    <w:rsid w:val="004B44C7"/>
    <w:rsid w:val="004B4613"/>
    <w:rsid w:val="004B487B"/>
    <w:rsid w:val="004B48C6"/>
    <w:rsid w:val="004B4A48"/>
    <w:rsid w:val="004B4CA1"/>
    <w:rsid w:val="004B4EF6"/>
    <w:rsid w:val="004B4FF4"/>
    <w:rsid w:val="004B5029"/>
    <w:rsid w:val="004B502F"/>
    <w:rsid w:val="004B5030"/>
    <w:rsid w:val="004B5053"/>
    <w:rsid w:val="004B5325"/>
    <w:rsid w:val="004B58E5"/>
    <w:rsid w:val="004B5964"/>
    <w:rsid w:val="004B5B53"/>
    <w:rsid w:val="004B634D"/>
    <w:rsid w:val="004B6534"/>
    <w:rsid w:val="004B6546"/>
    <w:rsid w:val="004B6559"/>
    <w:rsid w:val="004B694A"/>
    <w:rsid w:val="004B6B8A"/>
    <w:rsid w:val="004B6CCC"/>
    <w:rsid w:val="004B6E97"/>
    <w:rsid w:val="004C055C"/>
    <w:rsid w:val="004C08BC"/>
    <w:rsid w:val="004C0B5E"/>
    <w:rsid w:val="004C0ED2"/>
    <w:rsid w:val="004C0F5D"/>
    <w:rsid w:val="004C10E4"/>
    <w:rsid w:val="004C12F4"/>
    <w:rsid w:val="004C1B3E"/>
    <w:rsid w:val="004C1B4B"/>
    <w:rsid w:val="004C21F6"/>
    <w:rsid w:val="004C2C92"/>
    <w:rsid w:val="004C2DD4"/>
    <w:rsid w:val="004C3401"/>
    <w:rsid w:val="004C371D"/>
    <w:rsid w:val="004C3B1A"/>
    <w:rsid w:val="004C3D54"/>
    <w:rsid w:val="004C3EC4"/>
    <w:rsid w:val="004C3F42"/>
    <w:rsid w:val="004C4114"/>
    <w:rsid w:val="004C4447"/>
    <w:rsid w:val="004C4488"/>
    <w:rsid w:val="004C44B0"/>
    <w:rsid w:val="004C49B6"/>
    <w:rsid w:val="004C4EF2"/>
    <w:rsid w:val="004C5172"/>
    <w:rsid w:val="004C54D0"/>
    <w:rsid w:val="004C592E"/>
    <w:rsid w:val="004C5F19"/>
    <w:rsid w:val="004C61B1"/>
    <w:rsid w:val="004C6321"/>
    <w:rsid w:val="004C6718"/>
    <w:rsid w:val="004C67F4"/>
    <w:rsid w:val="004C688F"/>
    <w:rsid w:val="004C6892"/>
    <w:rsid w:val="004C766F"/>
    <w:rsid w:val="004C789C"/>
    <w:rsid w:val="004C7B7A"/>
    <w:rsid w:val="004C7D33"/>
    <w:rsid w:val="004C7DEA"/>
    <w:rsid w:val="004C7E87"/>
    <w:rsid w:val="004C7FF4"/>
    <w:rsid w:val="004D0041"/>
    <w:rsid w:val="004D00BB"/>
    <w:rsid w:val="004D0460"/>
    <w:rsid w:val="004D0558"/>
    <w:rsid w:val="004D08EB"/>
    <w:rsid w:val="004D0FDC"/>
    <w:rsid w:val="004D1776"/>
    <w:rsid w:val="004D1798"/>
    <w:rsid w:val="004D17A5"/>
    <w:rsid w:val="004D1954"/>
    <w:rsid w:val="004D1B29"/>
    <w:rsid w:val="004D1EE4"/>
    <w:rsid w:val="004D1F72"/>
    <w:rsid w:val="004D23C6"/>
    <w:rsid w:val="004D26C3"/>
    <w:rsid w:val="004D2809"/>
    <w:rsid w:val="004D2D91"/>
    <w:rsid w:val="004D2EB4"/>
    <w:rsid w:val="004D303B"/>
    <w:rsid w:val="004D316A"/>
    <w:rsid w:val="004D32AA"/>
    <w:rsid w:val="004D32FA"/>
    <w:rsid w:val="004D3970"/>
    <w:rsid w:val="004D3A56"/>
    <w:rsid w:val="004D3C05"/>
    <w:rsid w:val="004D43E7"/>
    <w:rsid w:val="004D44E4"/>
    <w:rsid w:val="004D469C"/>
    <w:rsid w:val="004D50FE"/>
    <w:rsid w:val="004D54C1"/>
    <w:rsid w:val="004D592D"/>
    <w:rsid w:val="004D5B1F"/>
    <w:rsid w:val="004D5FAD"/>
    <w:rsid w:val="004D60DB"/>
    <w:rsid w:val="004D61F2"/>
    <w:rsid w:val="004D6429"/>
    <w:rsid w:val="004D66DD"/>
    <w:rsid w:val="004D68AE"/>
    <w:rsid w:val="004D6AB4"/>
    <w:rsid w:val="004D7155"/>
    <w:rsid w:val="004D7217"/>
    <w:rsid w:val="004D7228"/>
    <w:rsid w:val="004D7662"/>
    <w:rsid w:val="004D7739"/>
    <w:rsid w:val="004D7C6F"/>
    <w:rsid w:val="004D7D2B"/>
    <w:rsid w:val="004D7E0A"/>
    <w:rsid w:val="004D7F5B"/>
    <w:rsid w:val="004D7FB1"/>
    <w:rsid w:val="004E01B8"/>
    <w:rsid w:val="004E0206"/>
    <w:rsid w:val="004E0277"/>
    <w:rsid w:val="004E0506"/>
    <w:rsid w:val="004E071A"/>
    <w:rsid w:val="004E0AB7"/>
    <w:rsid w:val="004E0AC4"/>
    <w:rsid w:val="004E111D"/>
    <w:rsid w:val="004E139C"/>
    <w:rsid w:val="004E14B3"/>
    <w:rsid w:val="004E16A3"/>
    <w:rsid w:val="004E171E"/>
    <w:rsid w:val="004E18F7"/>
    <w:rsid w:val="004E196D"/>
    <w:rsid w:val="004E1E65"/>
    <w:rsid w:val="004E1EC9"/>
    <w:rsid w:val="004E1F7C"/>
    <w:rsid w:val="004E21E9"/>
    <w:rsid w:val="004E22AF"/>
    <w:rsid w:val="004E2D17"/>
    <w:rsid w:val="004E3054"/>
    <w:rsid w:val="004E31FE"/>
    <w:rsid w:val="004E325F"/>
    <w:rsid w:val="004E351E"/>
    <w:rsid w:val="004E360B"/>
    <w:rsid w:val="004E3796"/>
    <w:rsid w:val="004E387E"/>
    <w:rsid w:val="004E3CF8"/>
    <w:rsid w:val="004E4646"/>
    <w:rsid w:val="004E47E0"/>
    <w:rsid w:val="004E49CA"/>
    <w:rsid w:val="004E4C08"/>
    <w:rsid w:val="004E4C1C"/>
    <w:rsid w:val="004E4EAC"/>
    <w:rsid w:val="004E4FF1"/>
    <w:rsid w:val="004E56A9"/>
    <w:rsid w:val="004E5AA6"/>
    <w:rsid w:val="004E5BA6"/>
    <w:rsid w:val="004E5DDE"/>
    <w:rsid w:val="004E6094"/>
    <w:rsid w:val="004E6466"/>
    <w:rsid w:val="004E6906"/>
    <w:rsid w:val="004E6933"/>
    <w:rsid w:val="004E71FE"/>
    <w:rsid w:val="004E743A"/>
    <w:rsid w:val="004E7A23"/>
    <w:rsid w:val="004E7B49"/>
    <w:rsid w:val="004E7C53"/>
    <w:rsid w:val="004E7EC7"/>
    <w:rsid w:val="004E7FAA"/>
    <w:rsid w:val="004F0499"/>
    <w:rsid w:val="004F061B"/>
    <w:rsid w:val="004F0A57"/>
    <w:rsid w:val="004F0AC4"/>
    <w:rsid w:val="004F0B37"/>
    <w:rsid w:val="004F0F10"/>
    <w:rsid w:val="004F1570"/>
    <w:rsid w:val="004F15FF"/>
    <w:rsid w:val="004F172F"/>
    <w:rsid w:val="004F17E4"/>
    <w:rsid w:val="004F1803"/>
    <w:rsid w:val="004F1D9B"/>
    <w:rsid w:val="004F257C"/>
    <w:rsid w:val="004F270D"/>
    <w:rsid w:val="004F2913"/>
    <w:rsid w:val="004F2B99"/>
    <w:rsid w:val="004F2CE1"/>
    <w:rsid w:val="004F2D28"/>
    <w:rsid w:val="004F2E34"/>
    <w:rsid w:val="004F30CF"/>
    <w:rsid w:val="004F32A2"/>
    <w:rsid w:val="004F33CA"/>
    <w:rsid w:val="004F3823"/>
    <w:rsid w:val="004F412C"/>
    <w:rsid w:val="004F427E"/>
    <w:rsid w:val="004F4484"/>
    <w:rsid w:val="004F45BC"/>
    <w:rsid w:val="004F47EB"/>
    <w:rsid w:val="004F48DC"/>
    <w:rsid w:val="004F4929"/>
    <w:rsid w:val="004F4C39"/>
    <w:rsid w:val="004F4D30"/>
    <w:rsid w:val="004F4E7D"/>
    <w:rsid w:val="004F5019"/>
    <w:rsid w:val="004F5022"/>
    <w:rsid w:val="004F5031"/>
    <w:rsid w:val="004F54E8"/>
    <w:rsid w:val="004F574B"/>
    <w:rsid w:val="004F5E93"/>
    <w:rsid w:val="004F5E9E"/>
    <w:rsid w:val="004F605D"/>
    <w:rsid w:val="004F637A"/>
    <w:rsid w:val="004F65C2"/>
    <w:rsid w:val="004F6E76"/>
    <w:rsid w:val="004F7242"/>
    <w:rsid w:val="004F72B4"/>
    <w:rsid w:val="004F73E5"/>
    <w:rsid w:val="004F76EA"/>
    <w:rsid w:val="004F7CBA"/>
    <w:rsid w:val="005002E8"/>
    <w:rsid w:val="005006B5"/>
    <w:rsid w:val="00500A79"/>
    <w:rsid w:val="00500D2E"/>
    <w:rsid w:val="00501051"/>
    <w:rsid w:val="00501136"/>
    <w:rsid w:val="00502365"/>
    <w:rsid w:val="005027E1"/>
    <w:rsid w:val="00502E99"/>
    <w:rsid w:val="00503050"/>
    <w:rsid w:val="0050315C"/>
    <w:rsid w:val="00503352"/>
    <w:rsid w:val="00503499"/>
    <w:rsid w:val="0050355C"/>
    <w:rsid w:val="00503A24"/>
    <w:rsid w:val="00503AF6"/>
    <w:rsid w:val="00504077"/>
    <w:rsid w:val="005041C0"/>
    <w:rsid w:val="0050424A"/>
    <w:rsid w:val="0050425E"/>
    <w:rsid w:val="005043BD"/>
    <w:rsid w:val="0050450F"/>
    <w:rsid w:val="00504D94"/>
    <w:rsid w:val="0050509F"/>
    <w:rsid w:val="005051CD"/>
    <w:rsid w:val="0050528C"/>
    <w:rsid w:val="00505448"/>
    <w:rsid w:val="00505574"/>
    <w:rsid w:val="005055C3"/>
    <w:rsid w:val="00505685"/>
    <w:rsid w:val="00505B1D"/>
    <w:rsid w:val="00505E65"/>
    <w:rsid w:val="00506147"/>
    <w:rsid w:val="005065B6"/>
    <w:rsid w:val="00506BE8"/>
    <w:rsid w:val="00506D6B"/>
    <w:rsid w:val="00506DE8"/>
    <w:rsid w:val="00506E9E"/>
    <w:rsid w:val="00506ED6"/>
    <w:rsid w:val="005070B8"/>
    <w:rsid w:val="0050714F"/>
    <w:rsid w:val="00507222"/>
    <w:rsid w:val="005072BA"/>
    <w:rsid w:val="005074EC"/>
    <w:rsid w:val="00507A31"/>
    <w:rsid w:val="00507D85"/>
    <w:rsid w:val="00507FD7"/>
    <w:rsid w:val="00510034"/>
    <w:rsid w:val="005100ED"/>
    <w:rsid w:val="0051049B"/>
    <w:rsid w:val="005105C5"/>
    <w:rsid w:val="005108B1"/>
    <w:rsid w:val="00510C96"/>
    <w:rsid w:val="00510CA0"/>
    <w:rsid w:val="0051153A"/>
    <w:rsid w:val="00511EFA"/>
    <w:rsid w:val="00512109"/>
    <w:rsid w:val="005124CC"/>
    <w:rsid w:val="00512636"/>
    <w:rsid w:val="00512F75"/>
    <w:rsid w:val="00513162"/>
    <w:rsid w:val="00513680"/>
    <w:rsid w:val="00513941"/>
    <w:rsid w:val="00513C32"/>
    <w:rsid w:val="00513FF3"/>
    <w:rsid w:val="005140E5"/>
    <w:rsid w:val="00514521"/>
    <w:rsid w:val="00514872"/>
    <w:rsid w:val="00514BBB"/>
    <w:rsid w:val="0051507A"/>
    <w:rsid w:val="00515646"/>
    <w:rsid w:val="005158EA"/>
    <w:rsid w:val="00515A5D"/>
    <w:rsid w:val="00515AA5"/>
    <w:rsid w:val="00515ABF"/>
    <w:rsid w:val="00515E97"/>
    <w:rsid w:val="005165C1"/>
    <w:rsid w:val="00516E93"/>
    <w:rsid w:val="00517537"/>
    <w:rsid w:val="0051767A"/>
    <w:rsid w:val="00517CF4"/>
    <w:rsid w:val="00521168"/>
    <w:rsid w:val="005211A7"/>
    <w:rsid w:val="005211F0"/>
    <w:rsid w:val="005214E5"/>
    <w:rsid w:val="005217C2"/>
    <w:rsid w:val="00521D10"/>
    <w:rsid w:val="00521E64"/>
    <w:rsid w:val="00522370"/>
    <w:rsid w:val="0052259C"/>
    <w:rsid w:val="0052283C"/>
    <w:rsid w:val="00522A5C"/>
    <w:rsid w:val="00522E13"/>
    <w:rsid w:val="00522F5E"/>
    <w:rsid w:val="0052338B"/>
    <w:rsid w:val="005233DD"/>
    <w:rsid w:val="005236A9"/>
    <w:rsid w:val="00523F94"/>
    <w:rsid w:val="00524312"/>
    <w:rsid w:val="00524403"/>
    <w:rsid w:val="00524865"/>
    <w:rsid w:val="00524E79"/>
    <w:rsid w:val="005250FC"/>
    <w:rsid w:val="00525132"/>
    <w:rsid w:val="0052524B"/>
    <w:rsid w:val="0052533A"/>
    <w:rsid w:val="005254A6"/>
    <w:rsid w:val="0052569C"/>
    <w:rsid w:val="005256C9"/>
    <w:rsid w:val="0052571D"/>
    <w:rsid w:val="005257ED"/>
    <w:rsid w:val="00525822"/>
    <w:rsid w:val="00525E4A"/>
    <w:rsid w:val="005261EA"/>
    <w:rsid w:val="005262B0"/>
    <w:rsid w:val="00526445"/>
    <w:rsid w:val="00526714"/>
    <w:rsid w:val="00526988"/>
    <w:rsid w:val="00526C21"/>
    <w:rsid w:val="00526F37"/>
    <w:rsid w:val="005276AD"/>
    <w:rsid w:val="0052795D"/>
    <w:rsid w:val="005279DA"/>
    <w:rsid w:val="0053009F"/>
    <w:rsid w:val="00530368"/>
    <w:rsid w:val="0053076C"/>
    <w:rsid w:val="00530D5F"/>
    <w:rsid w:val="00530DDC"/>
    <w:rsid w:val="00530EC0"/>
    <w:rsid w:val="005310BB"/>
    <w:rsid w:val="00531292"/>
    <w:rsid w:val="00531514"/>
    <w:rsid w:val="00531838"/>
    <w:rsid w:val="00531A10"/>
    <w:rsid w:val="00531EA3"/>
    <w:rsid w:val="005320D6"/>
    <w:rsid w:val="00532355"/>
    <w:rsid w:val="005324C3"/>
    <w:rsid w:val="00532887"/>
    <w:rsid w:val="0053291C"/>
    <w:rsid w:val="00532960"/>
    <w:rsid w:val="00532B26"/>
    <w:rsid w:val="00532B7B"/>
    <w:rsid w:val="00532DA0"/>
    <w:rsid w:val="00532E23"/>
    <w:rsid w:val="00532E80"/>
    <w:rsid w:val="00533152"/>
    <w:rsid w:val="005331F9"/>
    <w:rsid w:val="00533392"/>
    <w:rsid w:val="00533519"/>
    <w:rsid w:val="005335A5"/>
    <w:rsid w:val="0053372C"/>
    <w:rsid w:val="005339E1"/>
    <w:rsid w:val="00535767"/>
    <w:rsid w:val="0053587A"/>
    <w:rsid w:val="00535D5E"/>
    <w:rsid w:val="005362D6"/>
    <w:rsid w:val="00536ADD"/>
    <w:rsid w:val="00536C06"/>
    <w:rsid w:val="00536E14"/>
    <w:rsid w:val="00536F79"/>
    <w:rsid w:val="0053703C"/>
    <w:rsid w:val="00537100"/>
    <w:rsid w:val="00537693"/>
    <w:rsid w:val="00537955"/>
    <w:rsid w:val="00537B66"/>
    <w:rsid w:val="00537BD9"/>
    <w:rsid w:val="00537F94"/>
    <w:rsid w:val="00537FCE"/>
    <w:rsid w:val="005407E5"/>
    <w:rsid w:val="00540875"/>
    <w:rsid w:val="005409D0"/>
    <w:rsid w:val="00540A58"/>
    <w:rsid w:val="0054148D"/>
    <w:rsid w:val="005418F1"/>
    <w:rsid w:val="00541C05"/>
    <w:rsid w:val="00541D05"/>
    <w:rsid w:val="00541DA1"/>
    <w:rsid w:val="00541F60"/>
    <w:rsid w:val="00542199"/>
    <w:rsid w:val="005421BA"/>
    <w:rsid w:val="00542303"/>
    <w:rsid w:val="00542332"/>
    <w:rsid w:val="0054297E"/>
    <w:rsid w:val="00542A4A"/>
    <w:rsid w:val="00543093"/>
    <w:rsid w:val="005431CF"/>
    <w:rsid w:val="005431FF"/>
    <w:rsid w:val="00543270"/>
    <w:rsid w:val="00543282"/>
    <w:rsid w:val="00543A3F"/>
    <w:rsid w:val="00543CB8"/>
    <w:rsid w:val="005441C5"/>
    <w:rsid w:val="0054420A"/>
    <w:rsid w:val="00544346"/>
    <w:rsid w:val="0054435A"/>
    <w:rsid w:val="0054446E"/>
    <w:rsid w:val="00544663"/>
    <w:rsid w:val="005447AE"/>
    <w:rsid w:val="0054491E"/>
    <w:rsid w:val="00544CEE"/>
    <w:rsid w:val="00544EC5"/>
    <w:rsid w:val="00544F03"/>
    <w:rsid w:val="0054517F"/>
    <w:rsid w:val="00545DFD"/>
    <w:rsid w:val="00546313"/>
    <w:rsid w:val="0054662E"/>
    <w:rsid w:val="0054672D"/>
    <w:rsid w:val="00546EB7"/>
    <w:rsid w:val="00547585"/>
    <w:rsid w:val="005478C3"/>
    <w:rsid w:val="00547A19"/>
    <w:rsid w:val="00547C58"/>
    <w:rsid w:val="00547DB4"/>
    <w:rsid w:val="00547EDB"/>
    <w:rsid w:val="00547F48"/>
    <w:rsid w:val="00547F56"/>
    <w:rsid w:val="00550049"/>
    <w:rsid w:val="0055010C"/>
    <w:rsid w:val="00550483"/>
    <w:rsid w:val="00550858"/>
    <w:rsid w:val="00550976"/>
    <w:rsid w:val="00550A71"/>
    <w:rsid w:val="0055118D"/>
    <w:rsid w:val="005512EF"/>
    <w:rsid w:val="005514FE"/>
    <w:rsid w:val="00551564"/>
    <w:rsid w:val="005515AC"/>
    <w:rsid w:val="005518DF"/>
    <w:rsid w:val="00551DC7"/>
    <w:rsid w:val="00551DDC"/>
    <w:rsid w:val="005522A5"/>
    <w:rsid w:val="0055372F"/>
    <w:rsid w:val="0055392C"/>
    <w:rsid w:val="00553C6B"/>
    <w:rsid w:val="00553D63"/>
    <w:rsid w:val="00553E9A"/>
    <w:rsid w:val="005542A3"/>
    <w:rsid w:val="0055431E"/>
    <w:rsid w:val="005548FE"/>
    <w:rsid w:val="00554CE3"/>
    <w:rsid w:val="00554D7E"/>
    <w:rsid w:val="00554FC2"/>
    <w:rsid w:val="00554FE4"/>
    <w:rsid w:val="0055545F"/>
    <w:rsid w:val="00555722"/>
    <w:rsid w:val="0055592A"/>
    <w:rsid w:val="005559A3"/>
    <w:rsid w:val="00555B84"/>
    <w:rsid w:val="005562DD"/>
    <w:rsid w:val="0055679D"/>
    <w:rsid w:val="00556957"/>
    <w:rsid w:val="00556C9C"/>
    <w:rsid w:val="00556DD9"/>
    <w:rsid w:val="00556E0B"/>
    <w:rsid w:val="005572AE"/>
    <w:rsid w:val="005577D6"/>
    <w:rsid w:val="00560155"/>
    <w:rsid w:val="0056029E"/>
    <w:rsid w:val="005608B8"/>
    <w:rsid w:val="00560E86"/>
    <w:rsid w:val="0056168B"/>
    <w:rsid w:val="00561B22"/>
    <w:rsid w:val="00561BD3"/>
    <w:rsid w:val="00561CE0"/>
    <w:rsid w:val="00561F47"/>
    <w:rsid w:val="00562358"/>
    <w:rsid w:val="0056245F"/>
    <w:rsid w:val="00563415"/>
    <w:rsid w:val="0056350B"/>
    <w:rsid w:val="00563882"/>
    <w:rsid w:val="0056404E"/>
    <w:rsid w:val="005640C0"/>
    <w:rsid w:val="00564F69"/>
    <w:rsid w:val="005650D5"/>
    <w:rsid w:val="00565234"/>
    <w:rsid w:val="00565611"/>
    <w:rsid w:val="005656B1"/>
    <w:rsid w:val="005659D1"/>
    <w:rsid w:val="00565BA5"/>
    <w:rsid w:val="00565E60"/>
    <w:rsid w:val="0056649E"/>
    <w:rsid w:val="0056690E"/>
    <w:rsid w:val="00566A3A"/>
    <w:rsid w:val="005672EE"/>
    <w:rsid w:val="00567494"/>
    <w:rsid w:val="005674C8"/>
    <w:rsid w:val="005675F1"/>
    <w:rsid w:val="00567884"/>
    <w:rsid w:val="00567B9C"/>
    <w:rsid w:val="00567CAB"/>
    <w:rsid w:val="00567D92"/>
    <w:rsid w:val="005701EB"/>
    <w:rsid w:val="0057031B"/>
    <w:rsid w:val="00570358"/>
    <w:rsid w:val="00570379"/>
    <w:rsid w:val="00570965"/>
    <w:rsid w:val="00570B3F"/>
    <w:rsid w:val="00571103"/>
    <w:rsid w:val="00571631"/>
    <w:rsid w:val="00571884"/>
    <w:rsid w:val="0057199B"/>
    <w:rsid w:val="00571D30"/>
    <w:rsid w:val="00571F96"/>
    <w:rsid w:val="00572340"/>
    <w:rsid w:val="005723C8"/>
    <w:rsid w:val="00572636"/>
    <w:rsid w:val="005726A4"/>
    <w:rsid w:val="00572821"/>
    <w:rsid w:val="005728EE"/>
    <w:rsid w:val="00572949"/>
    <w:rsid w:val="00572DAA"/>
    <w:rsid w:val="00572E2C"/>
    <w:rsid w:val="00572E37"/>
    <w:rsid w:val="00572FCE"/>
    <w:rsid w:val="00573329"/>
    <w:rsid w:val="0057371D"/>
    <w:rsid w:val="00573B01"/>
    <w:rsid w:val="005741D0"/>
    <w:rsid w:val="00574426"/>
    <w:rsid w:val="005746C7"/>
    <w:rsid w:val="005749C0"/>
    <w:rsid w:val="00574B31"/>
    <w:rsid w:val="00574C19"/>
    <w:rsid w:val="00574D2E"/>
    <w:rsid w:val="00574F00"/>
    <w:rsid w:val="0057505E"/>
    <w:rsid w:val="00575446"/>
    <w:rsid w:val="00575451"/>
    <w:rsid w:val="00575597"/>
    <w:rsid w:val="00575964"/>
    <w:rsid w:val="00575A4B"/>
    <w:rsid w:val="00575EB2"/>
    <w:rsid w:val="00575F90"/>
    <w:rsid w:val="00576457"/>
    <w:rsid w:val="00576C71"/>
    <w:rsid w:val="00576D77"/>
    <w:rsid w:val="00576DFA"/>
    <w:rsid w:val="00576E20"/>
    <w:rsid w:val="00576EBD"/>
    <w:rsid w:val="00576F03"/>
    <w:rsid w:val="00576F5C"/>
    <w:rsid w:val="00577253"/>
    <w:rsid w:val="00577570"/>
    <w:rsid w:val="005775B4"/>
    <w:rsid w:val="005777BC"/>
    <w:rsid w:val="005779E8"/>
    <w:rsid w:val="00577B16"/>
    <w:rsid w:val="005801B7"/>
    <w:rsid w:val="00580428"/>
    <w:rsid w:val="005804B3"/>
    <w:rsid w:val="00580612"/>
    <w:rsid w:val="00580A7C"/>
    <w:rsid w:val="00580A93"/>
    <w:rsid w:val="00580BFE"/>
    <w:rsid w:val="00580DBF"/>
    <w:rsid w:val="00580F54"/>
    <w:rsid w:val="005814F2"/>
    <w:rsid w:val="00581556"/>
    <w:rsid w:val="00581B01"/>
    <w:rsid w:val="00581BE5"/>
    <w:rsid w:val="00581DFC"/>
    <w:rsid w:val="005821DC"/>
    <w:rsid w:val="00582C78"/>
    <w:rsid w:val="00582F04"/>
    <w:rsid w:val="00583086"/>
    <w:rsid w:val="00583347"/>
    <w:rsid w:val="00583809"/>
    <w:rsid w:val="0058380E"/>
    <w:rsid w:val="00583D11"/>
    <w:rsid w:val="00583E0B"/>
    <w:rsid w:val="00583EA2"/>
    <w:rsid w:val="00584105"/>
    <w:rsid w:val="0058442B"/>
    <w:rsid w:val="00584431"/>
    <w:rsid w:val="00584870"/>
    <w:rsid w:val="005848A8"/>
    <w:rsid w:val="00584B86"/>
    <w:rsid w:val="00584C33"/>
    <w:rsid w:val="00584C38"/>
    <w:rsid w:val="0058545D"/>
    <w:rsid w:val="005856C8"/>
    <w:rsid w:val="005857EA"/>
    <w:rsid w:val="00585904"/>
    <w:rsid w:val="00585C97"/>
    <w:rsid w:val="0058627F"/>
    <w:rsid w:val="00586636"/>
    <w:rsid w:val="005868CB"/>
    <w:rsid w:val="00586AEB"/>
    <w:rsid w:val="00587312"/>
    <w:rsid w:val="005878BB"/>
    <w:rsid w:val="00587CB0"/>
    <w:rsid w:val="00587D0B"/>
    <w:rsid w:val="00587E9A"/>
    <w:rsid w:val="00590123"/>
    <w:rsid w:val="0059029F"/>
    <w:rsid w:val="005903C6"/>
    <w:rsid w:val="00590417"/>
    <w:rsid w:val="0059051B"/>
    <w:rsid w:val="005905CA"/>
    <w:rsid w:val="0059062E"/>
    <w:rsid w:val="00590FF8"/>
    <w:rsid w:val="0059136D"/>
    <w:rsid w:val="005915FD"/>
    <w:rsid w:val="0059184F"/>
    <w:rsid w:val="00591B10"/>
    <w:rsid w:val="005923C7"/>
    <w:rsid w:val="00592420"/>
    <w:rsid w:val="00592450"/>
    <w:rsid w:val="005927D0"/>
    <w:rsid w:val="005929EC"/>
    <w:rsid w:val="00592CAF"/>
    <w:rsid w:val="00592D13"/>
    <w:rsid w:val="00592FA8"/>
    <w:rsid w:val="005930F4"/>
    <w:rsid w:val="00593182"/>
    <w:rsid w:val="00593361"/>
    <w:rsid w:val="00593833"/>
    <w:rsid w:val="00593A1F"/>
    <w:rsid w:val="00593BC1"/>
    <w:rsid w:val="00593D9D"/>
    <w:rsid w:val="0059410B"/>
    <w:rsid w:val="005943ED"/>
    <w:rsid w:val="00594450"/>
    <w:rsid w:val="00594503"/>
    <w:rsid w:val="0059490D"/>
    <w:rsid w:val="00594B0A"/>
    <w:rsid w:val="00594C24"/>
    <w:rsid w:val="00594CEB"/>
    <w:rsid w:val="00594F9A"/>
    <w:rsid w:val="00595040"/>
    <w:rsid w:val="00595213"/>
    <w:rsid w:val="00595337"/>
    <w:rsid w:val="005953B2"/>
    <w:rsid w:val="0059573E"/>
    <w:rsid w:val="00595A91"/>
    <w:rsid w:val="00595C1A"/>
    <w:rsid w:val="00595CF5"/>
    <w:rsid w:val="00595E9F"/>
    <w:rsid w:val="00595F2B"/>
    <w:rsid w:val="00596354"/>
    <w:rsid w:val="00596667"/>
    <w:rsid w:val="005966FD"/>
    <w:rsid w:val="00596A3D"/>
    <w:rsid w:val="00596B18"/>
    <w:rsid w:val="00596B35"/>
    <w:rsid w:val="005970F5"/>
    <w:rsid w:val="005971FF"/>
    <w:rsid w:val="0059737E"/>
    <w:rsid w:val="00597612"/>
    <w:rsid w:val="00597D3A"/>
    <w:rsid w:val="00597E1A"/>
    <w:rsid w:val="005A01E2"/>
    <w:rsid w:val="005A040B"/>
    <w:rsid w:val="005A0A40"/>
    <w:rsid w:val="005A0C58"/>
    <w:rsid w:val="005A0C5C"/>
    <w:rsid w:val="005A0E2B"/>
    <w:rsid w:val="005A158D"/>
    <w:rsid w:val="005A169D"/>
    <w:rsid w:val="005A16EE"/>
    <w:rsid w:val="005A1B14"/>
    <w:rsid w:val="005A1C90"/>
    <w:rsid w:val="005A1F27"/>
    <w:rsid w:val="005A205C"/>
    <w:rsid w:val="005A20F9"/>
    <w:rsid w:val="005A2384"/>
    <w:rsid w:val="005A24E0"/>
    <w:rsid w:val="005A26F4"/>
    <w:rsid w:val="005A272D"/>
    <w:rsid w:val="005A2922"/>
    <w:rsid w:val="005A29E7"/>
    <w:rsid w:val="005A3046"/>
    <w:rsid w:val="005A3049"/>
    <w:rsid w:val="005A3085"/>
    <w:rsid w:val="005A32CF"/>
    <w:rsid w:val="005A32EB"/>
    <w:rsid w:val="005A33B1"/>
    <w:rsid w:val="005A33C6"/>
    <w:rsid w:val="005A33C8"/>
    <w:rsid w:val="005A361C"/>
    <w:rsid w:val="005A36F1"/>
    <w:rsid w:val="005A3C9F"/>
    <w:rsid w:val="005A3D70"/>
    <w:rsid w:val="005A3FBD"/>
    <w:rsid w:val="005A4643"/>
    <w:rsid w:val="005A475E"/>
    <w:rsid w:val="005A49F5"/>
    <w:rsid w:val="005A4A4D"/>
    <w:rsid w:val="005A4B71"/>
    <w:rsid w:val="005A4C5F"/>
    <w:rsid w:val="005A53DD"/>
    <w:rsid w:val="005A607A"/>
    <w:rsid w:val="005A6440"/>
    <w:rsid w:val="005A65C8"/>
    <w:rsid w:val="005A6689"/>
    <w:rsid w:val="005A69C2"/>
    <w:rsid w:val="005A69EA"/>
    <w:rsid w:val="005A6A8B"/>
    <w:rsid w:val="005A73B1"/>
    <w:rsid w:val="005A75BB"/>
    <w:rsid w:val="005A7D13"/>
    <w:rsid w:val="005B0380"/>
    <w:rsid w:val="005B08FF"/>
    <w:rsid w:val="005B0D4B"/>
    <w:rsid w:val="005B1188"/>
    <w:rsid w:val="005B1220"/>
    <w:rsid w:val="005B1624"/>
    <w:rsid w:val="005B16B0"/>
    <w:rsid w:val="005B26C2"/>
    <w:rsid w:val="005B27E8"/>
    <w:rsid w:val="005B390D"/>
    <w:rsid w:val="005B39EE"/>
    <w:rsid w:val="005B46C4"/>
    <w:rsid w:val="005B47F7"/>
    <w:rsid w:val="005B5398"/>
    <w:rsid w:val="005B59C5"/>
    <w:rsid w:val="005B5CBA"/>
    <w:rsid w:val="005B5EC0"/>
    <w:rsid w:val="005B5EF8"/>
    <w:rsid w:val="005B614E"/>
    <w:rsid w:val="005B61CE"/>
    <w:rsid w:val="005B62AB"/>
    <w:rsid w:val="005B63F7"/>
    <w:rsid w:val="005B64EF"/>
    <w:rsid w:val="005B6639"/>
    <w:rsid w:val="005B667C"/>
    <w:rsid w:val="005B69DA"/>
    <w:rsid w:val="005B6BE5"/>
    <w:rsid w:val="005B6D92"/>
    <w:rsid w:val="005B70DF"/>
    <w:rsid w:val="005B7413"/>
    <w:rsid w:val="005B74EA"/>
    <w:rsid w:val="005B75FD"/>
    <w:rsid w:val="005B7708"/>
    <w:rsid w:val="005B7C67"/>
    <w:rsid w:val="005B7CB3"/>
    <w:rsid w:val="005C00BE"/>
    <w:rsid w:val="005C00C7"/>
    <w:rsid w:val="005C02E2"/>
    <w:rsid w:val="005C03F8"/>
    <w:rsid w:val="005C0AD2"/>
    <w:rsid w:val="005C0BED"/>
    <w:rsid w:val="005C0CAC"/>
    <w:rsid w:val="005C12C5"/>
    <w:rsid w:val="005C217A"/>
    <w:rsid w:val="005C2833"/>
    <w:rsid w:val="005C284C"/>
    <w:rsid w:val="005C2A64"/>
    <w:rsid w:val="005C2D45"/>
    <w:rsid w:val="005C2DBF"/>
    <w:rsid w:val="005C2DE9"/>
    <w:rsid w:val="005C3876"/>
    <w:rsid w:val="005C3A0F"/>
    <w:rsid w:val="005C3DCB"/>
    <w:rsid w:val="005C3F2C"/>
    <w:rsid w:val="005C401C"/>
    <w:rsid w:val="005C41EF"/>
    <w:rsid w:val="005C44ED"/>
    <w:rsid w:val="005C49FE"/>
    <w:rsid w:val="005C5163"/>
    <w:rsid w:val="005C569C"/>
    <w:rsid w:val="005C5835"/>
    <w:rsid w:val="005C5B54"/>
    <w:rsid w:val="005C5D33"/>
    <w:rsid w:val="005C5E67"/>
    <w:rsid w:val="005C5FFB"/>
    <w:rsid w:val="005C651A"/>
    <w:rsid w:val="005C66CD"/>
    <w:rsid w:val="005C66DE"/>
    <w:rsid w:val="005C6B35"/>
    <w:rsid w:val="005C76DA"/>
    <w:rsid w:val="005C781E"/>
    <w:rsid w:val="005C78B8"/>
    <w:rsid w:val="005D0085"/>
    <w:rsid w:val="005D022D"/>
    <w:rsid w:val="005D0A30"/>
    <w:rsid w:val="005D10BD"/>
    <w:rsid w:val="005D13D7"/>
    <w:rsid w:val="005D141F"/>
    <w:rsid w:val="005D1476"/>
    <w:rsid w:val="005D1520"/>
    <w:rsid w:val="005D16AA"/>
    <w:rsid w:val="005D2095"/>
    <w:rsid w:val="005D257D"/>
    <w:rsid w:val="005D2846"/>
    <w:rsid w:val="005D2EDD"/>
    <w:rsid w:val="005D2FAB"/>
    <w:rsid w:val="005D3007"/>
    <w:rsid w:val="005D3118"/>
    <w:rsid w:val="005D319B"/>
    <w:rsid w:val="005D33B9"/>
    <w:rsid w:val="005D38E5"/>
    <w:rsid w:val="005D39C5"/>
    <w:rsid w:val="005D3D19"/>
    <w:rsid w:val="005D3EA9"/>
    <w:rsid w:val="005D4D1E"/>
    <w:rsid w:val="005D4E50"/>
    <w:rsid w:val="005D5251"/>
    <w:rsid w:val="005D52E9"/>
    <w:rsid w:val="005D57CF"/>
    <w:rsid w:val="005D6076"/>
    <w:rsid w:val="005D6111"/>
    <w:rsid w:val="005D684E"/>
    <w:rsid w:val="005D6DBB"/>
    <w:rsid w:val="005D6F7D"/>
    <w:rsid w:val="005D70DB"/>
    <w:rsid w:val="005D71AA"/>
    <w:rsid w:val="005D7581"/>
    <w:rsid w:val="005D7798"/>
    <w:rsid w:val="005D79D7"/>
    <w:rsid w:val="005D7B76"/>
    <w:rsid w:val="005D7B81"/>
    <w:rsid w:val="005D7D0B"/>
    <w:rsid w:val="005E0220"/>
    <w:rsid w:val="005E06FB"/>
    <w:rsid w:val="005E0811"/>
    <w:rsid w:val="005E09A3"/>
    <w:rsid w:val="005E0D68"/>
    <w:rsid w:val="005E1742"/>
    <w:rsid w:val="005E175A"/>
    <w:rsid w:val="005E1ACF"/>
    <w:rsid w:val="005E1C4B"/>
    <w:rsid w:val="005E1FF1"/>
    <w:rsid w:val="005E2156"/>
    <w:rsid w:val="005E272E"/>
    <w:rsid w:val="005E27B0"/>
    <w:rsid w:val="005E292F"/>
    <w:rsid w:val="005E2AA8"/>
    <w:rsid w:val="005E2E80"/>
    <w:rsid w:val="005E3727"/>
    <w:rsid w:val="005E3838"/>
    <w:rsid w:val="005E385B"/>
    <w:rsid w:val="005E3A28"/>
    <w:rsid w:val="005E3B1E"/>
    <w:rsid w:val="005E3F63"/>
    <w:rsid w:val="005E43D2"/>
    <w:rsid w:val="005E4AD3"/>
    <w:rsid w:val="005E4C0F"/>
    <w:rsid w:val="005E56C9"/>
    <w:rsid w:val="005E5B9F"/>
    <w:rsid w:val="005E5C8D"/>
    <w:rsid w:val="005E5E24"/>
    <w:rsid w:val="005E5E70"/>
    <w:rsid w:val="005E5EEE"/>
    <w:rsid w:val="005E5F71"/>
    <w:rsid w:val="005E63EB"/>
    <w:rsid w:val="005E64B3"/>
    <w:rsid w:val="005E6555"/>
    <w:rsid w:val="005E6668"/>
    <w:rsid w:val="005E6697"/>
    <w:rsid w:val="005E6714"/>
    <w:rsid w:val="005E6AD7"/>
    <w:rsid w:val="005E6D0F"/>
    <w:rsid w:val="005E6E89"/>
    <w:rsid w:val="005E71D2"/>
    <w:rsid w:val="005E760D"/>
    <w:rsid w:val="005E7E6E"/>
    <w:rsid w:val="005F0470"/>
    <w:rsid w:val="005F0697"/>
    <w:rsid w:val="005F0A12"/>
    <w:rsid w:val="005F0AED"/>
    <w:rsid w:val="005F0B46"/>
    <w:rsid w:val="005F125E"/>
    <w:rsid w:val="005F1519"/>
    <w:rsid w:val="005F18B5"/>
    <w:rsid w:val="005F268E"/>
    <w:rsid w:val="005F289D"/>
    <w:rsid w:val="005F2D6C"/>
    <w:rsid w:val="005F2EC4"/>
    <w:rsid w:val="005F3B1B"/>
    <w:rsid w:val="005F3C93"/>
    <w:rsid w:val="005F3E95"/>
    <w:rsid w:val="005F3F9D"/>
    <w:rsid w:val="005F45F4"/>
    <w:rsid w:val="005F48F2"/>
    <w:rsid w:val="005F48F6"/>
    <w:rsid w:val="005F5172"/>
    <w:rsid w:val="005F54BA"/>
    <w:rsid w:val="005F55B4"/>
    <w:rsid w:val="005F57C6"/>
    <w:rsid w:val="005F5940"/>
    <w:rsid w:val="005F5D30"/>
    <w:rsid w:val="005F67DD"/>
    <w:rsid w:val="005F6990"/>
    <w:rsid w:val="005F6A95"/>
    <w:rsid w:val="005F6B50"/>
    <w:rsid w:val="005F6BB7"/>
    <w:rsid w:val="005F6C90"/>
    <w:rsid w:val="005F6D70"/>
    <w:rsid w:val="005F6E00"/>
    <w:rsid w:val="005F7A44"/>
    <w:rsid w:val="00600091"/>
    <w:rsid w:val="006005D4"/>
    <w:rsid w:val="00600855"/>
    <w:rsid w:val="00600CC4"/>
    <w:rsid w:val="00600DB0"/>
    <w:rsid w:val="00600E8F"/>
    <w:rsid w:val="00600FB5"/>
    <w:rsid w:val="00601214"/>
    <w:rsid w:val="00601854"/>
    <w:rsid w:val="00601F5D"/>
    <w:rsid w:val="0060205A"/>
    <w:rsid w:val="00602188"/>
    <w:rsid w:val="006021AB"/>
    <w:rsid w:val="00602439"/>
    <w:rsid w:val="00602726"/>
    <w:rsid w:val="00602851"/>
    <w:rsid w:val="00602CF8"/>
    <w:rsid w:val="00602E3E"/>
    <w:rsid w:val="00602F71"/>
    <w:rsid w:val="00603677"/>
    <w:rsid w:val="00603B12"/>
    <w:rsid w:val="00603C58"/>
    <w:rsid w:val="00603EB7"/>
    <w:rsid w:val="00603F77"/>
    <w:rsid w:val="00604143"/>
    <w:rsid w:val="006042FB"/>
    <w:rsid w:val="006044B3"/>
    <w:rsid w:val="00604905"/>
    <w:rsid w:val="00604BDF"/>
    <w:rsid w:val="00604FA8"/>
    <w:rsid w:val="0060516E"/>
    <w:rsid w:val="006052CC"/>
    <w:rsid w:val="00605394"/>
    <w:rsid w:val="006054E9"/>
    <w:rsid w:val="006056D6"/>
    <w:rsid w:val="00605D7D"/>
    <w:rsid w:val="00605F15"/>
    <w:rsid w:val="00606268"/>
    <w:rsid w:val="00606387"/>
    <w:rsid w:val="00606715"/>
    <w:rsid w:val="00606802"/>
    <w:rsid w:val="00606C7E"/>
    <w:rsid w:val="00606EA9"/>
    <w:rsid w:val="00607323"/>
    <w:rsid w:val="0060793A"/>
    <w:rsid w:val="00607A9D"/>
    <w:rsid w:val="00607B99"/>
    <w:rsid w:val="00607C58"/>
    <w:rsid w:val="00607F02"/>
    <w:rsid w:val="006105AC"/>
    <w:rsid w:val="006107DC"/>
    <w:rsid w:val="006109D5"/>
    <w:rsid w:val="006109E7"/>
    <w:rsid w:val="00610BCB"/>
    <w:rsid w:val="006110BA"/>
    <w:rsid w:val="00611528"/>
    <w:rsid w:val="006117A1"/>
    <w:rsid w:val="00611A98"/>
    <w:rsid w:val="00611D5D"/>
    <w:rsid w:val="00611D62"/>
    <w:rsid w:val="00612376"/>
    <w:rsid w:val="00612420"/>
    <w:rsid w:val="0061259A"/>
    <w:rsid w:val="006127C9"/>
    <w:rsid w:val="00612A60"/>
    <w:rsid w:val="00613122"/>
    <w:rsid w:val="00613884"/>
    <w:rsid w:val="00613A9E"/>
    <w:rsid w:val="00613F05"/>
    <w:rsid w:val="006144CA"/>
    <w:rsid w:val="006153C5"/>
    <w:rsid w:val="006157B3"/>
    <w:rsid w:val="00615B8A"/>
    <w:rsid w:val="00615E7C"/>
    <w:rsid w:val="0061662A"/>
    <w:rsid w:val="00617024"/>
    <w:rsid w:val="00617252"/>
    <w:rsid w:val="006173CC"/>
    <w:rsid w:val="00617406"/>
    <w:rsid w:val="006174CE"/>
    <w:rsid w:val="006174CF"/>
    <w:rsid w:val="006176FA"/>
    <w:rsid w:val="00617D1E"/>
    <w:rsid w:val="00620700"/>
    <w:rsid w:val="0062088E"/>
    <w:rsid w:val="006209BA"/>
    <w:rsid w:val="00620FBE"/>
    <w:rsid w:val="0062223E"/>
    <w:rsid w:val="00622788"/>
    <w:rsid w:val="006227E0"/>
    <w:rsid w:val="00622CAC"/>
    <w:rsid w:val="00622E03"/>
    <w:rsid w:val="00623490"/>
    <w:rsid w:val="00623708"/>
    <w:rsid w:val="00623774"/>
    <w:rsid w:val="00623D6B"/>
    <w:rsid w:val="006243C5"/>
    <w:rsid w:val="006243E0"/>
    <w:rsid w:val="0062475D"/>
    <w:rsid w:val="0062495D"/>
    <w:rsid w:val="00624C9D"/>
    <w:rsid w:val="00624ED7"/>
    <w:rsid w:val="006251D6"/>
    <w:rsid w:val="006255B3"/>
    <w:rsid w:val="0062591D"/>
    <w:rsid w:val="00626095"/>
    <w:rsid w:val="0062612D"/>
    <w:rsid w:val="006262E7"/>
    <w:rsid w:val="006266E2"/>
    <w:rsid w:val="0062687F"/>
    <w:rsid w:val="0062689B"/>
    <w:rsid w:val="0062691D"/>
    <w:rsid w:val="00626A1A"/>
    <w:rsid w:val="00626BEF"/>
    <w:rsid w:val="00626C2E"/>
    <w:rsid w:val="00626D22"/>
    <w:rsid w:val="00627030"/>
    <w:rsid w:val="00627B7D"/>
    <w:rsid w:val="00627CAA"/>
    <w:rsid w:val="00627FBB"/>
    <w:rsid w:val="00630044"/>
    <w:rsid w:val="00630DF9"/>
    <w:rsid w:val="00630E15"/>
    <w:rsid w:val="006311F2"/>
    <w:rsid w:val="00631348"/>
    <w:rsid w:val="00631AFD"/>
    <w:rsid w:val="00631E5E"/>
    <w:rsid w:val="0063283E"/>
    <w:rsid w:val="006328B9"/>
    <w:rsid w:val="0063291B"/>
    <w:rsid w:val="00632ADF"/>
    <w:rsid w:val="00632B47"/>
    <w:rsid w:val="00632BA5"/>
    <w:rsid w:val="00632E57"/>
    <w:rsid w:val="00632E89"/>
    <w:rsid w:val="00632EB1"/>
    <w:rsid w:val="006338E4"/>
    <w:rsid w:val="00633ADA"/>
    <w:rsid w:val="00633B62"/>
    <w:rsid w:val="006346CC"/>
    <w:rsid w:val="006349B4"/>
    <w:rsid w:val="00634BF2"/>
    <w:rsid w:val="00634DB5"/>
    <w:rsid w:val="00635D88"/>
    <w:rsid w:val="00635FFD"/>
    <w:rsid w:val="00636175"/>
    <w:rsid w:val="00636366"/>
    <w:rsid w:val="006363C8"/>
    <w:rsid w:val="006363FC"/>
    <w:rsid w:val="0063658E"/>
    <w:rsid w:val="0063659A"/>
    <w:rsid w:val="006365FF"/>
    <w:rsid w:val="0063692D"/>
    <w:rsid w:val="00636C23"/>
    <w:rsid w:val="00636C70"/>
    <w:rsid w:val="00636E7F"/>
    <w:rsid w:val="006376C1"/>
    <w:rsid w:val="00637966"/>
    <w:rsid w:val="00637D5A"/>
    <w:rsid w:val="00637E10"/>
    <w:rsid w:val="00637EC6"/>
    <w:rsid w:val="00637F3D"/>
    <w:rsid w:val="00637FA4"/>
    <w:rsid w:val="006400AF"/>
    <w:rsid w:val="006400BD"/>
    <w:rsid w:val="006409B0"/>
    <w:rsid w:val="00641011"/>
    <w:rsid w:val="006413A4"/>
    <w:rsid w:val="0064146A"/>
    <w:rsid w:val="00641756"/>
    <w:rsid w:val="00641988"/>
    <w:rsid w:val="006419F3"/>
    <w:rsid w:val="006419FF"/>
    <w:rsid w:val="00641B92"/>
    <w:rsid w:val="006422E4"/>
    <w:rsid w:val="00642A79"/>
    <w:rsid w:val="00642A83"/>
    <w:rsid w:val="00642DAC"/>
    <w:rsid w:val="00643857"/>
    <w:rsid w:val="006439C4"/>
    <w:rsid w:val="00644401"/>
    <w:rsid w:val="0064442F"/>
    <w:rsid w:val="00644490"/>
    <w:rsid w:val="00644536"/>
    <w:rsid w:val="006446B4"/>
    <w:rsid w:val="00644810"/>
    <w:rsid w:val="00644B69"/>
    <w:rsid w:val="00644B8E"/>
    <w:rsid w:val="00644D68"/>
    <w:rsid w:val="00645108"/>
    <w:rsid w:val="0064547F"/>
    <w:rsid w:val="006457CB"/>
    <w:rsid w:val="00646136"/>
    <w:rsid w:val="00646335"/>
    <w:rsid w:val="006463E5"/>
    <w:rsid w:val="00646C4C"/>
    <w:rsid w:val="0064709D"/>
    <w:rsid w:val="00647133"/>
    <w:rsid w:val="00647311"/>
    <w:rsid w:val="006475DB"/>
    <w:rsid w:val="00647A80"/>
    <w:rsid w:val="00647B45"/>
    <w:rsid w:val="00647E07"/>
    <w:rsid w:val="0065000A"/>
    <w:rsid w:val="006502B6"/>
    <w:rsid w:val="0065042A"/>
    <w:rsid w:val="0065070C"/>
    <w:rsid w:val="00650B40"/>
    <w:rsid w:val="0065100F"/>
    <w:rsid w:val="00651732"/>
    <w:rsid w:val="006517A8"/>
    <w:rsid w:val="00651A32"/>
    <w:rsid w:val="00651EBB"/>
    <w:rsid w:val="0065255F"/>
    <w:rsid w:val="006527E5"/>
    <w:rsid w:val="0065284F"/>
    <w:rsid w:val="00652ABE"/>
    <w:rsid w:val="00652C12"/>
    <w:rsid w:val="00652C91"/>
    <w:rsid w:val="00652FCB"/>
    <w:rsid w:val="0065331A"/>
    <w:rsid w:val="006536E3"/>
    <w:rsid w:val="00653905"/>
    <w:rsid w:val="00653B56"/>
    <w:rsid w:val="006542E7"/>
    <w:rsid w:val="006548AE"/>
    <w:rsid w:val="00654FA5"/>
    <w:rsid w:val="0065568D"/>
    <w:rsid w:val="0065586F"/>
    <w:rsid w:val="0065620B"/>
    <w:rsid w:val="006563F9"/>
    <w:rsid w:val="006564FA"/>
    <w:rsid w:val="006569F2"/>
    <w:rsid w:val="00656AF2"/>
    <w:rsid w:val="00656F10"/>
    <w:rsid w:val="0065733D"/>
    <w:rsid w:val="00657671"/>
    <w:rsid w:val="0065770E"/>
    <w:rsid w:val="00657BDA"/>
    <w:rsid w:val="00657D9C"/>
    <w:rsid w:val="00657E3C"/>
    <w:rsid w:val="006600C2"/>
    <w:rsid w:val="00660139"/>
    <w:rsid w:val="0066046A"/>
    <w:rsid w:val="00660746"/>
    <w:rsid w:val="00660CCB"/>
    <w:rsid w:val="006613D9"/>
    <w:rsid w:val="00661423"/>
    <w:rsid w:val="00661EDE"/>
    <w:rsid w:val="00661FA7"/>
    <w:rsid w:val="006621C2"/>
    <w:rsid w:val="00662437"/>
    <w:rsid w:val="00662589"/>
    <w:rsid w:val="00662789"/>
    <w:rsid w:val="00662AAF"/>
    <w:rsid w:val="00662BED"/>
    <w:rsid w:val="00662EC2"/>
    <w:rsid w:val="00662FA0"/>
    <w:rsid w:val="00663197"/>
    <w:rsid w:val="006631C2"/>
    <w:rsid w:val="00663488"/>
    <w:rsid w:val="00663805"/>
    <w:rsid w:val="00663855"/>
    <w:rsid w:val="0066399A"/>
    <w:rsid w:val="00663A37"/>
    <w:rsid w:val="00663A38"/>
    <w:rsid w:val="00663E6A"/>
    <w:rsid w:val="00663ED5"/>
    <w:rsid w:val="00663F6E"/>
    <w:rsid w:val="0066415D"/>
    <w:rsid w:val="00664303"/>
    <w:rsid w:val="00664AA2"/>
    <w:rsid w:val="00664CA7"/>
    <w:rsid w:val="00664F0A"/>
    <w:rsid w:val="006652AB"/>
    <w:rsid w:val="00665881"/>
    <w:rsid w:val="006658FB"/>
    <w:rsid w:val="00665A17"/>
    <w:rsid w:val="00665A4B"/>
    <w:rsid w:val="00666264"/>
    <w:rsid w:val="006663A1"/>
    <w:rsid w:val="00666768"/>
    <w:rsid w:val="00666B3D"/>
    <w:rsid w:val="00666C2B"/>
    <w:rsid w:val="00666C96"/>
    <w:rsid w:val="00666DAE"/>
    <w:rsid w:val="00667013"/>
    <w:rsid w:val="006671AA"/>
    <w:rsid w:val="0066720F"/>
    <w:rsid w:val="00667679"/>
    <w:rsid w:val="0066774C"/>
    <w:rsid w:val="006677D1"/>
    <w:rsid w:val="006679EB"/>
    <w:rsid w:val="00667F5B"/>
    <w:rsid w:val="00667FF3"/>
    <w:rsid w:val="00670206"/>
    <w:rsid w:val="00670499"/>
    <w:rsid w:val="006705BE"/>
    <w:rsid w:val="0067073F"/>
    <w:rsid w:val="00670BCF"/>
    <w:rsid w:val="00670E03"/>
    <w:rsid w:val="00671091"/>
    <w:rsid w:val="006711BC"/>
    <w:rsid w:val="00671220"/>
    <w:rsid w:val="00671265"/>
    <w:rsid w:val="0067129A"/>
    <w:rsid w:val="0067222A"/>
    <w:rsid w:val="00672340"/>
    <w:rsid w:val="006726BA"/>
    <w:rsid w:val="00672B32"/>
    <w:rsid w:val="006730A1"/>
    <w:rsid w:val="00673B17"/>
    <w:rsid w:val="00673C7D"/>
    <w:rsid w:val="00674218"/>
    <w:rsid w:val="0067434F"/>
    <w:rsid w:val="00674546"/>
    <w:rsid w:val="00674931"/>
    <w:rsid w:val="00674F6B"/>
    <w:rsid w:val="006751EE"/>
    <w:rsid w:val="00675577"/>
    <w:rsid w:val="00675AC1"/>
    <w:rsid w:val="00675C0C"/>
    <w:rsid w:val="00676398"/>
    <w:rsid w:val="006764AF"/>
    <w:rsid w:val="00676DF9"/>
    <w:rsid w:val="0067705A"/>
    <w:rsid w:val="00677516"/>
    <w:rsid w:val="006776B5"/>
    <w:rsid w:val="006777E1"/>
    <w:rsid w:val="00677AA3"/>
    <w:rsid w:val="00677B32"/>
    <w:rsid w:val="00677D6C"/>
    <w:rsid w:val="00680318"/>
    <w:rsid w:val="0068040F"/>
    <w:rsid w:val="006806C6"/>
    <w:rsid w:val="00680967"/>
    <w:rsid w:val="006815F2"/>
    <w:rsid w:val="00681791"/>
    <w:rsid w:val="0068193B"/>
    <w:rsid w:val="00682508"/>
    <w:rsid w:val="0068259A"/>
    <w:rsid w:val="006825B7"/>
    <w:rsid w:val="00682673"/>
    <w:rsid w:val="006833EC"/>
    <w:rsid w:val="00683B7D"/>
    <w:rsid w:val="00683F43"/>
    <w:rsid w:val="006840B4"/>
    <w:rsid w:val="006843CA"/>
    <w:rsid w:val="00684532"/>
    <w:rsid w:val="00684761"/>
    <w:rsid w:val="006848D8"/>
    <w:rsid w:val="006849B7"/>
    <w:rsid w:val="00684AAC"/>
    <w:rsid w:val="00684CAF"/>
    <w:rsid w:val="00684F3F"/>
    <w:rsid w:val="00684F5B"/>
    <w:rsid w:val="00684F6F"/>
    <w:rsid w:val="006850A3"/>
    <w:rsid w:val="006852A9"/>
    <w:rsid w:val="006853CB"/>
    <w:rsid w:val="006855A7"/>
    <w:rsid w:val="006855AC"/>
    <w:rsid w:val="006855E4"/>
    <w:rsid w:val="00685630"/>
    <w:rsid w:val="00685BED"/>
    <w:rsid w:val="00685C36"/>
    <w:rsid w:val="00685D3C"/>
    <w:rsid w:val="006867CF"/>
    <w:rsid w:val="00686CD8"/>
    <w:rsid w:val="00686D83"/>
    <w:rsid w:val="00686E60"/>
    <w:rsid w:val="00686EB2"/>
    <w:rsid w:val="0068736B"/>
    <w:rsid w:val="0069046B"/>
    <w:rsid w:val="00690613"/>
    <w:rsid w:val="006906B5"/>
    <w:rsid w:val="006907EF"/>
    <w:rsid w:val="0069080F"/>
    <w:rsid w:val="006909C8"/>
    <w:rsid w:val="00690AB5"/>
    <w:rsid w:val="00690BB9"/>
    <w:rsid w:val="00690E5C"/>
    <w:rsid w:val="006910CD"/>
    <w:rsid w:val="006919AD"/>
    <w:rsid w:val="00691CD0"/>
    <w:rsid w:val="00691F0B"/>
    <w:rsid w:val="00692031"/>
    <w:rsid w:val="006924E7"/>
    <w:rsid w:val="00692E33"/>
    <w:rsid w:val="00692EAF"/>
    <w:rsid w:val="0069331E"/>
    <w:rsid w:val="0069359A"/>
    <w:rsid w:val="00693A29"/>
    <w:rsid w:val="00693F60"/>
    <w:rsid w:val="00694C46"/>
    <w:rsid w:val="00695406"/>
    <w:rsid w:val="00695B34"/>
    <w:rsid w:val="00695F5B"/>
    <w:rsid w:val="006963D4"/>
    <w:rsid w:val="00696411"/>
    <w:rsid w:val="006965F0"/>
    <w:rsid w:val="006969DB"/>
    <w:rsid w:val="006969F3"/>
    <w:rsid w:val="00696AAC"/>
    <w:rsid w:val="00696CAA"/>
    <w:rsid w:val="00696FB2"/>
    <w:rsid w:val="00696FD9"/>
    <w:rsid w:val="006974C3"/>
    <w:rsid w:val="00697644"/>
    <w:rsid w:val="00697CEA"/>
    <w:rsid w:val="006A03B1"/>
    <w:rsid w:val="006A055A"/>
    <w:rsid w:val="006A057A"/>
    <w:rsid w:val="006A05C7"/>
    <w:rsid w:val="006A073E"/>
    <w:rsid w:val="006A08F5"/>
    <w:rsid w:val="006A09C8"/>
    <w:rsid w:val="006A0B29"/>
    <w:rsid w:val="006A0CAE"/>
    <w:rsid w:val="006A0D0F"/>
    <w:rsid w:val="006A0D9C"/>
    <w:rsid w:val="006A0DEF"/>
    <w:rsid w:val="006A0E81"/>
    <w:rsid w:val="006A1219"/>
    <w:rsid w:val="006A1264"/>
    <w:rsid w:val="006A14DE"/>
    <w:rsid w:val="006A157B"/>
    <w:rsid w:val="006A1A13"/>
    <w:rsid w:val="006A2357"/>
    <w:rsid w:val="006A26F4"/>
    <w:rsid w:val="006A2B94"/>
    <w:rsid w:val="006A2DA3"/>
    <w:rsid w:val="006A2F51"/>
    <w:rsid w:val="006A31D9"/>
    <w:rsid w:val="006A37AA"/>
    <w:rsid w:val="006A39E1"/>
    <w:rsid w:val="006A3FED"/>
    <w:rsid w:val="006A4066"/>
    <w:rsid w:val="006A42B9"/>
    <w:rsid w:val="006A4326"/>
    <w:rsid w:val="006A475D"/>
    <w:rsid w:val="006A4F5C"/>
    <w:rsid w:val="006A5008"/>
    <w:rsid w:val="006A5069"/>
    <w:rsid w:val="006A507B"/>
    <w:rsid w:val="006A5665"/>
    <w:rsid w:val="006A5779"/>
    <w:rsid w:val="006A59CB"/>
    <w:rsid w:val="006A59F4"/>
    <w:rsid w:val="006A5D48"/>
    <w:rsid w:val="006A62DC"/>
    <w:rsid w:val="006A64A2"/>
    <w:rsid w:val="006A65A3"/>
    <w:rsid w:val="006A681A"/>
    <w:rsid w:val="006A6863"/>
    <w:rsid w:val="006A68E6"/>
    <w:rsid w:val="006A6A0D"/>
    <w:rsid w:val="006A6A36"/>
    <w:rsid w:val="006A6E66"/>
    <w:rsid w:val="006A73E9"/>
    <w:rsid w:val="006A7823"/>
    <w:rsid w:val="006A7875"/>
    <w:rsid w:val="006A7C56"/>
    <w:rsid w:val="006A7E97"/>
    <w:rsid w:val="006A7EBE"/>
    <w:rsid w:val="006B003E"/>
    <w:rsid w:val="006B0115"/>
    <w:rsid w:val="006B0384"/>
    <w:rsid w:val="006B1298"/>
    <w:rsid w:val="006B12FC"/>
    <w:rsid w:val="006B137B"/>
    <w:rsid w:val="006B15C8"/>
    <w:rsid w:val="006B1D16"/>
    <w:rsid w:val="006B1DC2"/>
    <w:rsid w:val="006B287C"/>
    <w:rsid w:val="006B28D7"/>
    <w:rsid w:val="006B2965"/>
    <w:rsid w:val="006B2B2C"/>
    <w:rsid w:val="006B2BE0"/>
    <w:rsid w:val="006B2E24"/>
    <w:rsid w:val="006B2ED4"/>
    <w:rsid w:val="006B31A6"/>
    <w:rsid w:val="006B3227"/>
    <w:rsid w:val="006B3BBD"/>
    <w:rsid w:val="006B3D53"/>
    <w:rsid w:val="006B3DC6"/>
    <w:rsid w:val="006B430F"/>
    <w:rsid w:val="006B4390"/>
    <w:rsid w:val="006B4556"/>
    <w:rsid w:val="006B49EF"/>
    <w:rsid w:val="006B503C"/>
    <w:rsid w:val="006B50A6"/>
    <w:rsid w:val="006B5549"/>
    <w:rsid w:val="006B559D"/>
    <w:rsid w:val="006B584A"/>
    <w:rsid w:val="006B5E23"/>
    <w:rsid w:val="006B5FE8"/>
    <w:rsid w:val="006B6AA0"/>
    <w:rsid w:val="006B6DF1"/>
    <w:rsid w:val="006B6ED5"/>
    <w:rsid w:val="006B71EF"/>
    <w:rsid w:val="006B735D"/>
    <w:rsid w:val="006B7554"/>
    <w:rsid w:val="006B7E08"/>
    <w:rsid w:val="006C0568"/>
    <w:rsid w:val="006C08CC"/>
    <w:rsid w:val="006C1095"/>
    <w:rsid w:val="006C1342"/>
    <w:rsid w:val="006C16CE"/>
    <w:rsid w:val="006C1FB7"/>
    <w:rsid w:val="006C284E"/>
    <w:rsid w:val="006C2891"/>
    <w:rsid w:val="006C2EF3"/>
    <w:rsid w:val="006C30B2"/>
    <w:rsid w:val="006C33F6"/>
    <w:rsid w:val="006C3456"/>
    <w:rsid w:val="006C3475"/>
    <w:rsid w:val="006C36A7"/>
    <w:rsid w:val="006C3778"/>
    <w:rsid w:val="006C379D"/>
    <w:rsid w:val="006C3805"/>
    <w:rsid w:val="006C396A"/>
    <w:rsid w:val="006C3AEF"/>
    <w:rsid w:val="006C3EE7"/>
    <w:rsid w:val="006C3FD5"/>
    <w:rsid w:val="006C413A"/>
    <w:rsid w:val="006C41E0"/>
    <w:rsid w:val="006C44AE"/>
    <w:rsid w:val="006C4ACE"/>
    <w:rsid w:val="006C4DF8"/>
    <w:rsid w:val="006C5217"/>
    <w:rsid w:val="006C56E5"/>
    <w:rsid w:val="006C587F"/>
    <w:rsid w:val="006C5961"/>
    <w:rsid w:val="006C5C00"/>
    <w:rsid w:val="006C5D85"/>
    <w:rsid w:val="006C5EB4"/>
    <w:rsid w:val="006C5F19"/>
    <w:rsid w:val="006C6069"/>
    <w:rsid w:val="006C658F"/>
    <w:rsid w:val="006C65F0"/>
    <w:rsid w:val="006C66BD"/>
    <w:rsid w:val="006C66FB"/>
    <w:rsid w:val="006C67EB"/>
    <w:rsid w:val="006C6A4F"/>
    <w:rsid w:val="006C6BA9"/>
    <w:rsid w:val="006C7331"/>
    <w:rsid w:val="006C763E"/>
    <w:rsid w:val="006C77B1"/>
    <w:rsid w:val="006C7880"/>
    <w:rsid w:val="006C78D7"/>
    <w:rsid w:val="006C7920"/>
    <w:rsid w:val="006D03EC"/>
    <w:rsid w:val="006D0A93"/>
    <w:rsid w:val="006D0CB8"/>
    <w:rsid w:val="006D0F74"/>
    <w:rsid w:val="006D1188"/>
    <w:rsid w:val="006D1DDD"/>
    <w:rsid w:val="006D2185"/>
    <w:rsid w:val="006D23FA"/>
    <w:rsid w:val="006D2727"/>
    <w:rsid w:val="006D2760"/>
    <w:rsid w:val="006D3532"/>
    <w:rsid w:val="006D3700"/>
    <w:rsid w:val="006D3844"/>
    <w:rsid w:val="006D3E57"/>
    <w:rsid w:val="006D416E"/>
    <w:rsid w:val="006D4B37"/>
    <w:rsid w:val="006D4B80"/>
    <w:rsid w:val="006D4D57"/>
    <w:rsid w:val="006D4E77"/>
    <w:rsid w:val="006D4E83"/>
    <w:rsid w:val="006D4F23"/>
    <w:rsid w:val="006D521D"/>
    <w:rsid w:val="006D5222"/>
    <w:rsid w:val="006D53A3"/>
    <w:rsid w:val="006D562B"/>
    <w:rsid w:val="006D56A5"/>
    <w:rsid w:val="006D6459"/>
    <w:rsid w:val="006D6501"/>
    <w:rsid w:val="006D65CB"/>
    <w:rsid w:val="006D6842"/>
    <w:rsid w:val="006D7473"/>
    <w:rsid w:val="006D7740"/>
    <w:rsid w:val="006D7F23"/>
    <w:rsid w:val="006D7F8F"/>
    <w:rsid w:val="006E0032"/>
    <w:rsid w:val="006E00ED"/>
    <w:rsid w:val="006E01E8"/>
    <w:rsid w:val="006E0483"/>
    <w:rsid w:val="006E0670"/>
    <w:rsid w:val="006E0D8A"/>
    <w:rsid w:val="006E10BA"/>
    <w:rsid w:val="006E1272"/>
    <w:rsid w:val="006E13A1"/>
    <w:rsid w:val="006E1556"/>
    <w:rsid w:val="006E187D"/>
    <w:rsid w:val="006E2C28"/>
    <w:rsid w:val="006E2D86"/>
    <w:rsid w:val="006E3130"/>
    <w:rsid w:val="006E3380"/>
    <w:rsid w:val="006E3721"/>
    <w:rsid w:val="006E3C8F"/>
    <w:rsid w:val="006E3CFD"/>
    <w:rsid w:val="006E3D03"/>
    <w:rsid w:val="006E3EA4"/>
    <w:rsid w:val="006E418E"/>
    <w:rsid w:val="006E41B3"/>
    <w:rsid w:val="006E45D4"/>
    <w:rsid w:val="006E463C"/>
    <w:rsid w:val="006E4839"/>
    <w:rsid w:val="006E4883"/>
    <w:rsid w:val="006E55B2"/>
    <w:rsid w:val="006E5668"/>
    <w:rsid w:val="006E57EC"/>
    <w:rsid w:val="006E581F"/>
    <w:rsid w:val="006E5E45"/>
    <w:rsid w:val="006E66E5"/>
    <w:rsid w:val="006E67C6"/>
    <w:rsid w:val="006E686B"/>
    <w:rsid w:val="006E6CF0"/>
    <w:rsid w:val="006E6D75"/>
    <w:rsid w:val="006E72D5"/>
    <w:rsid w:val="006E75C2"/>
    <w:rsid w:val="006E76ED"/>
    <w:rsid w:val="006E7912"/>
    <w:rsid w:val="006E7D5E"/>
    <w:rsid w:val="006F007E"/>
    <w:rsid w:val="006F009F"/>
    <w:rsid w:val="006F01EA"/>
    <w:rsid w:val="006F0586"/>
    <w:rsid w:val="006F05B4"/>
    <w:rsid w:val="006F069F"/>
    <w:rsid w:val="006F0B11"/>
    <w:rsid w:val="006F17DD"/>
    <w:rsid w:val="006F18DF"/>
    <w:rsid w:val="006F1995"/>
    <w:rsid w:val="006F19D6"/>
    <w:rsid w:val="006F1C5E"/>
    <w:rsid w:val="006F2D3D"/>
    <w:rsid w:val="006F3389"/>
    <w:rsid w:val="006F3405"/>
    <w:rsid w:val="006F34E9"/>
    <w:rsid w:val="006F3B08"/>
    <w:rsid w:val="006F3D05"/>
    <w:rsid w:val="006F3EC3"/>
    <w:rsid w:val="006F4B0F"/>
    <w:rsid w:val="006F4FA4"/>
    <w:rsid w:val="006F512A"/>
    <w:rsid w:val="006F5300"/>
    <w:rsid w:val="006F5A20"/>
    <w:rsid w:val="006F6085"/>
    <w:rsid w:val="006F60F6"/>
    <w:rsid w:val="006F621D"/>
    <w:rsid w:val="006F6D52"/>
    <w:rsid w:val="006F6E33"/>
    <w:rsid w:val="006F6EFF"/>
    <w:rsid w:val="006F7126"/>
    <w:rsid w:val="006F7323"/>
    <w:rsid w:val="006F75F3"/>
    <w:rsid w:val="007000F9"/>
    <w:rsid w:val="007004E0"/>
    <w:rsid w:val="0070080B"/>
    <w:rsid w:val="00700965"/>
    <w:rsid w:val="00700F38"/>
    <w:rsid w:val="00700F9B"/>
    <w:rsid w:val="007011A4"/>
    <w:rsid w:val="00701755"/>
    <w:rsid w:val="00701D8D"/>
    <w:rsid w:val="007023F8"/>
    <w:rsid w:val="007027CA"/>
    <w:rsid w:val="007027D7"/>
    <w:rsid w:val="00702E09"/>
    <w:rsid w:val="00702F67"/>
    <w:rsid w:val="00702F91"/>
    <w:rsid w:val="00703015"/>
    <w:rsid w:val="007030DB"/>
    <w:rsid w:val="007031EF"/>
    <w:rsid w:val="0070432F"/>
    <w:rsid w:val="00704534"/>
    <w:rsid w:val="0070485D"/>
    <w:rsid w:val="00704FB7"/>
    <w:rsid w:val="00705005"/>
    <w:rsid w:val="0070506A"/>
    <w:rsid w:val="007053C0"/>
    <w:rsid w:val="0070580D"/>
    <w:rsid w:val="007058F9"/>
    <w:rsid w:val="00705999"/>
    <w:rsid w:val="00705F33"/>
    <w:rsid w:val="007062FE"/>
    <w:rsid w:val="00706453"/>
    <w:rsid w:val="00706795"/>
    <w:rsid w:val="00706928"/>
    <w:rsid w:val="00706A8E"/>
    <w:rsid w:val="00706BAA"/>
    <w:rsid w:val="00706D96"/>
    <w:rsid w:val="0070734B"/>
    <w:rsid w:val="007075D3"/>
    <w:rsid w:val="007076AC"/>
    <w:rsid w:val="00707766"/>
    <w:rsid w:val="007077FA"/>
    <w:rsid w:val="00707C6A"/>
    <w:rsid w:val="00707DF7"/>
    <w:rsid w:val="00707E3E"/>
    <w:rsid w:val="0071004F"/>
    <w:rsid w:val="00710059"/>
    <w:rsid w:val="007102AE"/>
    <w:rsid w:val="007102E2"/>
    <w:rsid w:val="007102F4"/>
    <w:rsid w:val="00710AC2"/>
    <w:rsid w:val="00710C20"/>
    <w:rsid w:val="00710D02"/>
    <w:rsid w:val="0071117D"/>
    <w:rsid w:val="00711347"/>
    <w:rsid w:val="007119DB"/>
    <w:rsid w:val="00711A57"/>
    <w:rsid w:val="00711A63"/>
    <w:rsid w:val="00711BA7"/>
    <w:rsid w:val="00711E3A"/>
    <w:rsid w:val="0071231F"/>
    <w:rsid w:val="0071238E"/>
    <w:rsid w:val="00712995"/>
    <w:rsid w:val="007129DA"/>
    <w:rsid w:val="007131B7"/>
    <w:rsid w:val="007132AC"/>
    <w:rsid w:val="007134DA"/>
    <w:rsid w:val="007136A7"/>
    <w:rsid w:val="00713770"/>
    <w:rsid w:val="00713A83"/>
    <w:rsid w:val="00713EEE"/>
    <w:rsid w:val="0071425F"/>
    <w:rsid w:val="007142EF"/>
    <w:rsid w:val="007145F6"/>
    <w:rsid w:val="00714BB9"/>
    <w:rsid w:val="00714F2A"/>
    <w:rsid w:val="007156A1"/>
    <w:rsid w:val="007157EE"/>
    <w:rsid w:val="00716750"/>
    <w:rsid w:val="00716801"/>
    <w:rsid w:val="00716913"/>
    <w:rsid w:val="00716961"/>
    <w:rsid w:val="007169C4"/>
    <w:rsid w:val="00716C33"/>
    <w:rsid w:val="00716E27"/>
    <w:rsid w:val="00717193"/>
    <w:rsid w:val="00717838"/>
    <w:rsid w:val="0071794C"/>
    <w:rsid w:val="00717EAF"/>
    <w:rsid w:val="0072025F"/>
    <w:rsid w:val="007203B4"/>
    <w:rsid w:val="007205D3"/>
    <w:rsid w:val="00720721"/>
    <w:rsid w:val="0072095C"/>
    <w:rsid w:val="00720D11"/>
    <w:rsid w:val="007210B1"/>
    <w:rsid w:val="00721999"/>
    <w:rsid w:val="00721AE9"/>
    <w:rsid w:val="00721DB4"/>
    <w:rsid w:val="00722EB8"/>
    <w:rsid w:val="00723995"/>
    <w:rsid w:val="00723AEE"/>
    <w:rsid w:val="00724201"/>
    <w:rsid w:val="007242A6"/>
    <w:rsid w:val="007244CC"/>
    <w:rsid w:val="00724F11"/>
    <w:rsid w:val="00724FB9"/>
    <w:rsid w:val="0072541B"/>
    <w:rsid w:val="00725A03"/>
    <w:rsid w:val="00725D96"/>
    <w:rsid w:val="00726053"/>
    <w:rsid w:val="00726782"/>
    <w:rsid w:val="00726847"/>
    <w:rsid w:val="007268A8"/>
    <w:rsid w:val="00726B64"/>
    <w:rsid w:val="00726BE5"/>
    <w:rsid w:val="00727103"/>
    <w:rsid w:val="00727462"/>
    <w:rsid w:val="007275C8"/>
    <w:rsid w:val="00727657"/>
    <w:rsid w:val="00727B3E"/>
    <w:rsid w:val="00727D70"/>
    <w:rsid w:val="00727DFA"/>
    <w:rsid w:val="00730340"/>
    <w:rsid w:val="00731897"/>
    <w:rsid w:val="00731D04"/>
    <w:rsid w:val="00731F6C"/>
    <w:rsid w:val="00731F84"/>
    <w:rsid w:val="00732291"/>
    <w:rsid w:val="007322C2"/>
    <w:rsid w:val="007322CC"/>
    <w:rsid w:val="00732378"/>
    <w:rsid w:val="0073279B"/>
    <w:rsid w:val="00732958"/>
    <w:rsid w:val="00732A38"/>
    <w:rsid w:val="00732EE7"/>
    <w:rsid w:val="00732F3C"/>
    <w:rsid w:val="007335E6"/>
    <w:rsid w:val="00733715"/>
    <w:rsid w:val="00733964"/>
    <w:rsid w:val="00733AEE"/>
    <w:rsid w:val="00733BB7"/>
    <w:rsid w:val="00733C63"/>
    <w:rsid w:val="00734682"/>
    <w:rsid w:val="007346D6"/>
    <w:rsid w:val="00734709"/>
    <w:rsid w:val="00734938"/>
    <w:rsid w:val="007349DC"/>
    <w:rsid w:val="00734A95"/>
    <w:rsid w:val="00734FDD"/>
    <w:rsid w:val="007351DA"/>
    <w:rsid w:val="007358D7"/>
    <w:rsid w:val="007359E1"/>
    <w:rsid w:val="007362BB"/>
    <w:rsid w:val="0073697B"/>
    <w:rsid w:val="00736B85"/>
    <w:rsid w:val="00736E61"/>
    <w:rsid w:val="00737180"/>
    <w:rsid w:val="007371B5"/>
    <w:rsid w:val="00737676"/>
    <w:rsid w:val="00737917"/>
    <w:rsid w:val="00737968"/>
    <w:rsid w:val="00737A7A"/>
    <w:rsid w:val="00737C37"/>
    <w:rsid w:val="00737CF8"/>
    <w:rsid w:val="007402FA"/>
    <w:rsid w:val="00740358"/>
    <w:rsid w:val="007403EA"/>
    <w:rsid w:val="0074087F"/>
    <w:rsid w:val="0074114C"/>
    <w:rsid w:val="0074126A"/>
    <w:rsid w:val="00741334"/>
    <w:rsid w:val="007413F4"/>
    <w:rsid w:val="00742501"/>
    <w:rsid w:val="0074252D"/>
    <w:rsid w:val="007428F2"/>
    <w:rsid w:val="00742CDE"/>
    <w:rsid w:val="00742E4D"/>
    <w:rsid w:val="00742F25"/>
    <w:rsid w:val="0074337C"/>
    <w:rsid w:val="0074355B"/>
    <w:rsid w:val="00743650"/>
    <w:rsid w:val="00743D30"/>
    <w:rsid w:val="00743FB7"/>
    <w:rsid w:val="007441E8"/>
    <w:rsid w:val="0074489C"/>
    <w:rsid w:val="007449C9"/>
    <w:rsid w:val="00744B1A"/>
    <w:rsid w:val="00744E03"/>
    <w:rsid w:val="00745222"/>
    <w:rsid w:val="007453E5"/>
    <w:rsid w:val="007455DD"/>
    <w:rsid w:val="007456FA"/>
    <w:rsid w:val="00745874"/>
    <w:rsid w:val="00745CDA"/>
    <w:rsid w:val="0074619B"/>
    <w:rsid w:val="00746BC7"/>
    <w:rsid w:val="00746CA5"/>
    <w:rsid w:val="0074718D"/>
    <w:rsid w:val="00747510"/>
    <w:rsid w:val="00747563"/>
    <w:rsid w:val="007475E1"/>
    <w:rsid w:val="007479CE"/>
    <w:rsid w:val="00747BC4"/>
    <w:rsid w:val="00747CB1"/>
    <w:rsid w:val="0075052D"/>
    <w:rsid w:val="00750DF7"/>
    <w:rsid w:val="00750EA2"/>
    <w:rsid w:val="00750F90"/>
    <w:rsid w:val="0075114E"/>
    <w:rsid w:val="007511A3"/>
    <w:rsid w:val="007511CF"/>
    <w:rsid w:val="007511D9"/>
    <w:rsid w:val="00751285"/>
    <w:rsid w:val="0075180D"/>
    <w:rsid w:val="007518C1"/>
    <w:rsid w:val="0075200B"/>
    <w:rsid w:val="007521E5"/>
    <w:rsid w:val="007522CC"/>
    <w:rsid w:val="00752942"/>
    <w:rsid w:val="00752B1B"/>
    <w:rsid w:val="00752E6A"/>
    <w:rsid w:val="007530B8"/>
    <w:rsid w:val="00753474"/>
    <w:rsid w:val="007535A6"/>
    <w:rsid w:val="0075365E"/>
    <w:rsid w:val="007539D3"/>
    <w:rsid w:val="00753C7F"/>
    <w:rsid w:val="00753DAA"/>
    <w:rsid w:val="00753F3D"/>
    <w:rsid w:val="00754339"/>
    <w:rsid w:val="00754D01"/>
    <w:rsid w:val="00754EBB"/>
    <w:rsid w:val="007554E3"/>
    <w:rsid w:val="007554E6"/>
    <w:rsid w:val="00755733"/>
    <w:rsid w:val="00755D9B"/>
    <w:rsid w:val="00756147"/>
    <w:rsid w:val="0075618D"/>
    <w:rsid w:val="0075683C"/>
    <w:rsid w:val="00756948"/>
    <w:rsid w:val="007569B6"/>
    <w:rsid w:val="00756CE3"/>
    <w:rsid w:val="007571A9"/>
    <w:rsid w:val="007571E5"/>
    <w:rsid w:val="00757436"/>
    <w:rsid w:val="0075771D"/>
    <w:rsid w:val="00757D5B"/>
    <w:rsid w:val="00757EB2"/>
    <w:rsid w:val="00760046"/>
    <w:rsid w:val="00760089"/>
    <w:rsid w:val="007600CA"/>
    <w:rsid w:val="0076054B"/>
    <w:rsid w:val="00760603"/>
    <w:rsid w:val="007608EF"/>
    <w:rsid w:val="00760A95"/>
    <w:rsid w:val="00760C1B"/>
    <w:rsid w:val="00760E11"/>
    <w:rsid w:val="00760F02"/>
    <w:rsid w:val="0076121B"/>
    <w:rsid w:val="00761438"/>
    <w:rsid w:val="0076159D"/>
    <w:rsid w:val="00761629"/>
    <w:rsid w:val="007616A6"/>
    <w:rsid w:val="00761983"/>
    <w:rsid w:val="00761BDE"/>
    <w:rsid w:val="00762172"/>
    <w:rsid w:val="00762F60"/>
    <w:rsid w:val="00762FBB"/>
    <w:rsid w:val="007631B4"/>
    <w:rsid w:val="007634F9"/>
    <w:rsid w:val="007635EB"/>
    <w:rsid w:val="0076390D"/>
    <w:rsid w:val="007639F2"/>
    <w:rsid w:val="00763A43"/>
    <w:rsid w:val="00763C71"/>
    <w:rsid w:val="007641EF"/>
    <w:rsid w:val="007641FA"/>
    <w:rsid w:val="007647B1"/>
    <w:rsid w:val="007653A2"/>
    <w:rsid w:val="007654C7"/>
    <w:rsid w:val="0076552F"/>
    <w:rsid w:val="007659AD"/>
    <w:rsid w:val="00765BDE"/>
    <w:rsid w:val="00765F22"/>
    <w:rsid w:val="00766064"/>
    <w:rsid w:val="00766D6F"/>
    <w:rsid w:val="00766E68"/>
    <w:rsid w:val="00766F8B"/>
    <w:rsid w:val="00767055"/>
    <w:rsid w:val="007670FC"/>
    <w:rsid w:val="007671AF"/>
    <w:rsid w:val="00770195"/>
    <w:rsid w:val="00770585"/>
    <w:rsid w:val="007705A2"/>
    <w:rsid w:val="00770BFB"/>
    <w:rsid w:val="00770D9A"/>
    <w:rsid w:val="00770DCA"/>
    <w:rsid w:val="00771090"/>
    <w:rsid w:val="00771214"/>
    <w:rsid w:val="00771287"/>
    <w:rsid w:val="00771437"/>
    <w:rsid w:val="0077184D"/>
    <w:rsid w:val="00771B44"/>
    <w:rsid w:val="00771FBC"/>
    <w:rsid w:val="00772481"/>
    <w:rsid w:val="0077249A"/>
    <w:rsid w:val="00772866"/>
    <w:rsid w:val="0077292F"/>
    <w:rsid w:val="00772A63"/>
    <w:rsid w:val="00772A9C"/>
    <w:rsid w:val="00772F48"/>
    <w:rsid w:val="00773135"/>
    <w:rsid w:val="00773458"/>
    <w:rsid w:val="00773818"/>
    <w:rsid w:val="00773BA2"/>
    <w:rsid w:val="00773DDA"/>
    <w:rsid w:val="00773E40"/>
    <w:rsid w:val="00773F63"/>
    <w:rsid w:val="007742C7"/>
    <w:rsid w:val="007746F3"/>
    <w:rsid w:val="00775091"/>
    <w:rsid w:val="0077588D"/>
    <w:rsid w:val="0077588E"/>
    <w:rsid w:val="007758D1"/>
    <w:rsid w:val="00775AB5"/>
    <w:rsid w:val="00775C06"/>
    <w:rsid w:val="00775C7B"/>
    <w:rsid w:val="00775CF4"/>
    <w:rsid w:val="00776012"/>
    <w:rsid w:val="007761F2"/>
    <w:rsid w:val="00776615"/>
    <w:rsid w:val="00776C44"/>
    <w:rsid w:val="00776CA5"/>
    <w:rsid w:val="00776CBE"/>
    <w:rsid w:val="00776CD8"/>
    <w:rsid w:val="00776DB7"/>
    <w:rsid w:val="00776E7D"/>
    <w:rsid w:val="007772FA"/>
    <w:rsid w:val="00777329"/>
    <w:rsid w:val="00777713"/>
    <w:rsid w:val="0077789F"/>
    <w:rsid w:val="00777AB7"/>
    <w:rsid w:val="00777E75"/>
    <w:rsid w:val="007800AA"/>
    <w:rsid w:val="007801C1"/>
    <w:rsid w:val="00780211"/>
    <w:rsid w:val="00780397"/>
    <w:rsid w:val="007805B2"/>
    <w:rsid w:val="0078067E"/>
    <w:rsid w:val="00780B37"/>
    <w:rsid w:val="00780DDD"/>
    <w:rsid w:val="00780FAA"/>
    <w:rsid w:val="0078127F"/>
    <w:rsid w:val="007819C0"/>
    <w:rsid w:val="00781A04"/>
    <w:rsid w:val="00782D3E"/>
    <w:rsid w:val="00782E7F"/>
    <w:rsid w:val="00783132"/>
    <w:rsid w:val="00783784"/>
    <w:rsid w:val="00783BC3"/>
    <w:rsid w:val="00784180"/>
    <w:rsid w:val="007841A8"/>
    <w:rsid w:val="0078441C"/>
    <w:rsid w:val="00784477"/>
    <w:rsid w:val="00784860"/>
    <w:rsid w:val="007849A4"/>
    <w:rsid w:val="00784CBA"/>
    <w:rsid w:val="00784E36"/>
    <w:rsid w:val="007851C8"/>
    <w:rsid w:val="007853B2"/>
    <w:rsid w:val="007855F7"/>
    <w:rsid w:val="0078560C"/>
    <w:rsid w:val="00785928"/>
    <w:rsid w:val="00785EED"/>
    <w:rsid w:val="00786435"/>
    <w:rsid w:val="00786696"/>
    <w:rsid w:val="007866A6"/>
    <w:rsid w:val="007868E0"/>
    <w:rsid w:val="00786BCE"/>
    <w:rsid w:val="0078708D"/>
    <w:rsid w:val="00787999"/>
    <w:rsid w:val="007879CF"/>
    <w:rsid w:val="007901BC"/>
    <w:rsid w:val="00790573"/>
    <w:rsid w:val="007907A4"/>
    <w:rsid w:val="00790876"/>
    <w:rsid w:val="007911F4"/>
    <w:rsid w:val="00791C01"/>
    <w:rsid w:val="00791F4F"/>
    <w:rsid w:val="0079221E"/>
    <w:rsid w:val="007923BF"/>
    <w:rsid w:val="0079286E"/>
    <w:rsid w:val="00792A0B"/>
    <w:rsid w:val="00792AAB"/>
    <w:rsid w:val="00792CDC"/>
    <w:rsid w:val="00793512"/>
    <w:rsid w:val="007935B7"/>
    <w:rsid w:val="0079411E"/>
    <w:rsid w:val="00794772"/>
    <w:rsid w:val="00794910"/>
    <w:rsid w:val="007949B9"/>
    <w:rsid w:val="00794AAE"/>
    <w:rsid w:val="007950B6"/>
    <w:rsid w:val="007950F3"/>
    <w:rsid w:val="00795680"/>
    <w:rsid w:val="007956B5"/>
    <w:rsid w:val="00795C92"/>
    <w:rsid w:val="007960A4"/>
    <w:rsid w:val="007960C1"/>
    <w:rsid w:val="007963F8"/>
    <w:rsid w:val="00796565"/>
    <w:rsid w:val="00796AB1"/>
    <w:rsid w:val="00796D58"/>
    <w:rsid w:val="00796FA8"/>
    <w:rsid w:val="00796FBD"/>
    <w:rsid w:val="00797026"/>
    <w:rsid w:val="007972E2"/>
    <w:rsid w:val="00797356"/>
    <w:rsid w:val="007975D4"/>
    <w:rsid w:val="007976AC"/>
    <w:rsid w:val="00797A2D"/>
    <w:rsid w:val="007A00D3"/>
    <w:rsid w:val="007A0137"/>
    <w:rsid w:val="007A031F"/>
    <w:rsid w:val="007A041D"/>
    <w:rsid w:val="007A05DC"/>
    <w:rsid w:val="007A0F63"/>
    <w:rsid w:val="007A1295"/>
    <w:rsid w:val="007A15A9"/>
    <w:rsid w:val="007A172C"/>
    <w:rsid w:val="007A1C62"/>
    <w:rsid w:val="007A201A"/>
    <w:rsid w:val="007A22E6"/>
    <w:rsid w:val="007A2326"/>
    <w:rsid w:val="007A2ACA"/>
    <w:rsid w:val="007A2DC6"/>
    <w:rsid w:val="007A34AE"/>
    <w:rsid w:val="007A3518"/>
    <w:rsid w:val="007A3919"/>
    <w:rsid w:val="007A3E63"/>
    <w:rsid w:val="007A41E9"/>
    <w:rsid w:val="007A4306"/>
    <w:rsid w:val="007A4403"/>
    <w:rsid w:val="007A4521"/>
    <w:rsid w:val="007A47D4"/>
    <w:rsid w:val="007A4800"/>
    <w:rsid w:val="007A4A9F"/>
    <w:rsid w:val="007A52B4"/>
    <w:rsid w:val="007A5540"/>
    <w:rsid w:val="007A56F6"/>
    <w:rsid w:val="007A5810"/>
    <w:rsid w:val="007A5ED1"/>
    <w:rsid w:val="007A62DB"/>
    <w:rsid w:val="007A6501"/>
    <w:rsid w:val="007A658D"/>
    <w:rsid w:val="007A69F3"/>
    <w:rsid w:val="007A6D20"/>
    <w:rsid w:val="007A6DE0"/>
    <w:rsid w:val="007A6DF7"/>
    <w:rsid w:val="007A7112"/>
    <w:rsid w:val="007A7397"/>
    <w:rsid w:val="007A748A"/>
    <w:rsid w:val="007B0211"/>
    <w:rsid w:val="007B0325"/>
    <w:rsid w:val="007B057C"/>
    <w:rsid w:val="007B08DE"/>
    <w:rsid w:val="007B0CD0"/>
    <w:rsid w:val="007B16C8"/>
    <w:rsid w:val="007B1870"/>
    <w:rsid w:val="007B1E22"/>
    <w:rsid w:val="007B204B"/>
    <w:rsid w:val="007B22EA"/>
    <w:rsid w:val="007B2867"/>
    <w:rsid w:val="007B2AE2"/>
    <w:rsid w:val="007B2B2A"/>
    <w:rsid w:val="007B2B75"/>
    <w:rsid w:val="007B2B85"/>
    <w:rsid w:val="007B32DF"/>
    <w:rsid w:val="007B383B"/>
    <w:rsid w:val="007B3B68"/>
    <w:rsid w:val="007B3CC9"/>
    <w:rsid w:val="007B3EE6"/>
    <w:rsid w:val="007B445E"/>
    <w:rsid w:val="007B45DD"/>
    <w:rsid w:val="007B561C"/>
    <w:rsid w:val="007B56BA"/>
    <w:rsid w:val="007B5794"/>
    <w:rsid w:val="007B5AFD"/>
    <w:rsid w:val="007B5BF3"/>
    <w:rsid w:val="007B5FA5"/>
    <w:rsid w:val="007B629C"/>
    <w:rsid w:val="007B65F3"/>
    <w:rsid w:val="007B6D64"/>
    <w:rsid w:val="007B6FD7"/>
    <w:rsid w:val="007B7543"/>
    <w:rsid w:val="007B7552"/>
    <w:rsid w:val="007B7958"/>
    <w:rsid w:val="007B7C4F"/>
    <w:rsid w:val="007C045C"/>
    <w:rsid w:val="007C0A26"/>
    <w:rsid w:val="007C0B87"/>
    <w:rsid w:val="007C0D63"/>
    <w:rsid w:val="007C1560"/>
    <w:rsid w:val="007C1786"/>
    <w:rsid w:val="007C1818"/>
    <w:rsid w:val="007C188C"/>
    <w:rsid w:val="007C20D0"/>
    <w:rsid w:val="007C296E"/>
    <w:rsid w:val="007C2DAD"/>
    <w:rsid w:val="007C408C"/>
    <w:rsid w:val="007C4218"/>
    <w:rsid w:val="007C4413"/>
    <w:rsid w:val="007C4486"/>
    <w:rsid w:val="007C4489"/>
    <w:rsid w:val="007C4807"/>
    <w:rsid w:val="007C48BA"/>
    <w:rsid w:val="007C4C37"/>
    <w:rsid w:val="007C5128"/>
    <w:rsid w:val="007C5697"/>
    <w:rsid w:val="007C5933"/>
    <w:rsid w:val="007C60E0"/>
    <w:rsid w:val="007C61FD"/>
    <w:rsid w:val="007C630E"/>
    <w:rsid w:val="007C67A8"/>
    <w:rsid w:val="007C6B28"/>
    <w:rsid w:val="007C715A"/>
    <w:rsid w:val="007C727E"/>
    <w:rsid w:val="007C75CC"/>
    <w:rsid w:val="007C7853"/>
    <w:rsid w:val="007C7AF8"/>
    <w:rsid w:val="007C7BB0"/>
    <w:rsid w:val="007C7CBA"/>
    <w:rsid w:val="007D02D2"/>
    <w:rsid w:val="007D08C3"/>
    <w:rsid w:val="007D1184"/>
    <w:rsid w:val="007D1443"/>
    <w:rsid w:val="007D1717"/>
    <w:rsid w:val="007D171C"/>
    <w:rsid w:val="007D18BD"/>
    <w:rsid w:val="007D1B59"/>
    <w:rsid w:val="007D1DAF"/>
    <w:rsid w:val="007D1E33"/>
    <w:rsid w:val="007D1FBE"/>
    <w:rsid w:val="007D1FD5"/>
    <w:rsid w:val="007D2036"/>
    <w:rsid w:val="007D2837"/>
    <w:rsid w:val="007D28E3"/>
    <w:rsid w:val="007D2990"/>
    <w:rsid w:val="007D2B3A"/>
    <w:rsid w:val="007D2B70"/>
    <w:rsid w:val="007D2B8D"/>
    <w:rsid w:val="007D2D76"/>
    <w:rsid w:val="007D33DC"/>
    <w:rsid w:val="007D3634"/>
    <w:rsid w:val="007D3638"/>
    <w:rsid w:val="007D3B93"/>
    <w:rsid w:val="007D42B0"/>
    <w:rsid w:val="007D441E"/>
    <w:rsid w:val="007D4657"/>
    <w:rsid w:val="007D4802"/>
    <w:rsid w:val="007D4CDB"/>
    <w:rsid w:val="007D4E82"/>
    <w:rsid w:val="007D4EF5"/>
    <w:rsid w:val="007D4FBE"/>
    <w:rsid w:val="007D53E2"/>
    <w:rsid w:val="007D599A"/>
    <w:rsid w:val="007D5C56"/>
    <w:rsid w:val="007D5E2A"/>
    <w:rsid w:val="007D5E55"/>
    <w:rsid w:val="007D5F31"/>
    <w:rsid w:val="007D6149"/>
    <w:rsid w:val="007D627E"/>
    <w:rsid w:val="007D65B3"/>
    <w:rsid w:val="007D66BA"/>
    <w:rsid w:val="007D6826"/>
    <w:rsid w:val="007D68BC"/>
    <w:rsid w:val="007D6FCB"/>
    <w:rsid w:val="007D7050"/>
    <w:rsid w:val="007D720E"/>
    <w:rsid w:val="007D7249"/>
    <w:rsid w:val="007D72DB"/>
    <w:rsid w:val="007D7887"/>
    <w:rsid w:val="007D7AD0"/>
    <w:rsid w:val="007E0185"/>
    <w:rsid w:val="007E0991"/>
    <w:rsid w:val="007E0DE7"/>
    <w:rsid w:val="007E0EBD"/>
    <w:rsid w:val="007E1180"/>
    <w:rsid w:val="007E1211"/>
    <w:rsid w:val="007E1560"/>
    <w:rsid w:val="007E1955"/>
    <w:rsid w:val="007E19A5"/>
    <w:rsid w:val="007E1A1B"/>
    <w:rsid w:val="007E1A7B"/>
    <w:rsid w:val="007E1E6E"/>
    <w:rsid w:val="007E268B"/>
    <w:rsid w:val="007E37EF"/>
    <w:rsid w:val="007E38C1"/>
    <w:rsid w:val="007E3A29"/>
    <w:rsid w:val="007E3C5C"/>
    <w:rsid w:val="007E3D0C"/>
    <w:rsid w:val="007E4126"/>
    <w:rsid w:val="007E425B"/>
    <w:rsid w:val="007E4401"/>
    <w:rsid w:val="007E4BE2"/>
    <w:rsid w:val="007E4CA1"/>
    <w:rsid w:val="007E4D84"/>
    <w:rsid w:val="007E569A"/>
    <w:rsid w:val="007E56A8"/>
    <w:rsid w:val="007E56E0"/>
    <w:rsid w:val="007E58D0"/>
    <w:rsid w:val="007E5B44"/>
    <w:rsid w:val="007E5C07"/>
    <w:rsid w:val="007E62CB"/>
    <w:rsid w:val="007E64F1"/>
    <w:rsid w:val="007E6831"/>
    <w:rsid w:val="007E6DCC"/>
    <w:rsid w:val="007E738F"/>
    <w:rsid w:val="007E754C"/>
    <w:rsid w:val="007E75A0"/>
    <w:rsid w:val="007E772B"/>
    <w:rsid w:val="007F005A"/>
    <w:rsid w:val="007F053C"/>
    <w:rsid w:val="007F056F"/>
    <w:rsid w:val="007F0A04"/>
    <w:rsid w:val="007F0BD3"/>
    <w:rsid w:val="007F0CA4"/>
    <w:rsid w:val="007F1A1A"/>
    <w:rsid w:val="007F1C96"/>
    <w:rsid w:val="007F215E"/>
    <w:rsid w:val="007F240F"/>
    <w:rsid w:val="007F2554"/>
    <w:rsid w:val="007F2AB4"/>
    <w:rsid w:val="007F2AF8"/>
    <w:rsid w:val="007F2B1D"/>
    <w:rsid w:val="007F2E80"/>
    <w:rsid w:val="007F2F28"/>
    <w:rsid w:val="007F39DE"/>
    <w:rsid w:val="007F39FB"/>
    <w:rsid w:val="007F3CA6"/>
    <w:rsid w:val="007F42F6"/>
    <w:rsid w:val="007F46C9"/>
    <w:rsid w:val="007F4D9C"/>
    <w:rsid w:val="007F5242"/>
    <w:rsid w:val="007F560C"/>
    <w:rsid w:val="007F5ABC"/>
    <w:rsid w:val="007F607A"/>
    <w:rsid w:val="007F607D"/>
    <w:rsid w:val="007F64F6"/>
    <w:rsid w:val="007F6514"/>
    <w:rsid w:val="007F6604"/>
    <w:rsid w:val="007F672F"/>
    <w:rsid w:val="007F6738"/>
    <w:rsid w:val="007F6AA4"/>
    <w:rsid w:val="007F6B51"/>
    <w:rsid w:val="007F6B9D"/>
    <w:rsid w:val="007F72EB"/>
    <w:rsid w:val="007F75F5"/>
    <w:rsid w:val="007F775D"/>
    <w:rsid w:val="007F793C"/>
    <w:rsid w:val="007F7A00"/>
    <w:rsid w:val="007F7ADA"/>
    <w:rsid w:val="008002E8"/>
    <w:rsid w:val="00800438"/>
    <w:rsid w:val="00800517"/>
    <w:rsid w:val="0080075C"/>
    <w:rsid w:val="00800E24"/>
    <w:rsid w:val="008017AC"/>
    <w:rsid w:val="008017BC"/>
    <w:rsid w:val="00801C05"/>
    <w:rsid w:val="00802144"/>
    <w:rsid w:val="0080279F"/>
    <w:rsid w:val="00802878"/>
    <w:rsid w:val="00802920"/>
    <w:rsid w:val="00802C52"/>
    <w:rsid w:val="00802E6E"/>
    <w:rsid w:val="00802F9E"/>
    <w:rsid w:val="00803190"/>
    <w:rsid w:val="008033FB"/>
    <w:rsid w:val="00803681"/>
    <w:rsid w:val="00803A9F"/>
    <w:rsid w:val="00803CB4"/>
    <w:rsid w:val="00803E87"/>
    <w:rsid w:val="00804512"/>
    <w:rsid w:val="00804570"/>
    <w:rsid w:val="00804A25"/>
    <w:rsid w:val="00804E23"/>
    <w:rsid w:val="008052AD"/>
    <w:rsid w:val="00805605"/>
    <w:rsid w:val="00805718"/>
    <w:rsid w:val="0080586D"/>
    <w:rsid w:val="008058BD"/>
    <w:rsid w:val="00805CFE"/>
    <w:rsid w:val="00806584"/>
    <w:rsid w:val="00806613"/>
    <w:rsid w:val="008067AD"/>
    <w:rsid w:val="0080691B"/>
    <w:rsid w:val="00806B10"/>
    <w:rsid w:val="00807046"/>
    <w:rsid w:val="008078EC"/>
    <w:rsid w:val="0080796C"/>
    <w:rsid w:val="00807C02"/>
    <w:rsid w:val="0081029A"/>
    <w:rsid w:val="00810313"/>
    <w:rsid w:val="00810487"/>
    <w:rsid w:val="008104E4"/>
    <w:rsid w:val="0081057D"/>
    <w:rsid w:val="00810899"/>
    <w:rsid w:val="00810B69"/>
    <w:rsid w:val="00811071"/>
    <w:rsid w:val="00811AD0"/>
    <w:rsid w:val="00811C46"/>
    <w:rsid w:val="0081221A"/>
    <w:rsid w:val="00812345"/>
    <w:rsid w:val="00812553"/>
    <w:rsid w:val="00812808"/>
    <w:rsid w:val="00812B97"/>
    <w:rsid w:val="0081330F"/>
    <w:rsid w:val="008133FF"/>
    <w:rsid w:val="00813408"/>
    <w:rsid w:val="00813708"/>
    <w:rsid w:val="00813727"/>
    <w:rsid w:val="00813730"/>
    <w:rsid w:val="008139FC"/>
    <w:rsid w:val="00813A8B"/>
    <w:rsid w:val="008142B1"/>
    <w:rsid w:val="00814345"/>
    <w:rsid w:val="00814389"/>
    <w:rsid w:val="00814721"/>
    <w:rsid w:val="008149FC"/>
    <w:rsid w:val="00814CB8"/>
    <w:rsid w:val="00814D5D"/>
    <w:rsid w:val="00815099"/>
    <w:rsid w:val="0081577F"/>
    <w:rsid w:val="00815AA6"/>
    <w:rsid w:val="008162EF"/>
    <w:rsid w:val="008164B6"/>
    <w:rsid w:val="0081699F"/>
    <w:rsid w:val="00816CF6"/>
    <w:rsid w:val="0081703B"/>
    <w:rsid w:val="0081712E"/>
    <w:rsid w:val="00817138"/>
    <w:rsid w:val="00817192"/>
    <w:rsid w:val="008172EC"/>
    <w:rsid w:val="00817427"/>
    <w:rsid w:val="0081779C"/>
    <w:rsid w:val="00817ADD"/>
    <w:rsid w:val="00817B58"/>
    <w:rsid w:val="00817CA7"/>
    <w:rsid w:val="00820074"/>
    <w:rsid w:val="008200C1"/>
    <w:rsid w:val="008201FA"/>
    <w:rsid w:val="00820301"/>
    <w:rsid w:val="008203E2"/>
    <w:rsid w:val="00820465"/>
    <w:rsid w:val="00820802"/>
    <w:rsid w:val="00820A78"/>
    <w:rsid w:val="00820CEA"/>
    <w:rsid w:val="00820EB9"/>
    <w:rsid w:val="00821229"/>
    <w:rsid w:val="00821701"/>
    <w:rsid w:val="00821778"/>
    <w:rsid w:val="008221AE"/>
    <w:rsid w:val="008224D9"/>
    <w:rsid w:val="00822B14"/>
    <w:rsid w:val="00822CD6"/>
    <w:rsid w:val="00822D78"/>
    <w:rsid w:val="00822E87"/>
    <w:rsid w:val="00822F1E"/>
    <w:rsid w:val="008230BF"/>
    <w:rsid w:val="00823126"/>
    <w:rsid w:val="00823149"/>
    <w:rsid w:val="0082355A"/>
    <w:rsid w:val="00823729"/>
    <w:rsid w:val="00823B0E"/>
    <w:rsid w:val="008246FE"/>
    <w:rsid w:val="008250CE"/>
    <w:rsid w:val="00825A7A"/>
    <w:rsid w:val="00825D3B"/>
    <w:rsid w:val="00825F7A"/>
    <w:rsid w:val="00826003"/>
    <w:rsid w:val="008264BA"/>
    <w:rsid w:val="008267E4"/>
    <w:rsid w:val="008268B3"/>
    <w:rsid w:val="00826980"/>
    <w:rsid w:val="00826C1F"/>
    <w:rsid w:val="0082714A"/>
    <w:rsid w:val="00827198"/>
    <w:rsid w:val="00827263"/>
    <w:rsid w:val="00827657"/>
    <w:rsid w:val="00827700"/>
    <w:rsid w:val="00827930"/>
    <w:rsid w:val="008279A0"/>
    <w:rsid w:val="008279A5"/>
    <w:rsid w:val="00827C52"/>
    <w:rsid w:val="00830343"/>
    <w:rsid w:val="00830347"/>
    <w:rsid w:val="008304E7"/>
    <w:rsid w:val="008307ED"/>
    <w:rsid w:val="00830A40"/>
    <w:rsid w:val="00830A6E"/>
    <w:rsid w:val="00830EAE"/>
    <w:rsid w:val="00830ED5"/>
    <w:rsid w:val="0083127F"/>
    <w:rsid w:val="008315BB"/>
    <w:rsid w:val="00831AB0"/>
    <w:rsid w:val="00831EDF"/>
    <w:rsid w:val="00831FEC"/>
    <w:rsid w:val="00832384"/>
    <w:rsid w:val="008325BD"/>
    <w:rsid w:val="00832830"/>
    <w:rsid w:val="00832893"/>
    <w:rsid w:val="00832A90"/>
    <w:rsid w:val="00832B9B"/>
    <w:rsid w:val="00833241"/>
    <w:rsid w:val="00833302"/>
    <w:rsid w:val="00833662"/>
    <w:rsid w:val="008337A4"/>
    <w:rsid w:val="00833A09"/>
    <w:rsid w:val="00833DE2"/>
    <w:rsid w:val="008341CE"/>
    <w:rsid w:val="00834685"/>
    <w:rsid w:val="008346C3"/>
    <w:rsid w:val="008347E0"/>
    <w:rsid w:val="008348A7"/>
    <w:rsid w:val="00834E47"/>
    <w:rsid w:val="00834FFF"/>
    <w:rsid w:val="00835117"/>
    <w:rsid w:val="008352D9"/>
    <w:rsid w:val="0083552A"/>
    <w:rsid w:val="008355BE"/>
    <w:rsid w:val="008355FC"/>
    <w:rsid w:val="00835809"/>
    <w:rsid w:val="00835CF1"/>
    <w:rsid w:val="00836059"/>
    <w:rsid w:val="00836123"/>
    <w:rsid w:val="00836341"/>
    <w:rsid w:val="00836422"/>
    <w:rsid w:val="0083655E"/>
    <w:rsid w:val="00836BF9"/>
    <w:rsid w:val="0083706F"/>
    <w:rsid w:val="00837256"/>
    <w:rsid w:val="00837289"/>
    <w:rsid w:val="00837424"/>
    <w:rsid w:val="00837692"/>
    <w:rsid w:val="0083771B"/>
    <w:rsid w:val="00837926"/>
    <w:rsid w:val="00837996"/>
    <w:rsid w:val="00837B7C"/>
    <w:rsid w:val="00837EEB"/>
    <w:rsid w:val="00837F0B"/>
    <w:rsid w:val="0084025E"/>
    <w:rsid w:val="008406C3"/>
    <w:rsid w:val="00840E6A"/>
    <w:rsid w:val="00841058"/>
    <w:rsid w:val="008410AA"/>
    <w:rsid w:val="0084129C"/>
    <w:rsid w:val="008412E8"/>
    <w:rsid w:val="00841F39"/>
    <w:rsid w:val="00841FC5"/>
    <w:rsid w:val="008420E6"/>
    <w:rsid w:val="00842313"/>
    <w:rsid w:val="0084249D"/>
    <w:rsid w:val="00842586"/>
    <w:rsid w:val="00842B28"/>
    <w:rsid w:val="00842C20"/>
    <w:rsid w:val="00842E95"/>
    <w:rsid w:val="00842F0D"/>
    <w:rsid w:val="00843424"/>
    <w:rsid w:val="008435FD"/>
    <w:rsid w:val="008436E4"/>
    <w:rsid w:val="0084381B"/>
    <w:rsid w:val="00843890"/>
    <w:rsid w:val="00843933"/>
    <w:rsid w:val="00843AED"/>
    <w:rsid w:val="00843E4E"/>
    <w:rsid w:val="00844584"/>
    <w:rsid w:val="00845103"/>
    <w:rsid w:val="0084532A"/>
    <w:rsid w:val="00845925"/>
    <w:rsid w:val="00845D44"/>
    <w:rsid w:val="00846023"/>
    <w:rsid w:val="00846149"/>
    <w:rsid w:val="0084668E"/>
    <w:rsid w:val="00846809"/>
    <w:rsid w:val="00846B68"/>
    <w:rsid w:val="00846F93"/>
    <w:rsid w:val="0084732E"/>
    <w:rsid w:val="00847510"/>
    <w:rsid w:val="008475DB"/>
    <w:rsid w:val="00847A74"/>
    <w:rsid w:val="0085078D"/>
    <w:rsid w:val="008508CE"/>
    <w:rsid w:val="00850F62"/>
    <w:rsid w:val="008515B9"/>
    <w:rsid w:val="00851723"/>
    <w:rsid w:val="0085172C"/>
    <w:rsid w:val="008517F2"/>
    <w:rsid w:val="00851802"/>
    <w:rsid w:val="00851968"/>
    <w:rsid w:val="00851A81"/>
    <w:rsid w:val="00851AEE"/>
    <w:rsid w:val="00851B7F"/>
    <w:rsid w:val="00851BEB"/>
    <w:rsid w:val="00851E03"/>
    <w:rsid w:val="008522BB"/>
    <w:rsid w:val="008526F1"/>
    <w:rsid w:val="00852771"/>
    <w:rsid w:val="00852ACA"/>
    <w:rsid w:val="00852CA1"/>
    <w:rsid w:val="00852EE8"/>
    <w:rsid w:val="00852FB0"/>
    <w:rsid w:val="00853E60"/>
    <w:rsid w:val="00853F34"/>
    <w:rsid w:val="00853FE4"/>
    <w:rsid w:val="00853FF7"/>
    <w:rsid w:val="008542C0"/>
    <w:rsid w:val="008542D2"/>
    <w:rsid w:val="008542ED"/>
    <w:rsid w:val="008543A6"/>
    <w:rsid w:val="00854443"/>
    <w:rsid w:val="00854727"/>
    <w:rsid w:val="008549BE"/>
    <w:rsid w:val="008549D3"/>
    <w:rsid w:val="00854D17"/>
    <w:rsid w:val="008552BD"/>
    <w:rsid w:val="008553D8"/>
    <w:rsid w:val="008555B4"/>
    <w:rsid w:val="00855C12"/>
    <w:rsid w:val="008560BA"/>
    <w:rsid w:val="00856207"/>
    <w:rsid w:val="008565F3"/>
    <w:rsid w:val="00856DFB"/>
    <w:rsid w:val="00856F69"/>
    <w:rsid w:val="00857079"/>
    <w:rsid w:val="008571D8"/>
    <w:rsid w:val="00857343"/>
    <w:rsid w:val="00857413"/>
    <w:rsid w:val="008575CD"/>
    <w:rsid w:val="00857A94"/>
    <w:rsid w:val="00857AAF"/>
    <w:rsid w:val="00857BD6"/>
    <w:rsid w:val="00857C5A"/>
    <w:rsid w:val="00860142"/>
    <w:rsid w:val="008605CF"/>
    <w:rsid w:val="008606EF"/>
    <w:rsid w:val="008607FD"/>
    <w:rsid w:val="00860915"/>
    <w:rsid w:val="00860DA3"/>
    <w:rsid w:val="00861549"/>
    <w:rsid w:val="00861757"/>
    <w:rsid w:val="0086182C"/>
    <w:rsid w:val="00861B07"/>
    <w:rsid w:val="00861B7B"/>
    <w:rsid w:val="00862187"/>
    <w:rsid w:val="008622E5"/>
    <w:rsid w:val="00862424"/>
    <w:rsid w:val="0086254A"/>
    <w:rsid w:val="0086260E"/>
    <w:rsid w:val="0086271C"/>
    <w:rsid w:val="00862D0B"/>
    <w:rsid w:val="008632E7"/>
    <w:rsid w:val="00863A8D"/>
    <w:rsid w:val="00863AAD"/>
    <w:rsid w:val="00863F49"/>
    <w:rsid w:val="008641CB"/>
    <w:rsid w:val="00864382"/>
    <w:rsid w:val="008643DB"/>
    <w:rsid w:val="00864460"/>
    <w:rsid w:val="00864520"/>
    <w:rsid w:val="00864B0D"/>
    <w:rsid w:val="00864C2B"/>
    <w:rsid w:val="00864D7E"/>
    <w:rsid w:val="008655CC"/>
    <w:rsid w:val="00865822"/>
    <w:rsid w:val="00865D73"/>
    <w:rsid w:val="00865EF0"/>
    <w:rsid w:val="00865F29"/>
    <w:rsid w:val="00866299"/>
    <w:rsid w:val="00866413"/>
    <w:rsid w:val="008668C1"/>
    <w:rsid w:val="00866906"/>
    <w:rsid w:val="0086696A"/>
    <w:rsid w:val="00866F54"/>
    <w:rsid w:val="0086702C"/>
    <w:rsid w:val="00867131"/>
    <w:rsid w:val="00867466"/>
    <w:rsid w:val="00867760"/>
    <w:rsid w:val="008679E1"/>
    <w:rsid w:val="00867D5E"/>
    <w:rsid w:val="008701BF"/>
    <w:rsid w:val="00870225"/>
    <w:rsid w:val="00870430"/>
    <w:rsid w:val="00870539"/>
    <w:rsid w:val="008708C9"/>
    <w:rsid w:val="00870A52"/>
    <w:rsid w:val="00870BB9"/>
    <w:rsid w:val="00870DA6"/>
    <w:rsid w:val="00870F94"/>
    <w:rsid w:val="008713C4"/>
    <w:rsid w:val="00871427"/>
    <w:rsid w:val="00871774"/>
    <w:rsid w:val="00872012"/>
    <w:rsid w:val="00872016"/>
    <w:rsid w:val="008720F0"/>
    <w:rsid w:val="00872485"/>
    <w:rsid w:val="00872895"/>
    <w:rsid w:val="0087298A"/>
    <w:rsid w:val="0087315F"/>
    <w:rsid w:val="008731E6"/>
    <w:rsid w:val="008732E3"/>
    <w:rsid w:val="008733CB"/>
    <w:rsid w:val="008734FE"/>
    <w:rsid w:val="00873567"/>
    <w:rsid w:val="0087363C"/>
    <w:rsid w:val="008737F3"/>
    <w:rsid w:val="00873D22"/>
    <w:rsid w:val="00873E81"/>
    <w:rsid w:val="00874020"/>
    <w:rsid w:val="00874150"/>
    <w:rsid w:val="008744AF"/>
    <w:rsid w:val="008744F2"/>
    <w:rsid w:val="008748C7"/>
    <w:rsid w:val="00874BA5"/>
    <w:rsid w:val="00874C50"/>
    <w:rsid w:val="00874E0F"/>
    <w:rsid w:val="00874E96"/>
    <w:rsid w:val="00874F48"/>
    <w:rsid w:val="0087530C"/>
    <w:rsid w:val="008759DC"/>
    <w:rsid w:val="00875C07"/>
    <w:rsid w:val="00876329"/>
    <w:rsid w:val="0087650E"/>
    <w:rsid w:val="008765EA"/>
    <w:rsid w:val="0087679D"/>
    <w:rsid w:val="00876AB4"/>
    <w:rsid w:val="00876C00"/>
    <w:rsid w:val="00876E2C"/>
    <w:rsid w:val="00876E32"/>
    <w:rsid w:val="0087731C"/>
    <w:rsid w:val="00877385"/>
    <w:rsid w:val="008773C4"/>
    <w:rsid w:val="0087798D"/>
    <w:rsid w:val="00877B74"/>
    <w:rsid w:val="00877FDC"/>
    <w:rsid w:val="008805FA"/>
    <w:rsid w:val="00880667"/>
    <w:rsid w:val="00880825"/>
    <w:rsid w:val="00880A5C"/>
    <w:rsid w:val="00880C9A"/>
    <w:rsid w:val="00880F7C"/>
    <w:rsid w:val="0088108A"/>
    <w:rsid w:val="00881144"/>
    <w:rsid w:val="00881648"/>
    <w:rsid w:val="00881663"/>
    <w:rsid w:val="00881A11"/>
    <w:rsid w:val="00881C2D"/>
    <w:rsid w:val="00881C42"/>
    <w:rsid w:val="00881FA8"/>
    <w:rsid w:val="008821CA"/>
    <w:rsid w:val="00882285"/>
    <w:rsid w:val="008823C8"/>
    <w:rsid w:val="008825D6"/>
    <w:rsid w:val="00882784"/>
    <w:rsid w:val="0088305A"/>
    <w:rsid w:val="008830D8"/>
    <w:rsid w:val="008831ED"/>
    <w:rsid w:val="008834BE"/>
    <w:rsid w:val="00883574"/>
    <w:rsid w:val="00883698"/>
    <w:rsid w:val="00883999"/>
    <w:rsid w:val="00883ACF"/>
    <w:rsid w:val="00883B6F"/>
    <w:rsid w:val="00883D23"/>
    <w:rsid w:val="00883DD7"/>
    <w:rsid w:val="00884055"/>
    <w:rsid w:val="00884292"/>
    <w:rsid w:val="0088458F"/>
    <w:rsid w:val="0088459B"/>
    <w:rsid w:val="0088477E"/>
    <w:rsid w:val="0088487D"/>
    <w:rsid w:val="00884BC8"/>
    <w:rsid w:val="00884DC1"/>
    <w:rsid w:val="008850B0"/>
    <w:rsid w:val="008858E2"/>
    <w:rsid w:val="00885994"/>
    <w:rsid w:val="00885A1E"/>
    <w:rsid w:val="008860BF"/>
    <w:rsid w:val="00886269"/>
    <w:rsid w:val="00886900"/>
    <w:rsid w:val="0088694C"/>
    <w:rsid w:val="00886DC8"/>
    <w:rsid w:val="00886F47"/>
    <w:rsid w:val="00887596"/>
    <w:rsid w:val="0088773B"/>
    <w:rsid w:val="0088778D"/>
    <w:rsid w:val="00887BE4"/>
    <w:rsid w:val="0089009D"/>
    <w:rsid w:val="008907FF"/>
    <w:rsid w:val="0089087A"/>
    <w:rsid w:val="00890C10"/>
    <w:rsid w:val="00890F3A"/>
    <w:rsid w:val="00891011"/>
    <w:rsid w:val="00891453"/>
    <w:rsid w:val="0089187C"/>
    <w:rsid w:val="00891B3F"/>
    <w:rsid w:val="00891BBA"/>
    <w:rsid w:val="00892441"/>
    <w:rsid w:val="0089246E"/>
    <w:rsid w:val="00892511"/>
    <w:rsid w:val="008925F9"/>
    <w:rsid w:val="00892888"/>
    <w:rsid w:val="00892965"/>
    <w:rsid w:val="00892B7E"/>
    <w:rsid w:val="00892F30"/>
    <w:rsid w:val="0089314B"/>
    <w:rsid w:val="008934F3"/>
    <w:rsid w:val="00893638"/>
    <w:rsid w:val="0089369A"/>
    <w:rsid w:val="00893928"/>
    <w:rsid w:val="00893A3C"/>
    <w:rsid w:val="00893A40"/>
    <w:rsid w:val="00893F6F"/>
    <w:rsid w:val="00894173"/>
    <w:rsid w:val="00894763"/>
    <w:rsid w:val="008947E4"/>
    <w:rsid w:val="00894A7A"/>
    <w:rsid w:val="00894B63"/>
    <w:rsid w:val="00894D18"/>
    <w:rsid w:val="00894FD2"/>
    <w:rsid w:val="00895672"/>
    <w:rsid w:val="008958EB"/>
    <w:rsid w:val="0089629B"/>
    <w:rsid w:val="00896333"/>
    <w:rsid w:val="0089647D"/>
    <w:rsid w:val="008964F8"/>
    <w:rsid w:val="00896C17"/>
    <w:rsid w:val="008971BE"/>
    <w:rsid w:val="0089720F"/>
    <w:rsid w:val="008973A8"/>
    <w:rsid w:val="008974D2"/>
    <w:rsid w:val="00897AB3"/>
    <w:rsid w:val="00897EF5"/>
    <w:rsid w:val="00897F64"/>
    <w:rsid w:val="008A035E"/>
    <w:rsid w:val="008A0797"/>
    <w:rsid w:val="008A0840"/>
    <w:rsid w:val="008A0BCE"/>
    <w:rsid w:val="008A0D85"/>
    <w:rsid w:val="008A13FD"/>
    <w:rsid w:val="008A21EE"/>
    <w:rsid w:val="008A221B"/>
    <w:rsid w:val="008A243F"/>
    <w:rsid w:val="008A254F"/>
    <w:rsid w:val="008A2658"/>
    <w:rsid w:val="008A2A46"/>
    <w:rsid w:val="008A2AA4"/>
    <w:rsid w:val="008A2C0B"/>
    <w:rsid w:val="008A2E0B"/>
    <w:rsid w:val="008A2E82"/>
    <w:rsid w:val="008A2FCF"/>
    <w:rsid w:val="008A3305"/>
    <w:rsid w:val="008A3B10"/>
    <w:rsid w:val="008A3BC8"/>
    <w:rsid w:val="008A3C5D"/>
    <w:rsid w:val="008A3C97"/>
    <w:rsid w:val="008A41B7"/>
    <w:rsid w:val="008A434F"/>
    <w:rsid w:val="008A44FD"/>
    <w:rsid w:val="008A4813"/>
    <w:rsid w:val="008A49F0"/>
    <w:rsid w:val="008A4A7A"/>
    <w:rsid w:val="008A4DA2"/>
    <w:rsid w:val="008A4ED8"/>
    <w:rsid w:val="008A5211"/>
    <w:rsid w:val="008A53C5"/>
    <w:rsid w:val="008A57F5"/>
    <w:rsid w:val="008A591E"/>
    <w:rsid w:val="008A5CC3"/>
    <w:rsid w:val="008A5D72"/>
    <w:rsid w:val="008A60B8"/>
    <w:rsid w:val="008A63AD"/>
    <w:rsid w:val="008A667F"/>
    <w:rsid w:val="008A6729"/>
    <w:rsid w:val="008A6C80"/>
    <w:rsid w:val="008A7147"/>
    <w:rsid w:val="008A7315"/>
    <w:rsid w:val="008A77F8"/>
    <w:rsid w:val="008A7945"/>
    <w:rsid w:val="008A7BE2"/>
    <w:rsid w:val="008A7C45"/>
    <w:rsid w:val="008A7D3A"/>
    <w:rsid w:val="008A7F2C"/>
    <w:rsid w:val="008A7F3D"/>
    <w:rsid w:val="008B043B"/>
    <w:rsid w:val="008B0586"/>
    <w:rsid w:val="008B076E"/>
    <w:rsid w:val="008B077A"/>
    <w:rsid w:val="008B0B43"/>
    <w:rsid w:val="008B1034"/>
    <w:rsid w:val="008B14C6"/>
    <w:rsid w:val="008B14ED"/>
    <w:rsid w:val="008B1629"/>
    <w:rsid w:val="008B172A"/>
    <w:rsid w:val="008B1AFA"/>
    <w:rsid w:val="008B1F13"/>
    <w:rsid w:val="008B25F9"/>
    <w:rsid w:val="008B2974"/>
    <w:rsid w:val="008B2AA3"/>
    <w:rsid w:val="008B2E18"/>
    <w:rsid w:val="008B2E4F"/>
    <w:rsid w:val="008B3188"/>
    <w:rsid w:val="008B32C6"/>
    <w:rsid w:val="008B39EC"/>
    <w:rsid w:val="008B3B69"/>
    <w:rsid w:val="008B3B8B"/>
    <w:rsid w:val="008B3F7D"/>
    <w:rsid w:val="008B400D"/>
    <w:rsid w:val="008B4136"/>
    <w:rsid w:val="008B416E"/>
    <w:rsid w:val="008B42FF"/>
    <w:rsid w:val="008B4506"/>
    <w:rsid w:val="008B4E31"/>
    <w:rsid w:val="008B5090"/>
    <w:rsid w:val="008B5280"/>
    <w:rsid w:val="008B5686"/>
    <w:rsid w:val="008B5875"/>
    <w:rsid w:val="008B5956"/>
    <w:rsid w:val="008B5A95"/>
    <w:rsid w:val="008B5BBA"/>
    <w:rsid w:val="008B5BD1"/>
    <w:rsid w:val="008B5C84"/>
    <w:rsid w:val="008B6429"/>
    <w:rsid w:val="008B65B9"/>
    <w:rsid w:val="008B6A10"/>
    <w:rsid w:val="008B6A55"/>
    <w:rsid w:val="008B6B06"/>
    <w:rsid w:val="008B6BC5"/>
    <w:rsid w:val="008B6C34"/>
    <w:rsid w:val="008B6D31"/>
    <w:rsid w:val="008B6DAA"/>
    <w:rsid w:val="008B6EEF"/>
    <w:rsid w:val="008B72E7"/>
    <w:rsid w:val="008B7380"/>
    <w:rsid w:val="008B7D56"/>
    <w:rsid w:val="008B7D5F"/>
    <w:rsid w:val="008C022E"/>
    <w:rsid w:val="008C0343"/>
    <w:rsid w:val="008C0640"/>
    <w:rsid w:val="008C0687"/>
    <w:rsid w:val="008C0C3E"/>
    <w:rsid w:val="008C12B0"/>
    <w:rsid w:val="008C1928"/>
    <w:rsid w:val="008C1971"/>
    <w:rsid w:val="008C1EC4"/>
    <w:rsid w:val="008C20C7"/>
    <w:rsid w:val="008C2164"/>
    <w:rsid w:val="008C2556"/>
    <w:rsid w:val="008C2E57"/>
    <w:rsid w:val="008C2F63"/>
    <w:rsid w:val="008C316E"/>
    <w:rsid w:val="008C319E"/>
    <w:rsid w:val="008C3672"/>
    <w:rsid w:val="008C36F5"/>
    <w:rsid w:val="008C38D9"/>
    <w:rsid w:val="008C3951"/>
    <w:rsid w:val="008C407B"/>
    <w:rsid w:val="008C4174"/>
    <w:rsid w:val="008C4185"/>
    <w:rsid w:val="008C41AF"/>
    <w:rsid w:val="008C50FC"/>
    <w:rsid w:val="008C5699"/>
    <w:rsid w:val="008C5752"/>
    <w:rsid w:val="008C5A78"/>
    <w:rsid w:val="008C6055"/>
    <w:rsid w:val="008C62EB"/>
    <w:rsid w:val="008C640C"/>
    <w:rsid w:val="008C6412"/>
    <w:rsid w:val="008C6457"/>
    <w:rsid w:val="008C668E"/>
    <w:rsid w:val="008C6A7E"/>
    <w:rsid w:val="008C6C42"/>
    <w:rsid w:val="008C6F40"/>
    <w:rsid w:val="008C761B"/>
    <w:rsid w:val="008C7943"/>
    <w:rsid w:val="008C7A86"/>
    <w:rsid w:val="008C7F8C"/>
    <w:rsid w:val="008D0770"/>
    <w:rsid w:val="008D08D3"/>
    <w:rsid w:val="008D0908"/>
    <w:rsid w:val="008D0A60"/>
    <w:rsid w:val="008D0B5C"/>
    <w:rsid w:val="008D0D48"/>
    <w:rsid w:val="008D0DDE"/>
    <w:rsid w:val="008D0E92"/>
    <w:rsid w:val="008D1121"/>
    <w:rsid w:val="008D11B7"/>
    <w:rsid w:val="008D1419"/>
    <w:rsid w:val="008D1823"/>
    <w:rsid w:val="008D1EF1"/>
    <w:rsid w:val="008D1F7D"/>
    <w:rsid w:val="008D228A"/>
    <w:rsid w:val="008D2688"/>
    <w:rsid w:val="008D27F3"/>
    <w:rsid w:val="008D282F"/>
    <w:rsid w:val="008D2AAC"/>
    <w:rsid w:val="008D2CEC"/>
    <w:rsid w:val="008D34C2"/>
    <w:rsid w:val="008D3EC8"/>
    <w:rsid w:val="008D4880"/>
    <w:rsid w:val="008D4CBC"/>
    <w:rsid w:val="008D4D58"/>
    <w:rsid w:val="008D4D9C"/>
    <w:rsid w:val="008D4FC0"/>
    <w:rsid w:val="008D50E7"/>
    <w:rsid w:val="008D510B"/>
    <w:rsid w:val="008D602A"/>
    <w:rsid w:val="008D640F"/>
    <w:rsid w:val="008D6AF5"/>
    <w:rsid w:val="008D734E"/>
    <w:rsid w:val="008D7419"/>
    <w:rsid w:val="008D7563"/>
    <w:rsid w:val="008D77C6"/>
    <w:rsid w:val="008D78F2"/>
    <w:rsid w:val="008D7A53"/>
    <w:rsid w:val="008D7E80"/>
    <w:rsid w:val="008D7FAF"/>
    <w:rsid w:val="008E0563"/>
    <w:rsid w:val="008E061D"/>
    <w:rsid w:val="008E0A65"/>
    <w:rsid w:val="008E0ACC"/>
    <w:rsid w:val="008E0DCC"/>
    <w:rsid w:val="008E1155"/>
    <w:rsid w:val="008E128C"/>
    <w:rsid w:val="008E12E8"/>
    <w:rsid w:val="008E137A"/>
    <w:rsid w:val="008E1CE0"/>
    <w:rsid w:val="008E1DC9"/>
    <w:rsid w:val="008E1FD1"/>
    <w:rsid w:val="008E2167"/>
    <w:rsid w:val="008E2790"/>
    <w:rsid w:val="008E2A1A"/>
    <w:rsid w:val="008E2B92"/>
    <w:rsid w:val="008E2D1E"/>
    <w:rsid w:val="008E2D79"/>
    <w:rsid w:val="008E336B"/>
    <w:rsid w:val="008E3637"/>
    <w:rsid w:val="008E3B37"/>
    <w:rsid w:val="008E3D0E"/>
    <w:rsid w:val="008E3DD8"/>
    <w:rsid w:val="008E4230"/>
    <w:rsid w:val="008E47F1"/>
    <w:rsid w:val="008E4F45"/>
    <w:rsid w:val="008E54F7"/>
    <w:rsid w:val="008E55BD"/>
    <w:rsid w:val="008E5777"/>
    <w:rsid w:val="008E5780"/>
    <w:rsid w:val="008E58FC"/>
    <w:rsid w:val="008E5E3E"/>
    <w:rsid w:val="008E665D"/>
    <w:rsid w:val="008E6822"/>
    <w:rsid w:val="008E6884"/>
    <w:rsid w:val="008E6A34"/>
    <w:rsid w:val="008E7099"/>
    <w:rsid w:val="008E7A67"/>
    <w:rsid w:val="008E7F22"/>
    <w:rsid w:val="008E7FB3"/>
    <w:rsid w:val="008F007F"/>
    <w:rsid w:val="008F01E2"/>
    <w:rsid w:val="008F06D9"/>
    <w:rsid w:val="008F06F1"/>
    <w:rsid w:val="008F0765"/>
    <w:rsid w:val="008F0806"/>
    <w:rsid w:val="008F10C0"/>
    <w:rsid w:val="008F18F5"/>
    <w:rsid w:val="008F1A1B"/>
    <w:rsid w:val="008F1D0E"/>
    <w:rsid w:val="008F1FD5"/>
    <w:rsid w:val="008F2312"/>
    <w:rsid w:val="008F2613"/>
    <w:rsid w:val="008F264E"/>
    <w:rsid w:val="008F2787"/>
    <w:rsid w:val="008F27EA"/>
    <w:rsid w:val="008F2A35"/>
    <w:rsid w:val="008F30A6"/>
    <w:rsid w:val="008F3117"/>
    <w:rsid w:val="008F35CC"/>
    <w:rsid w:val="008F3672"/>
    <w:rsid w:val="008F3E89"/>
    <w:rsid w:val="008F3F92"/>
    <w:rsid w:val="008F4290"/>
    <w:rsid w:val="008F4F89"/>
    <w:rsid w:val="008F501A"/>
    <w:rsid w:val="008F50E4"/>
    <w:rsid w:val="008F512A"/>
    <w:rsid w:val="008F52CE"/>
    <w:rsid w:val="008F551B"/>
    <w:rsid w:val="008F5D7F"/>
    <w:rsid w:val="008F6244"/>
    <w:rsid w:val="008F63CD"/>
    <w:rsid w:val="008F64A7"/>
    <w:rsid w:val="008F6596"/>
    <w:rsid w:val="008F6A5A"/>
    <w:rsid w:val="008F6C5A"/>
    <w:rsid w:val="008F6D20"/>
    <w:rsid w:val="008F6E38"/>
    <w:rsid w:val="008F7421"/>
    <w:rsid w:val="008F777F"/>
    <w:rsid w:val="008F7C26"/>
    <w:rsid w:val="008F7C98"/>
    <w:rsid w:val="008F7D50"/>
    <w:rsid w:val="008F7DB9"/>
    <w:rsid w:val="00900774"/>
    <w:rsid w:val="009008AE"/>
    <w:rsid w:val="0090094A"/>
    <w:rsid w:val="009009AD"/>
    <w:rsid w:val="00900B23"/>
    <w:rsid w:val="00900D8F"/>
    <w:rsid w:val="00901174"/>
    <w:rsid w:val="009014BE"/>
    <w:rsid w:val="0090161F"/>
    <w:rsid w:val="00901632"/>
    <w:rsid w:val="00901A4A"/>
    <w:rsid w:val="00901CDE"/>
    <w:rsid w:val="00901D9A"/>
    <w:rsid w:val="00901EB3"/>
    <w:rsid w:val="009026EC"/>
    <w:rsid w:val="0090275A"/>
    <w:rsid w:val="00902A6D"/>
    <w:rsid w:val="00902A83"/>
    <w:rsid w:val="00902C60"/>
    <w:rsid w:val="00902DD6"/>
    <w:rsid w:val="00902E13"/>
    <w:rsid w:val="00902EC0"/>
    <w:rsid w:val="00902EDB"/>
    <w:rsid w:val="0090311F"/>
    <w:rsid w:val="00903426"/>
    <w:rsid w:val="0090368A"/>
    <w:rsid w:val="0090375C"/>
    <w:rsid w:val="00903847"/>
    <w:rsid w:val="00903D2E"/>
    <w:rsid w:val="009040D5"/>
    <w:rsid w:val="00904729"/>
    <w:rsid w:val="00904F24"/>
    <w:rsid w:val="009050B6"/>
    <w:rsid w:val="00905205"/>
    <w:rsid w:val="0090537F"/>
    <w:rsid w:val="0090554C"/>
    <w:rsid w:val="009055CD"/>
    <w:rsid w:val="009057D1"/>
    <w:rsid w:val="00905A88"/>
    <w:rsid w:val="00905ACB"/>
    <w:rsid w:val="00905CB3"/>
    <w:rsid w:val="00905D4C"/>
    <w:rsid w:val="00906597"/>
    <w:rsid w:val="00906884"/>
    <w:rsid w:val="00906A7D"/>
    <w:rsid w:val="00906CDF"/>
    <w:rsid w:val="009076BC"/>
    <w:rsid w:val="00907831"/>
    <w:rsid w:val="00907A19"/>
    <w:rsid w:val="00907A2E"/>
    <w:rsid w:val="009103CF"/>
    <w:rsid w:val="00910478"/>
    <w:rsid w:val="00910CED"/>
    <w:rsid w:val="00910EC8"/>
    <w:rsid w:val="00911828"/>
    <w:rsid w:val="0091238F"/>
    <w:rsid w:val="00912525"/>
    <w:rsid w:val="009129E8"/>
    <w:rsid w:val="00912C93"/>
    <w:rsid w:val="009130D9"/>
    <w:rsid w:val="009133A9"/>
    <w:rsid w:val="00913631"/>
    <w:rsid w:val="009136FD"/>
    <w:rsid w:val="009138C7"/>
    <w:rsid w:val="00913CF8"/>
    <w:rsid w:val="00913D71"/>
    <w:rsid w:val="00913EBE"/>
    <w:rsid w:val="0091434A"/>
    <w:rsid w:val="00914995"/>
    <w:rsid w:val="009149BA"/>
    <w:rsid w:val="00914BDE"/>
    <w:rsid w:val="00914C58"/>
    <w:rsid w:val="009150C9"/>
    <w:rsid w:val="00915328"/>
    <w:rsid w:val="009154DD"/>
    <w:rsid w:val="0091642C"/>
    <w:rsid w:val="00916634"/>
    <w:rsid w:val="00916663"/>
    <w:rsid w:val="00916766"/>
    <w:rsid w:val="00916C1B"/>
    <w:rsid w:val="00916D73"/>
    <w:rsid w:val="009174F0"/>
    <w:rsid w:val="00920064"/>
    <w:rsid w:val="009201BD"/>
    <w:rsid w:val="009202BF"/>
    <w:rsid w:val="00920958"/>
    <w:rsid w:val="00920C20"/>
    <w:rsid w:val="00920CEC"/>
    <w:rsid w:val="00920F2A"/>
    <w:rsid w:val="0092134A"/>
    <w:rsid w:val="0092174D"/>
    <w:rsid w:val="00921859"/>
    <w:rsid w:val="00921E45"/>
    <w:rsid w:val="009222DA"/>
    <w:rsid w:val="0092246F"/>
    <w:rsid w:val="009224A9"/>
    <w:rsid w:val="009224B6"/>
    <w:rsid w:val="0092278A"/>
    <w:rsid w:val="009227B6"/>
    <w:rsid w:val="00922A43"/>
    <w:rsid w:val="00922A80"/>
    <w:rsid w:val="00922A9C"/>
    <w:rsid w:val="00922CE1"/>
    <w:rsid w:val="00922F31"/>
    <w:rsid w:val="0092309C"/>
    <w:rsid w:val="009230D3"/>
    <w:rsid w:val="00923101"/>
    <w:rsid w:val="0092325A"/>
    <w:rsid w:val="00923411"/>
    <w:rsid w:val="009234F0"/>
    <w:rsid w:val="00923577"/>
    <w:rsid w:val="00923CE7"/>
    <w:rsid w:val="00923F1E"/>
    <w:rsid w:val="00923FF9"/>
    <w:rsid w:val="009240DA"/>
    <w:rsid w:val="0092454A"/>
    <w:rsid w:val="0092573F"/>
    <w:rsid w:val="009257DF"/>
    <w:rsid w:val="0092587A"/>
    <w:rsid w:val="009258DB"/>
    <w:rsid w:val="00925AF9"/>
    <w:rsid w:val="00925B41"/>
    <w:rsid w:val="00926272"/>
    <w:rsid w:val="00926368"/>
    <w:rsid w:val="009263CD"/>
    <w:rsid w:val="009267A4"/>
    <w:rsid w:val="009268F2"/>
    <w:rsid w:val="00926A39"/>
    <w:rsid w:val="00927112"/>
    <w:rsid w:val="009277E3"/>
    <w:rsid w:val="00927C6F"/>
    <w:rsid w:val="009301F7"/>
    <w:rsid w:val="009303D5"/>
    <w:rsid w:val="0093084B"/>
    <w:rsid w:val="00930D26"/>
    <w:rsid w:val="00930E80"/>
    <w:rsid w:val="0093123A"/>
    <w:rsid w:val="00931389"/>
    <w:rsid w:val="00931764"/>
    <w:rsid w:val="009317E3"/>
    <w:rsid w:val="00931885"/>
    <w:rsid w:val="00931961"/>
    <w:rsid w:val="00931A18"/>
    <w:rsid w:val="0093202C"/>
    <w:rsid w:val="00932396"/>
    <w:rsid w:val="00932560"/>
    <w:rsid w:val="009329A2"/>
    <w:rsid w:val="00933219"/>
    <w:rsid w:val="0093379F"/>
    <w:rsid w:val="0093389E"/>
    <w:rsid w:val="00933F12"/>
    <w:rsid w:val="00933F21"/>
    <w:rsid w:val="00934138"/>
    <w:rsid w:val="00934258"/>
    <w:rsid w:val="009346B6"/>
    <w:rsid w:val="009348D9"/>
    <w:rsid w:val="009355D4"/>
    <w:rsid w:val="009360B7"/>
    <w:rsid w:val="00936783"/>
    <w:rsid w:val="00936FD9"/>
    <w:rsid w:val="00937034"/>
    <w:rsid w:val="009372AF"/>
    <w:rsid w:val="00937560"/>
    <w:rsid w:val="0093764B"/>
    <w:rsid w:val="0093789C"/>
    <w:rsid w:val="0094023B"/>
    <w:rsid w:val="0094031B"/>
    <w:rsid w:val="009403F6"/>
    <w:rsid w:val="00940A40"/>
    <w:rsid w:val="00940AD1"/>
    <w:rsid w:val="00940C74"/>
    <w:rsid w:val="00940FE9"/>
    <w:rsid w:val="00941011"/>
    <w:rsid w:val="00941177"/>
    <w:rsid w:val="009419BC"/>
    <w:rsid w:val="00941CC2"/>
    <w:rsid w:val="00941CE1"/>
    <w:rsid w:val="00941D9B"/>
    <w:rsid w:val="009427AB"/>
    <w:rsid w:val="009427D5"/>
    <w:rsid w:val="009427F1"/>
    <w:rsid w:val="00942B12"/>
    <w:rsid w:val="00943501"/>
    <w:rsid w:val="009437EA"/>
    <w:rsid w:val="00943943"/>
    <w:rsid w:val="0094397B"/>
    <w:rsid w:val="009439B2"/>
    <w:rsid w:val="00943E37"/>
    <w:rsid w:val="00943EC5"/>
    <w:rsid w:val="009443F1"/>
    <w:rsid w:val="009445C0"/>
    <w:rsid w:val="0094469F"/>
    <w:rsid w:val="009446F4"/>
    <w:rsid w:val="00944909"/>
    <w:rsid w:val="0094490B"/>
    <w:rsid w:val="00944AFA"/>
    <w:rsid w:val="00944B8F"/>
    <w:rsid w:val="00944D42"/>
    <w:rsid w:val="009450F6"/>
    <w:rsid w:val="00945262"/>
    <w:rsid w:val="009454FB"/>
    <w:rsid w:val="009455E2"/>
    <w:rsid w:val="0094563B"/>
    <w:rsid w:val="009458A5"/>
    <w:rsid w:val="00945B02"/>
    <w:rsid w:val="00946262"/>
    <w:rsid w:val="0094634A"/>
    <w:rsid w:val="009463FE"/>
    <w:rsid w:val="00946498"/>
    <w:rsid w:val="009468C2"/>
    <w:rsid w:val="0094693E"/>
    <w:rsid w:val="00946BCA"/>
    <w:rsid w:val="00946C3C"/>
    <w:rsid w:val="00946CB6"/>
    <w:rsid w:val="00946F65"/>
    <w:rsid w:val="00946F74"/>
    <w:rsid w:val="009479EF"/>
    <w:rsid w:val="00947A97"/>
    <w:rsid w:val="00947ED4"/>
    <w:rsid w:val="00950513"/>
    <w:rsid w:val="009506F2"/>
    <w:rsid w:val="009509BA"/>
    <w:rsid w:val="00950A99"/>
    <w:rsid w:val="00950C95"/>
    <w:rsid w:val="00950F73"/>
    <w:rsid w:val="009510D0"/>
    <w:rsid w:val="00951219"/>
    <w:rsid w:val="00951501"/>
    <w:rsid w:val="0095180B"/>
    <w:rsid w:val="00951C7B"/>
    <w:rsid w:val="00952A48"/>
    <w:rsid w:val="00952F27"/>
    <w:rsid w:val="00953D44"/>
    <w:rsid w:val="00953EE4"/>
    <w:rsid w:val="00954127"/>
    <w:rsid w:val="009542BA"/>
    <w:rsid w:val="009546BE"/>
    <w:rsid w:val="00954900"/>
    <w:rsid w:val="0095572B"/>
    <w:rsid w:val="009557D4"/>
    <w:rsid w:val="009559F6"/>
    <w:rsid w:val="00955CCF"/>
    <w:rsid w:val="00955EF2"/>
    <w:rsid w:val="0095627E"/>
    <w:rsid w:val="009562DC"/>
    <w:rsid w:val="0095652C"/>
    <w:rsid w:val="00956663"/>
    <w:rsid w:val="0095675F"/>
    <w:rsid w:val="00956AD5"/>
    <w:rsid w:val="00957777"/>
    <w:rsid w:val="0095782A"/>
    <w:rsid w:val="00957E2D"/>
    <w:rsid w:val="0096012B"/>
    <w:rsid w:val="00960859"/>
    <w:rsid w:val="009612EB"/>
    <w:rsid w:val="00961489"/>
    <w:rsid w:val="0096151D"/>
    <w:rsid w:val="009615DB"/>
    <w:rsid w:val="00961680"/>
    <w:rsid w:val="009618F0"/>
    <w:rsid w:val="00962019"/>
    <w:rsid w:val="0096264F"/>
    <w:rsid w:val="00962AD4"/>
    <w:rsid w:val="00962C50"/>
    <w:rsid w:val="00962FEA"/>
    <w:rsid w:val="009632C4"/>
    <w:rsid w:val="00963877"/>
    <w:rsid w:val="00963FAF"/>
    <w:rsid w:val="009647CE"/>
    <w:rsid w:val="009650BF"/>
    <w:rsid w:val="00965426"/>
    <w:rsid w:val="0096563B"/>
    <w:rsid w:val="0096565B"/>
    <w:rsid w:val="009656D4"/>
    <w:rsid w:val="00965C8F"/>
    <w:rsid w:val="00965D65"/>
    <w:rsid w:val="00965F04"/>
    <w:rsid w:val="00965F9C"/>
    <w:rsid w:val="0096634F"/>
    <w:rsid w:val="0096648C"/>
    <w:rsid w:val="00966AB4"/>
    <w:rsid w:val="00966BD4"/>
    <w:rsid w:val="00966CF1"/>
    <w:rsid w:val="0096704F"/>
    <w:rsid w:val="009671BF"/>
    <w:rsid w:val="0096769D"/>
    <w:rsid w:val="009678F1"/>
    <w:rsid w:val="00967C8B"/>
    <w:rsid w:val="0097024F"/>
    <w:rsid w:val="00970B2C"/>
    <w:rsid w:val="009710BC"/>
    <w:rsid w:val="0097140B"/>
    <w:rsid w:val="0097145C"/>
    <w:rsid w:val="009716AA"/>
    <w:rsid w:val="009716FB"/>
    <w:rsid w:val="00971838"/>
    <w:rsid w:val="00971F63"/>
    <w:rsid w:val="00971FA1"/>
    <w:rsid w:val="009720C1"/>
    <w:rsid w:val="00972240"/>
    <w:rsid w:val="00972282"/>
    <w:rsid w:val="0097276F"/>
    <w:rsid w:val="009729B2"/>
    <w:rsid w:val="00972C16"/>
    <w:rsid w:val="00972F25"/>
    <w:rsid w:val="00973078"/>
    <w:rsid w:val="009737FF"/>
    <w:rsid w:val="00973889"/>
    <w:rsid w:val="00973A83"/>
    <w:rsid w:val="00973B26"/>
    <w:rsid w:val="00973CBE"/>
    <w:rsid w:val="00973EFA"/>
    <w:rsid w:val="00974035"/>
    <w:rsid w:val="00974280"/>
    <w:rsid w:val="00974CEB"/>
    <w:rsid w:val="00974F3C"/>
    <w:rsid w:val="00974FF2"/>
    <w:rsid w:val="009751A8"/>
    <w:rsid w:val="00975237"/>
    <w:rsid w:val="0097590D"/>
    <w:rsid w:val="00975B95"/>
    <w:rsid w:val="00975BCD"/>
    <w:rsid w:val="00975E79"/>
    <w:rsid w:val="0097651B"/>
    <w:rsid w:val="0097665E"/>
    <w:rsid w:val="0097685C"/>
    <w:rsid w:val="009768BE"/>
    <w:rsid w:val="009775DA"/>
    <w:rsid w:val="00977A13"/>
    <w:rsid w:val="00977BFE"/>
    <w:rsid w:val="00977EB9"/>
    <w:rsid w:val="0098006D"/>
    <w:rsid w:val="009804A4"/>
    <w:rsid w:val="009804CE"/>
    <w:rsid w:val="00980A47"/>
    <w:rsid w:val="00980A7C"/>
    <w:rsid w:val="00980B1E"/>
    <w:rsid w:val="00980BA5"/>
    <w:rsid w:val="00981A3C"/>
    <w:rsid w:val="00981A63"/>
    <w:rsid w:val="009822DA"/>
    <w:rsid w:val="00982327"/>
    <w:rsid w:val="0098236E"/>
    <w:rsid w:val="00982939"/>
    <w:rsid w:val="00982E29"/>
    <w:rsid w:val="00983221"/>
    <w:rsid w:val="00983441"/>
    <w:rsid w:val="009835B2"/>
    <w:rsid w:val="0098365D"/>
    <w:rsid w:val="00983697"/>
    <w:rsid w:val="00983BCE"/>
    <w:rsid w:val="00983DF1"/>
    <w:rsid w:val="00983F60"/>
    <w:rsid w:val="00983FD7"/>
    <w:rsid w:val="00984182"/>
    <w:rsid w:val="0098432B"/>
    <w:rsid w:val="009849CB"/>
    <w:rsid w:val="00984D16"/>
    <w:rsid w:val="00984EBC"/>
    <w:rsid w:val="00984FCB"/>
    <w:rsid w:val="009852CD"/>
    <w:rsid w:val="00985466"/>
    <w:rsid w:val="00985712"/>
    <w:rsid w:val="00985F89"/>
    <w:rsid w:val="00986677"/>
    <w:rsid w:val="00986BBA"/>
    <w:rsid w:val="00986E9F"/>
    <w:rsid w:val="00987160"/>
    <w:rsid w:val="009872B4"/>
    <w:rsid w:val="00987CA3"/>
    <w:rsid w:val="00987EC7"/>
    <w:rsid w:val="00990144"/>
    <w:rsid w:val="00990349"/>
    <w:rsid w:val="00990600"/>
    <w:rsid w:val="0099062B"/>
    <w:rsid w:val="00990821"/>
    <w:rsid w:val="0099090E"/>
    <w:rsid w:val="00990CCC"/>
    <w:rsid w:val="00990D3F"/>
    <w:rsid w:val="00990E05"/>
    <w:rsid w:val="009915AE"/>
    <w:rsid w:val="00991729"/>
    <w:rsid w:val="00991D94"/>
    <w:rsid w:val="00991F2E"/>
    <w:rsid w:val="009922C6"/>
    <w:rsid w:val="0099240B"/>
    <w:rsid w:val="009924F6"/>
    <w:rsid w:val="0099266D"/>
    <w:rsid w:val="00992DA3"/>
    <w:rsid w:val="00992E0A"/>
    <w:rsid w:val="00992E17"/>
    <w:rsid w:val="00992F0B"/>
    <w:rsid w:val="00992F79"/>
    <w:rsid w:val="00993473"/>
    <w:rsid w:val="009935ED"/>
    <w:rsid w:val="00993890"/>
    <w:rsid w:val="00994B6C"/>
    <w:rsid w:val="00994BAE"/>
    <w:rsid w:val="00994DF6"/>
    <w:rsid w:val="00995157"/>
    <w:rsid w:val="009954F2"/>
    <w:rsid w:val="0099576D"/>
    <w:rsid w:val="00995A55"/>
    <w:rsid w:val="00995FB3"/>
    <w:rsid w:val="00996504"/>
    <w:rsid w:val="009965ED"/>
    <w:rsid w:val="00996692"/>
    <w:rsid w:val="009966C5"/>
    <w:rsid w:val="009966CC"/>
    <w:rsid w:val="0099679C"/>
    <w:rsid w:val="00996928"/>
    <w:rsid w:val="00996A21"/>
    <w:rsid w:val="00996CB3"/>
    <w:rsid w:val="00996F07"/>
    <w:rsid w:val="00997101"/>
    <w:rsid w:val="009971F8"/>
    <w:rsid w:val="00997371"/>
    <w:rsid w:val="009973A3"/>
    <w:rsid w:val="0099740C"/>
    <w:rsid w:val="00997698"/>
    <w:rsid w:val="00997C1D"/>
    <w:rsid w:val="00997F2C"/>
    <w:rsid w:val="009A01E2"/>
    <w:rsid w:val="009A049E"/>
    <w:rsid w:val="009A0666"/>
    <w:rsid w:val="009A06A8"/>
    <w:rsid w:val="009A072C"/>
    <w:rsid w:val="009A07A7"/>
    <w:rsid w:val="009A0D72"/>
    <w:rsid w:val="009A0F1B"/>
    <w:rsid w:val="009A11BF"/>
    <w:rsid w:val="009A13B6"/>
    <w:rsid w:val="009A1908"/>
    <w:rsid w:val="009A1B75"/>
    <w:rsid w:val="009A1BE1"/>
    <w:rsid w:val="009A2061"/>
    <w:rsid w:val="009A2181"/>
    <w:rsid w:val="009A24CD"/>
    <w:rsid w:val="009A26FC"/>
    <w:rsid w:val="009A2910"/>
    <w:rsid w:val="009A291E"/>
    <w:rsid w:val="009A2962"/>
    <w:rsid w:val="009A29E6"/>
    <w:rsid w:val="009A2B66"/>
    <w:rsid w:val="009A2C19"/>
    <w:rsid w:val="009A2CD7"/>
    <w:rsid w:val="009A2F98"/>
    <w:rsid w:val="009A30DE"/>
    <w:rsid w:val="009A3CD4"/>
    <w:rsid w:val="009A3DBA"/>
    <w:rsid w:val="009A3EFA"/>
    <w:rsid w:val="009A4088"/>
    <w:rsid w:val="009A44BA"/>
    <w:rsid w:val="009A4689"/>
    <w:rsid w:val="009A46FF"/>
    <w:rsid w:val="009A479E"/>
    <w:rsid w:val="009A4B31"/>
    <w:rsid w:val="009A4C5E"/>
    <w:rsid w:val="009A4C6A"/>
    <w:rsid w:val="009A4EBD"/>
    <w:rsid w:val="009A50AB"/>
    <w:rsid w:val="009A542E"/>
    <w:rsid w:val="009A5CD3"/>
    <w:rsid w:val="009A6154"/>
    <w:rsid w:val="009A622B"/>
    <w:rsid w:val="009A6AC2"/>
    <w:rsid w:val="009A7344"/>
    <w:rsid w:val="009A75A1"/>
    <w:rsid w:val="009A76BC"/>
    <w:rsid w:val="009A7727"/>
    <w:rsid w:val="009A7998"/>
    <w:rsid w:val="009A7ACD"/>
    <w:rsid w:val="009B00A5"/>
    <w:rsid w:val="009B0335"/>
    <w:rsid w:val="009B03F1"/>
    <w:rsid w:val="009B0734"/>
    <w:rsid w:val="009B0867"/>
    <w:rsid w:val="009B0B2D"/>
    <w:rsid w:val="009B0B5C"/>
    <w:rsid w:val="009B0C12"/>
    <w:rsid w:val="009B149F"/>
    <w:rsid w:val="009B167A"/>
    <w:rsid w:val="009B1DCE"/>
    <w:rsid w:val="009B21E7"/>
    <w:rsid w:val="009B2335"/>
    <w:rsid w:val="009B2999"/>
    <w:rsid w:val="009B29FA"/>
    <w:rsid w:val="009B33D5"/>
    <w:rsid w:val="009B3694"/>
    <w:rsid w:val="009B3BA9"/>
    <w:rsid w:val="009B3BAA"/>
    <w:rsid w:val="009B3C1E"/>
    <w:rsid w:val="009B3D97"/>
    <w:rsid w:val="009B3E9D"/>
    <w:rsid w:val="009B4626"/>
    <w:rsid w:val="009B4C19"/>
    <w:rsid w:val="009B52D6"/>
    <w:rsid w:val="009B52E6"/>
    <w:rsid w:val="009B54E7"/>
    <w:rsid w:val="009B576C"/>
    <w:rsid w:val="009B583F"/>
    <w:rsid w:val="009B5B68"/>
    <w:rsid w:val="009B5DE4"/>
    <w:rsid w:val="009B5DEA"/>
    <w:rsid w:val="009B5DEB"/>
    <w:rsid w:val="009B61DE"/>
    <w:rsid w:val="009B61FE"/>
    <w:rsid w:val="009B62F2"/>
    <w:rsid w:val="009B636E"/>
    <w:rsid w:val="009B696E"/>
    <w:rsid w:val="009B6A04"/>
    <w:rsid w:val="009B6B15"/>
    <w:rsid w:val="009B6BAB"/>
    <w:rsid w:val="009B6BF0"/>
    <w:rsid w:val="009B6D72"/>
    <w:rsid w:val="009B6FA0"/>
    <w:rsid w:val="009B7109"/>
    <w:rsid w:val="009B71FA"/>
    <w:rsid w:val="009B75FC"/>
    <w:rsid w:val="009B7707"/>
    <w:rsid w:val="009B78C7"/>
    <w:rsid w:val="009B78D4"/>
    <w:rsid w:val="009B7DD6"/>
    <w:rsid w:val="009B7E01"/>
    <w:rsid w:val="009B7E5F"/>
    <w:rsid w:val="009C0199"/>
    <w:rsid w:val="009C05F7"/>
    <w:rsid w:val="009C0785"/>
    <w:rsid w:val="009C0DA4"/>
    <w:rsid w:val="009C0DF0"/>
    <w:rsid w:val="009C145F"/>
    <w:rsid w:val="009C16EA"/>
    <w:rsid w:val="009C18ED"/>
    <w:rsid w:val="009C1917"/>
    <w:rsid w:val="009C1973"/>
    <w:rsid w:val="009C1D21"/>
    <w:rsid w:val="009C1F5A"/>
    <w:rsid w:val="009C1FF9"/>
    <w:rsid w:val="009C20DE"/>
    <w:rsid w:val="009C2562"/>
    <w:rsid w:val="009C29D2"/>
    <w:rsid w:val="009C2CEA"/>
    <w:rsid w:val="009C2D28"/>
    <w:rsid w:val="009C301C"/>
    <w:rsid w:val="009C3382"/>
    <w:rsid w:val="009C34D2"/>
    <w:rsid w:val="009C35F7"/>
    <w:rsid w:val="009C3854"/>
    <w:rsid w:val="009C3B2A"/>
    <w:rsid w:val="009C3BE4"/>
    <w:rsid w:val="009C4364"/>
    <w:rsid w:val="009C4373"/>
    <w:rsid w:val="009C4B2F"/>
    <w:rsid w:val="009C50A5"/>
    <w:rsid w:val="009C5383"/>
    <w:rsid w:val="009C557E"/>
    <w:rsid w:val="009C5686"/>
    <w:rsid w:val="009C56A3"/>
    <w:rsid w:val="009C5739"/>
    <w:rsid w:val="009C5A3A"/>
    <w:rsid w:val="009C644C"/>
    <w:rsid w:val="009C6985"/>
    <w:rsid w:val="009C6AB4"/>
    <w:rsid w:val="009C6BD5"/>
    <w:rsid w:val="009C6E33"/>
    <w:rsid w:val="009C6F54"/>
    <w:rsid w:val="009C70D1"/>
    <w:rsid w:val="009C77EA"/>
    <w:rsid w:val="009C7AA8"/>
    <w:rsid w:val="009D01BD"/>
    <w:rsid w:val="009D04EB"/>
    <w:rsid w:val="009D054D"/>
    <w:rsid w:val="009D073D"/>
    <w:rsid w:val="009D09AE"/>
    <w:rsid w:val="009D0B95"/>
    <w:rsid w:val="009D143F"/>
    <w:rsid w:val="009D171D"/>
    <w:rsid w:val="009D1BF9"/>
    <w:rsid w:val="009D2152"/>
    <w:rsid w:val="009D21E3"/>
    <w:rsid w:val="009D234D"/>
    <w:rsid w:val="009D2526"/>
    <w:rsid w:val="009D266F"/>
    <w:rsid w:val="009D273C"/>
    <w:rsid w:val="009D2887"/>
    <w:rsid w:val="009D28FD"/>
    <w:rsid w:val="009D2AD0"/>
    <w:rsid w:val="009D2DE3"/>
    <w:rsid w:val="009D2E66"/>
    <w:rsid w:val="009D2EB2"/>
    <w:rsid w:val="009D305C"/>
    <w:rsid w:val="009D3321"/>
    <w:rsid w:val="009D3517"/>
    <w:rsid w:val="009D3798"/>
    <w:rsid w:val="009D39DF"/>
    <w:rsid w:val="009D3D07"/>
    <w:rsid w:val="009D3E3C"/>
    <w:rsid w:val="009D3E3F"/>
    <w:rsid w:val="009D3F9C"/>
    <w:rsid w:val="009D4219"/>
    <w:rsid w:val="009D449F"/>
    <w:rsid w:val="009D47EF"/>
    <w:rsid w:val="009D4AB1"/>
    <w:rsid w:val="009D4E2A"/>
    <w:rsid w:val="009D52AF"/>
    <w:rsid w:val="009D5661"/>
    <w:rsid w:val="009D5674"/>
    <w:rsid w:val="009D58ED"/>
    <w:rsid w:val="009D5A82"/>
    <w:rsid w:val="009D5C7A"/>
    <w:rsid w:val="009D5CC0"/>
    <w:rsid w:val="009D5DF8"/>
    <w:rsid w:val="009D6065"/>
    <w:rsid w:val="009D703F"/>
    <w:rsid w:val="009D704D"/>
    <w:rsid w:val="009D7246"/>
    <w:rsid w:val="009D76E8"/>
    <w:rsid w:val="009D7902"/>
    <w:rsid w:val="009D791B"/>
    <w:rsid w:val="009D7E09"/>
    <w:rsid w:val="009D7F86"/>
    <w:rsid w:val="009E0DF9"/>
    <w:rsid w:val="009E0F75"/>
    <w:rsid w:val="009E17F1"/>
    <w:rsid w:val="009E1E55"/>
    <w:rsid w:val="009E1F69"/>
    <w:rsid w:val="009E3242"/>
    <w:rsid w:val="009E324C"/>
    <w:rsid w:val="009E4CBB"/>
    <w:rsid w:val="009E591A"/>
    <w:rsid w:val="009E5E3E"/>
    <w:rsid w:val="009E5F61"/>
    <w:rsid w:val="009E5FB9"/>
    <w:rsid w:val="009E6177"/>
    <w:rsid w:val="009E623F"/>
    <w:rsid w:val="009E6732"/>
    <w:rsid w:val="009E68DB"/>
    <w:rsid w:val="009E69D8"/>
    <w:rsid w:val="009E6B31"/>
    <w:rsid w:val="009E6C3F"/>
    <w:rsid w:val="009E6C41"/>
    <w:rsid w:val="009E6D38"/>
    <w:rsid w:val="009E70D1"/>
    <w:rsid w:val="009E72C7"/>
    <w:rsid w:val="009E7421"/>
    <w:rsid w:val="009E7964"/>
    <w:rsid w:val="009E7AD8"/>
    <w:rsid w:val="009E7C0C"/>
    <w:rsid w:val="009F0506"/>
    <w:rsid w:val="009F07D3"/>
    <w:rsid w:val="009F09AB"/>
    <w:rsid w:val="009F0DCB"/>
    <w:rsid w:val="009F1746"/>
    <w:rsid w:val="009F1837"/>
    <w:rsid w:val="009F188B"/>
    <w:rsid w:val="009F18F0"/>
    <w:rsid w:val="009F1D10"/>
    <w:rsid w:val="009F1D9B"/>
    <w:rsid w:val="009F1E0E"/>
    <w:rsid w:val="009F1EA3"/>
    <w:rsid w:val="009F1FB4"/>
    <w:rsid w:val="009F2270"/>
    <w:rsid w:val="009F2EC5"/>
    <w:rsid w:val="009F315A"/>
    <w:rsid w:val="009F341A"/>
    <w:rsid w:val="009F346C"/>
    <w:rsid w:val="009F34AB"/>
    <w:rsid w:val="009F35D1"/>
    <w:rsid w:val="009F3ABE"/>
    <w:rsid w:val="009F3C96"/>
    <w:rsid w:val="009F3F4E"/>
    <w:rsid w:val="009F3F65"/>
    <w:rsid w:val="009F425C"/>
    <w:rsid w:val="009F4464"/>
    <w:rsid w:val="009F4EF7"/>
    <w:rsid w:val="009F53F5"/>
    <w:rsid w:val="009F55A2"/>
    <w:rsid w:val="009F588F"/>
    <w:rsid w:val="009F5A0E"/>
    <w:rsid w:val="009F6106"/>
    <w:rsid w:val="009F61E6"/>
    <w:rsid w:val="009F625C"/>
    <w:rsid w:val="009F6421"/>
    <w:rsid w:val="009F6526"/>
    <w:rsid w:val="009F66F4"/>
    <w:rsid w:val="009F6B54"/>
    <w:rsid w:val="009F6BC8"/>
    <w:rsid w:val="009F6C0C"/>
    <w:rsid w:val="009F6D03"/>
    <w:rsid w:val="009F703D"/>
    <w:rsid w:val="009F7467"/>
    <w:rsid w:val="009F7550"/>
    <w:rsid w:val="009F77CF"/>
    <w:rsid w:val="009F7C92"/>
    <w:rsid w:val="009F7DE7"/>
    <w:rsid w:val="009F7F5B"/>
    <w:rsid w:val="00A004E4"/>
    <w:rsid w:val="00A0050C"/>
    <w:rsid w:val="00A007EF"/>
    <w:rsid w:val="00A008F9"/>
    <w:rsid w:val="00A00B34"/>
    <w:rsid w:val="00A00B48"/>
    <w:rsid w:val="00A00CA6"/>
    <w:rsid w:val="00A0126D"/>
    <w:rsid w:val="00A01C6E"/>
    <w:rsid w:val="00A0208D"/>
    <w:rsid w:val="00A02376"/>
    <w:rsid w:val="00A0242E"/>
    <w:rsid w:val="00A0244F"/>
    <w:rsid w:val="00A02720"/>
    <w:rsid w:val="00A029F7"/>
    <w:rsid w:val="00A02C82"/>
    <w:rsid w:val="00A033F2"/>
    <w:rsid w:val="00A034CC"/>
    <w:rsid w:val="00A03738"/>
    <w:rsid w:val="00A039A7"/>
    <w:rsid w:val="00A03C10"/>
    <w:rsid w:val="00A0401F"/>
    <w:rsid w:val="00A041F8"/>
    <w:rsid w:val="00A04330"/>
    <w:rsid w:val="00A04636"/>
    <w:rsid w:val="00A04764"/>
    <w:rsid w:val="00A04D8B"/>
    <w:rsid w:val="00A04F79"/>
    <w:rsid w:val="00A05354"/>
    <w:rsid w:val="00A05449"/>
    <w:rsid w:val="00A0583C"/>
    <w:rsid w:val="00A058A2"/>
    <w:rsid w:val="00A05924"/>
    <w:rsid w:val="00A05ABB"/>
    <w:rsid w:val="00A05C43"/>
    <w:rsid w:val="00A05D18"/>
    <w:rsid w:val="00A05D70"/>
    <w:rsid w:val="00A05EA8"/>
    <w:rsid w:val="00A0637E"/>
    <w:rsid w:val="00A07157"/>
    <w:rsid w:val="00A07251"/>
    <w:rsid w:val="00A072AE"/>
    <w:rsid w:val="00A10337"/>
    <w:rsid w:val="00A108AD"/>
    <w:rsid w:val="00A1093F"/>
    <w:rsid w:val="00A10996"/>
    <w:rsid w:val="00A109B0"/>
    <w:rsid w:val="00A11411"/>
    <w:rsid w:val="00A1153E"/>
    <w:rsid w:val="00A11E3B"/>
    <w:rsid w:val="00A12112"/>
    <w:rsid w:val="00A12382"/>
    <w:rsid w:val="00A12406"/>
    <w:rsid w:val="00A126A4"/>
    <w:rsid w:val="00A1288D"/>
    <w:rsid w:val="00A12EA8"/>
    <w:rsid w:val="00A12F63"/>
    <w:rsid w:val="00A131AF"/>
    <w:rsid w:val="00A1334A"/>
    <w:rsid w:val="00A13645"/>
    <w:rsid w:val="00A13C3F"/>
    <w:rsid w:val="00A1400E"/>
    <w:rsid w:val="00A14149"/>
    <w:rsid w:val="00A141C3"/>
    <w:rsid w:val="00A1440D"/>
    <w:rsid w:val="00A14C30"/>
    <w:rsid w:val="00A14CF5"/>
    <w:rsid w:val="00A155E4"/>
    <w:rsid w:val="00A15A83"/>
    <w:rsid w:val="00A15B8B"/>
    <w:rsid w:val="00A15F8A"/>
    <w:rsid w:val="00A16002"/>
    <w:rsid w:val="00A16501"/>
    <w:rsid w:val="00A167C6"/>
    <w:rsid w:val="00A16CFB"/>
    <w:rsid w:val="00A16E25"/>
    <w:rsid w:val="00A16ED2"/>
    <w:rsid w:val="00A16EF3"/>
    <w:rsid w:val="00A1747E"/>
    <w:rsid w:val="00A17913"/>
    <w:rsid w:val="00A17B49"/>
    <w:rsid w:val="00A203B2"/>
    <w:rsid w:val="00A20EFB"/>
    <w:rsid w:val="00A21260"/>
    <w:rsid w:val="00A21688"/>
    <w:rsid w:val="00A217BB"/>
    <w:rsid w:val="00A218D1"/>
    <w:rsid w:val="00A21F6A"/>
    <w:rsid w:val="00A221B2"/>
    <w:rsid w:val="00A22296"/>
    <w:rsid w:val="00A224D4"/>
    <w:rsid w:val="00A22634"/>
    <w:rsid w:val="00A226CA"/>
    <w:rsid w:val="00A227C5"/>
    <w:rsid w:val="00A22948"/>
    <w:rsid w:val="00A22C33"/>
    <w:rsid w:val="00A22D9B"/>
    <w:rsid w:val="00A2306E"/>
    <w:rsid w:val="00A232BD"/>
    <w:rsid w:val="00A23AA2"/>
    <w:rsid w:val="00A23B89"/>
    <w:rsid w:val="00A23EE7"/>
    <w:rsid w:val="00A24177"/>
    <w:rsid w:val="00A244B9"/>
    <w:rsid w:val="00A24761"/>
    <w:rsid w:val="00A248F6"/>
    <w:rsid w:val="00A24967"/>
    <w:rsid w:val="00A24C33"/>
    <w:rsid w:val="00A24D0D"/>
    <w:rsid w:val="00A24E4B"/>
    <w:rsid w:val="00A24F3F"/>
    <w:rsid w:val="00A2512A"/>
    <w:rsid w:val="00A2512F"/>
    <w:rsid w:val="00A257AD"/>
    <w:rsid w:val="00A25A05"/>
    <w:rsid w:val="00A25B40"/>
    <w:rsid w:val="00A25D20"/>
    <w:rsid w:val="00A26023"/>
    <w:rsid w:val="00A26049"/>
    <w:rsid w:val="00A260B2"/>
    <w:rsid w:val="00A26266"/>
    <w:rsid w:val="00A26335"/>
    <w:rsid w:val="00A268EC"/>
    <w:rsid w:val="00A26EE2"/>
    <w:rsid w:val="00A27061"/>
    <w:rsid w:val="00A2764C"/>
    <w:rsid w:val="00A276C7"/>
    <w:rsid w:val="00A27841"/>
    <w:rsid w:val="00A27853"/>
    <w:rsid w:val="00A27BBB"/>
    <w:rsid w:val="00A27C90"/>
    <w:rsid w:val="00A30048"/>
    <w:rsid w:val="00A3005F"/>
    <w:rsid w:val="00A30066"/>
    <w:rsid w:val="00A302F0"/>
    <w:rsid w:val="00A3033B"/>
    <w:rsid w:val="00A30686"/>
    <w:rsid w:val="00A30716"/>
    <w:rsid w:val="00A30814"/>
    <w:rsid w:val="00A308D2"/>
    <w:rsid w:val="00A309AF"/>
    <w:rsid w:val="00A30A69"/>
    <w:rsid w:val="00A30C60"/>
    <w:rsid w:val="00A30D09"/>
    <w:rsid w:val="00A30DFC"/>
    <w:rsid w:val="00A30EC2"/>
    <w:rsid w:val="00A31064"/>
    <w:rsid w:val="00A3109E"/>
    <w:rsid w:val="00A312E0"/>
    <w:rsid w:val="00A31944"/>
    <w:rsid w:val="00A322F4"/>
    <w:rsid w:val="00A3260A"/>
    <w:rsid w:val="00A3277A"/>
    <w:rsid w:val="00A32827"/>
    <w:rsid w:val="00A32861"/>
    <w:rsid w:val="00A32877"/>
    <w:rsid w:val="00A32D1E"/>
    <w:rsid w:val="00A32E31"/>
    <w:rsid w:val="00A32F2E"/>
    <w:rsid w:val="00A32F51"/>
    <w:rsid w:val="00A32FD3"/>
    <w:rsid w:val="00A33199"/>
    <w:rsid w:val="00A331ED"/>
    <w:rsid w:val="00A335A8"/>
    <w:rsid w:val="00A33C87"/>
    <w:rsid w:val="00A34269"/>
    <w:rsid w:val="00A342BC"/>
    <w:rsid w:val="00A34840"/>
    <w:rsid w:val="00A34921"/>
    <w:rsid w:val="00A349F1"/>
    <w:rsid w:val="00A34ACC"/>
    <w:rsid w:val="00A34B00"/>
    <w:rsid w:val="00A34BD8"/>
    <w:rsid w:val="00A35113"/>
    <w:rsid w:val="00A35584"/>
    <w:rsid w:val="00A35A97"/>
    <w:rsid w:val="00A35C8A"/>
    <w:rsid w:val="00A35D7B"/>
    <w:rsid w:val="00A361B7"/>
    <w:rsid w:val="00A363A1"/>
    <w:rsid w:val="00A364AF"/>
    <w:rsid w:val="00A367B0"/>
    <w:rsid w:val="00A3699D"/>
    <w:rsid w:val="00A369C2"/>
    <w:rsid w:val="00A36E8D"/>
    <w:rsid w:val="00A36F7F"/>
    <w:rsid w:val="00A37208"/>
    <w:rsid w:val="00A37956"/>
    <w:rsid w:val="00A37B2C"/>
    <w:rsid w:val="00A400E0"/>
    <w:rsid w:val="00A4029B"/>
    <w:rsid w:val="00A403CD"/>
    <w:rsid w:val="00A40C5D"/>
    <w:rsid w:val="00A40D85"/>
    <w:rsid w:val="00A40E7B"/>
    <w:rsid w:val="00A4108E"/>
    <w:rsid w:val="00A412B6"/>
    <w:rsid w:val="00A413C7"/>
    <w:rsid w:val="00A4184C"/>
    <w:rsid w:val="00A41B3E"/>
    <w:rsid w:val="00A41F84"/>
    <w:rsid w:val="00A4204B"/>
    <w:rsid w:val="00A425A6"/>
    <w:rsid w:val="00A42F86"/>
    <w:rsid w:val="00A42FEC"/>
    <w:rsid w:val="00A43120"/>
    <w:rsid w:val="00A43443"/>
    <w:rsid w:val="00A434C2"/>
    <w:rsid w:val="00A4395A"/>
    <w:rsid w:val="00A43B14"/>
    <w:rsid w:val="00A43C4E"/>
    <w:rsid w:val="00A43D6E"/>
    <w:rsid w:val="00A43DE8"/>
    <w:rsid w:val="00A4409F"/>
    <w:rsid w:val="00A44150"/>
    <w:rsid w:val="00A44265"/>
    <w:rsid w:val="00A44579"/>
    <w:rsid w:val="00A44A47"/>
    <w:rsid w:val="00A45188"/>
    <w:rsid w:val="00A45757"/>
    <w:rsid w:val="00A45817"/>
    <w:rsid w:val="00A45ABF"/>
    <w:rsid w:val="00A45BCC"/>
    <w:rsid w:val="00A466F2"/>
    <w:rsid w:val="00A46E2A"/>
    <w:rsid w:val="00A470ED"/>
    <w:rsid w:val="00A47162"/>
    <w:rsid w:val="00A47514"/>
    <w:rsid w:val="00A47774"/>
    <w:rsid w:val="00A4778E"/>
    <w:rsid w:val="00A47796"/>
    <w:rsid w:val="00A47A03"/>
    <w:rsid w:val="00A47F79"/>
    <w:rsid w:val="00A502A8"/>
    <w:rsid w:val="00A503BB"/>
    <w:rsid w:val="00A503DD"/>
    <w:rsid w:val="00A504D4"/>
    <w:rsid w:val="00A50658"/>
    <w:rsid w:val="00A5076D"/>
    <w:rsid w:val="00A50839"/>
    <w:rsid w:val="00A50B2A"/>
    <w:rsid w:val="00A51D35"/>
    <w:rsid w:val="00A51EFE"/>
    <w:rsid w:val="00A52171"/>
    <w:rsid w:val="00A522F4"/>
    <w:rsid w:val="00A52541"/>
    <w:rsid w:val="00A52D10"/>
    <w:rsid w:val="00A52D56"/>
    <w:rsid w:val="00A53D15"/>
    <w:rsid w:val="00A53F81"/>
    <w:rsid w:val="00A542E2"/>
    <w:rsid w:val="00A54669"/>
    <w:rsid w:val="00A54CCA"/>
    <w:rsid w:val="00A54F62"/>
    <w:rsid w:val="00A553D0"/>
    <w:rsid w:val="00A55561"/>
    <w:rsid w:val="00A55CF5"/>
    <w:rsid w:val="00A55EC4"/>
    <w:rsid w:val="00A56276"/>
    <w:rsid w:val="00A569DC"/>
    <w:rsid w:val="00A569FD"/>
    <w:rsid w:val="00A56C7D"/>
    <w:rsid w:val="00A56E7A"/>
    <w:rsid w:val="00A56F0F"/>
    <w:rsid w:val="00A57109"/>
    <w:rsid w:val="00A57772"/>
    <w:rsid w:val="00A5781E"/>
    <w:rsid w:val="00A57B73"/>
    <w:rsid w:val="00A57F23"/>
    <w:rsid w:val="00A60004"/>
    <w:rsid w:val="00A60418"/>
    <w:rsid w:val="00A6056C"/>
    <w:rsid w:val="00A605E0"/>
    <w:rsid w:val="00A609B5"/>
    <w:rsid w:val="00A60D16"/>
    <w:rsid w:val="00A60F73"/>
    <w:rsid w:val="00A61237"/>
    <w:rsid w:val="00A61595"/>
    <w:rsid w:val="00A6195A"/>
    <w:rsid w:val="00A61AEF"/>
    <w:rsid w:val="00A61D2D"/>
    <w:rsid w:val="00A6217B"/>
    <w:rsid w:val="00A62580"/>
    <w:rsid w:val="00A62606"/>
    <w:rsid w:val="00A62662"/>
    <w:rsid w:val="00A62CC1"/>
    <w:rsid w:val="00A62D37"/>
    <w:rsid w:val="00A6343C"/>
    <w:rsid w:val="00A638F4"/>
    <w:rsid w:val="00A63A10"/>
    <w:rsid w:val="00A64583"/>
    <w:rsid w:val="00A64C76"/>
    <w:rsid w:val="00A64CA1"/>
    <w:rsid w:val="00A64DA6"/>
    <w:rsid w:val="00A64E69"/>
    <w:rsid w:val="00A64F09"/>
    <w:rsid w:val="00A64F97"/>
    <w:rsid w:val="00A65039"/>
    <w:rsid w:val="00A653E9"/>
    <w:rsid w:val="00A6551E"/>
    <w:rsid w:val="00A65555"/>
    <w:rsid w:val="00A659E7"/>
    <w:rsid w:val="00A65A5D"/>
    <w:rsid w:val="00A65FD1"/>
    <w:rsid w:val="00A66171"/>
    <w:rsid w:val="00A665DB"/>
    <w:rsid w:val="00A674E5"/>
    <w:rsid w:val="00A6774C"/>
    <w:rsid w:val="00A679C7"/>
    <w:rsid w:val="00A67C07"/>
    <w:rsid w:val="00A67E71"/>
    <w:rsid w:val="00A67EC1"/>
    <w:rsid w:val="00A70D8F"/>
    <w:rsid w:val="00A70DE1"/>
    <w:rsid w:val="00A70E24"/>
    <w:rsid w:val="00A70FDA"/>
    <w:rsid w:val="00A710AF"/>
    <w:rsid w:val="00A71224"/>
    <w:rsid w:val="00A714CA"/>
    <w:rsid w:val="00A71501"/>
    <w:rsid w:val="00A71522"/>
    <w:rsid w:val="00A715E5"/>
    <w:rsid w:val="00A718A9"/>
    <w:rsid w:val="00A71CB9"/>
    <w:rsid w:val="00A71DE0"/>
    <w:rsid w:val="00A71F91"/>
    <w:rsid w:val="00A720A6"/>
    <w:rsid w:val="00A720CA"/>
    <w:rsid w:val="00A722FE"/>
    <w:rsid w:val="00A72519"/>
    <w:rsid w:val="00A72596"/>
    <w:rsid w:val="00A72BD1"/>
    <w:rsid w:val="00A72CA4"/>
    <w:rsid w:val="00A72D0C"/>
    <w:rsid w:val="00A72D23"/>
    <w:rsid w:val="00A72D84"/>
    <w:rsid w:val="00A735B4"/>
    <w:rsid w:val="00A73767"/>
    <w:rsid w:val="00A7381E"/>
    <w:rsid w:val="00A73C62"/>
    <w:rsid w:val="00A73D04"/>
    <w:rsid w:val="00A73EEE"/>
    <w:rsid w:val="00A74042"/>
    <w:rsid w:val="00A7425A"/>
    <w:rsid w:val="00A74370"/>
    <w:rsid w:val="00A7437F"/>
    <w:rsid w:val="00A74679"/>
    <w:rsid w:val="00A748D6"/>
    <w:rsid w:val="00A74AFC"/>
    <w:rsid w:val="00A74B2A"/>
    <w:rsid w:val="00A74D1B"/>
    <w:rsid w:val="00A74E8B"/>
    <w:rsid w:val="00A75598"/>
    <w:rsid w:val="00A75619"/>
    <w:rsid w:val="00A75766"/>
    <w:rsid w:val="00A759CB"/>
    <w:rsid w:val="00A75C86"/>
    <w:rsid w:val="00A76004"/>
    <w:rsid w:val="00A76453"/>
    <w:rsid w:val="00A76C4C"/>
    <w:rsid w:val="00A76F6D"/>
    <w:rsid w:val="00A77168"/>
    <w:rsid w:val="00A7771D"/>
    <w:rsid w:val="00A77755"/>
    <w:rsid w:val="00A778ED"/>
    <w:rsid w:val="00A77959"/>
    <w:rsid w:val="00A77983"/>
    <w:rsid w:val="00A77C81"/>
    <w:rsid w:val="00A80018"/>
    <w:rsid w:val="00A801C4"/>
    <w:rsid w:val="00A80E6F"/>
    <w:rsid w:val="00A80F8E"/>
    <w:rsid w:val="00A80FB5"/>
    <w:rsid w:val="00A815B9"/>
    <w:rsid w:val="00A8170D"/>
    <w:rsid w:val="00A819A4"/>
    <w:rsid w:val="00A82330"/>
    <w:rsid w:val="00A82F3C"/>
    <w:rsid w:val="00A82F4C"/>
    <w:rsid w:val="00A8331D"/>
    <w:rsid w:val="00A83D01"/>
    <w:rsid w:val="00A83D10"/>
    <w:rsid w:val="00A840DC"/>
    <w:rsid w:val="00A8433B"/>
    <w:rsid w:val="00A84470"/>
    <w:rsid w:val="00A848B3"/>
    <w:rsid w:val="00A84A7A"/>
    <w:rsid w:val="00A84B63"/>
    <w:rsid w:val="00A84BEB"/>
    <w:rsid w:val="00A84DAE"/>
    <w:rsid w:val="00A8528E"/>
    <w:rsid w:val="00A8530A"/>
    <w:rsid w:val="00A8580B"/>
    <w:rsid w:val="00A85B42"/>
    <w:rsid w:val="00A85B87"/>
    <w:rsid w:val="00A85C33"/>
    <w:rsid w:val="00A85C9F"/>
    <w:rsid w:val="00A85EC8"/>
    <w:rsid w:val="00A85F7A"/>
    <w:rsid w:val="00A863D0"/>
    <w:rsid w:val="00A86915"/>
    <w:rsid w:val="00A86998"/>
    <w:rsid w:val="00A87202"/>
    <w:rsid w:val="00A8761E"/>
    <w:rsid w:val="00A876CD"/>
    <w:rsid w:val="00A87B85"/>
    <w:rsid w:val="00A87BD0"/>
    <w:rsid w:val="00A87C01"/>
    <w:rsid w:val="00A90229"/>
    <w:rsid w:val="00A90327"/>
    <w:rsid w:val="00A90387"/>
    <w:rsid w:val="00A904C8"/>
    <w:rsid w:val="00A90709"/>
    <w:rsid w:val="00A90F19"/>
    <w:rsid w:val="00A9107A"/>
    <w:rsid w:val="00A91133"/>
    <w:rsid w:val="00A91297"/>
    <w:rsid w:val="00A91986"/>
    <w:rsid w:val="00A91EA3"/>
    <w:rsid w:val="00A91EA5"/>
    <w:rsid w:val="00A91F25"/>
    <w:rsid w:val="00A921E1"/>
    <w:rsid w:val="00A9246B"/>
    <w:rsid w:val="00A92748"/>
    <w:rsid w:val="00A927CB"/>
    <w:rsid w:val="00A927E8"/>
    <w:rsid w:val="00A92F29"/>
    <w:rsid w:val="00A93335"/>
    <w:rsid w:val="00A936AB"/>
    <w:rsid w:val="00A93E5C"/>
    <w:rsid w:val="00A9405C"/>
    <w:rsid w:val="00A94078"/>
    <w:rsid w:val="00A946E3"/>
    <w:rsid w:val="00A947B1"/>
    <w:rsid w:val="00A94C6C"/>
    <w:rsid w:val="00A94DE5"/>
    <w:rsid w:val="00A95128"/>
    <w:rsid w:val="00A95360"/>
    <w:rsid w:val="00A95383"/>
    <w:rsid w:val="00A955FF"/>
    <w:rsid w:val="00A957DE"/>
    <w:rsid w:val="00A95889"/>
    <w:rsid w:val="00A958B7"/>
    <w:rsid w:val="00A9596E"/>
    <w:rsid w:val="00A96094"/>
    <w:rsid w:val="00A96216"/>
    <w:rsid w:val="00A968E5"/>
    <w:rsid w:val="00A96D82"/>
    <w:rsid w:val="00A97096"/>
    <w:rsid w:val="00A971DA"/>
    <w:rsid w:val="00A9747B"/>
    <w:rsid w:val="00A9796F"/>
    <w:rsid w:val="00A97EDA"/>
    <w:rsid w:val="00AA03C1"/>
    <w:rsid w:val="00AA0455"/>
    <w:rsid w:val="00AA122B"/>
    <w:rsid w:val="00AA125B"/>
    <w:rsid w:val="00AA12F8"/>
    <w:rsid w:val="00AA145F"/>
    <w:rsid w:val="00AA1822"/>
    <w:rsid w:val="00AA1B06"/>
    <w:rsid w:val="00AA1DE3"/>
    <w:rsid w:val="00AA1F07"/>
    <w:rsid w:val="00AA224E"/>
    <w:rsid w:val="00AA301F"/>
    <w:rsid w:val="00AA3371"/>
    <w:rsid w:val="00AA3EBE"/>
    <w:rsid w:val="00AA3F73"/>
    <w:rsid w:val="00AA41A7"/>
    <w:rsid w:val="00AA4434"/>
    <w:rsid w:val="00AA467F"/>
    <w:rsid w:val="00AA47EB"/>
    <w:rsid w:val="00AA4C91"/>
    <w:rsid w:val="00AA4DDE"/>
    <w:rsid w:val="00AA51CB"/>
    <w:rsid w:val="00AA5301"/>
    <w:rsid w:val="00AA536E"/>
    <w:rsid w:val="00AA5823"/>
    <w:rsid w:val="00AA599B"/>
    <w:rsid w:val="00AA5B29"/>
    <w:rsid w:val="00AA5C8F"/>
    <w:rsid w:val="00AA5D46"/>
    <w:rsid w:val="00AA60BD"/>
    <w:rsid w:val="00AA63D1"/>
    <w:rsid w:val="00AA63E8"/>
    <w:rsid w:val="00AA66A2"/>
    <w:rsid w:val="00AA6C1C"/>
    <w:rsid w:val="00AA708F"/>
    <w:rsid w:val="00AA7861"/>
    <w:rsid w:val="00AA7EB8"/>
    <w:rsid w:val="00AB05C6"/>
    <w:rsid w:val="00AB0609"/>
    <w:rsid w:val="00AB062F"/>
    <w:rsid w:val="00AB0797"/>
    <w:rsid w:val="00AB0BD1"/>
    <w:rsid w:val="00AB0C48"/>
    <w:rsid w:val="00AB0E6D"/>
    <w:rsid w:val="00AB15D0"/>
    <w:rsid w:val="00AB19FE"/>
    <w:rsid w:val="00AB1C30"/>
    <w:rsid w:val="00AB1C9C"/>
    <w:rsid w:val="00AB1E1E"/>
    <w:rsid w:val="00AB21EF"/>
    <w:rsid w:val="00AB2497"/>
    <w:rsid w:val="00AB2661"/>
    <w:rsid w:val="00AB285B"/>
    <w:rsid w:val="00AB3653"/>
    <w:rsid w:val="00AB367B"/>
    <w:rsid w:val="00AB3758"/>
    <w:rsid w:val="00AB39DF"/>
    <w:rsid w:val="00AB3B2A"/>
    <w:rsid w:val="00AB3C07"/>
    <w:rsid w:val="00AB3D05"/>
    <w:rsid w:val="00AB4125"/>
    <w:rsid w:val="00AB425C"/>
    <w:rsid w:val="00AB452C"/>
    <w:rsid w:val="00AB48D8"/>
    <w:rsid w:val="00AB494A"/>
    <w:rsid w:val="00AB4A3A"/>
    <w:rsid w:val="00AB4F94"/>
    <w:rsid w:val="00AB4FFC"/>
    <w:rsid w:val="00AB5170"/>
    <w:rsid w:val="00AB5A21"/>
    <w:rsid w:val="00AB5A3C"/>
    <w:rsid w:val="00AB6640"/>
    <w:rsid w:val="00AB66F0"/>
    <w:rsid w:val="00AB68E0"/>
    <w:rsid w:val="00AB6DCF"/>
    <w:rsid w:val="00AB6ED8"/>
    <w:rsid w:val="00AB7326"/>
    <w:rsid w:val="00AB73BF"/>
    <w:rsid w:val="00AB7505"/>
    <w:rsid w:val="00AB7722"/>
    <w:rsid w:val="00AB7F6D"/>
    <w:rsid w:val="00AC02B7"/>
    <w:rsid w:val="00AC080D"/>
    <w:rsid w:val="00AC0847"/>
    <w:rsid w:val="00AC0B6F"/>
    <w:rsid w:val="00AC1101"/>
    <w:rsid w:val="00AC19CC"/>
    <w:rsid w:val="00AC1CB2"/>
    <w:rsid w:val="00AC235A"/>
    <w:rsid w:val="00AC2618"/>
    <w:rsid w:val="00AC2653"/>
    <w:rsid w:val="00AC2757"/>
    <w:rsid w:val="00AC27E3"/>
    <w:rsid w:val="00AC295E"/>
    <w:rsid w:val="00AC29C5"/>
    <w:rsid w:val="00AC2B80"/>
    <w:rsid w:val="00AC2CED"/>
    <w:rsid w:val="00AC2EFE"/>
    <w:rsid w:val="00AC2F3E"/>
    <w:rsid w:val="00AC333B"/>
    <w:rsid w:val="00AC35BA"/>
    <w:rsid w:val="00AC3843"/>
    <w:rsid w:val="00AC3EB1"/>
    <w:rsid w:val="00AC4C65"/>
    <w:rsid w:val="00AC5A00"/>
    <w:rsid w:val="00AC5CFB"/>
    <w:rsid w:val="00AC5E5C"/>
    <w:rsid w:val="00AC5F97"/>
    <w:rsid w:val="00AC613B"/>
    <w:rsid w:val="00AC63EE"/>
    <w:rsid w:val="00AC666B"/>
    <w:rsid w:val="00AC6868"/>
    <w:rsid w:val="00AC68FA"/>
    <w:rsid w:val="00AC6975"/>
    <w:rsid w:val="00AC7278"/>
    <w:rsid w:val="00AC770C"/>
    <w:rsid w:val="00AC7762"/>
    <w:rsid w:val="00AC7C76"/>
    <w:rsid w:val="00AD0566"/>
    <w:rsid w:val="00AD06CF"/>
    <w:rsid w:val="00AD0971"/>
    <w:rsid w:val="00AD0A0D"/>
    <w:rsid w:val="00AD0B3E"/>
    <w:rsid w:val="00AD0B40"/>
    <w:rsid w:val="00AD0C5E"/>
    <w:rsid w:val="00AD0D3F"/>
    <w:rsid w:val="00AD116F"/>
    <w:rsid w:val="00AD11DF"/>
    <w:rsid w:val="00AD12D6"/>
    <w:rsid w:val="00AD1541"/>
    <w:rsid w:val="00AD1802"/>
    <w:rsid w:val="00AD19B3"/>
    <w:rsid w:val="00AD19D5"/>
    <w:rsid w:val="00AD1AA2"/>
    <w:rsid w:val="00AD1B6B"/>
    <w:rsid w:val="00AD20D9"/>
    <w:rsid w:val="00AD2360"/>
    <w:rsid w:val="00AD2508"/>
    <w:rsid w:val="00AD26CA"/>
    <w:rsid w:val="00AD2750"/>
    <w:rsid w:val="00AD278C"/>
    <w:rsid w:val="00AD2B3C"/>
    <w:rsid w:val="00AD2C6E"/>
    <w:rsid w:val="00AD2EF5"/>
    <w:rsid w:val="00AD3208"/>
    <w:rsid w:val="00AD32B1"/>
    <w:rsid w:val="00AD32F8"/>
    <w:rsid w:val="00AD357F"/>
    <w:rsid w:val="00AD390D"/>
    <w:rsid w:val="00AD40D1"/>
    <w:rsid w:val="00AD436B"/>
    <w:rsid w:val="00AD4806"/>
    <w:rsid w:val="00AD4B21"/>
    <w:rsid w:val="00AD4BAB"/>
    <w:rsid w:val="00AD4F1D"/>
    <w:rsid w:val="00AD51D9"/>
    <w:rsid w:val="00AD523D"/>
    <w:rsid w:val="00AD52AE"/>
    <w:rsid w:val="00AD5638"/>
    <w:rsid w:val="00AD56F5"/>
    <w:rsid w:val="00AD5733"/>
    <w:rsid w:val="00AD5D53"/>
    <w:rsid w:val="00AD664E"/>
    <w:rsid w:val="00AD67AB"/>
    <w:rsid w:val="00AD6E17"/>
    <w:rsid w:val="00AD6EAA"/>
    <w:rsid w:val="00AD6F5F"/>
    <w:rsid w:val="00AD7729"/>
    <w:rsid w:val="00AD78EC"/>
    <w:rsid w:val="00AD795C"/>
    <w:rsid w:val="00AD7979"/>
    <w:rsid w:val="00AD7A37"/>
    <w:rsid w:val="00AD7ACC"/>
    <w:rsid w:val="00AD7C48"/>
    <w:rsid w:val="00AD7F4A"/>
    <w:rsid w:val="00AE025A"/>
    <w:rsid w:val="00AE047E"/>
    <w:rsid w:val="00AE0972"/>
    <w:rsid w:val="00AE0F56"/>
    <w:rsid w:val="00AE0F5B"/>
    <w:rsid w:val="00AE100B"/>
    <w:rsid w:val="00AE125A"/>
    <w:rsid w:val="00AE1688"/>
    <w:rsid w:val="00AE1924"/>
    <w:rsid w:val="00AE19C6"/>
    <w:rsid w:val="00AE1D99"/>
    <w:rsid w:val="00AE1FAB"/>
    <w:rsid w:val="00AE2168"/>
    <w:rsid w:val="00AE288D"/>
    <w:rsid w:val="00AE2E93"/>
    <w:rsid w:val="00AE2F99"/>
    <w:rsid w:val="00AE3217"/>
    <w:rsid w:val="00AE3870"/>
    <w:rsid w:val="00AE387E"/>
    <w:rsid w:val="00AE39EC"/>
    <w:rsid w:val="00AE3B95"/>
    <w:rsid w:val="00AE3C16"/>
    <w:rsid w:val="00AE468B"/>
    <w:rsid w:val="00AE4A8F"/>
    <w:rsid w:val="00AE4DD5"/>
    <w:rsid w:val="00AE4FD9"/>
    <w:rsid w:val="00AE5039"/>
    <w:rsid w:val="00AE5377"/>
    <w:rsid w:val="00AE5EB3"/>
    <w:rsid w:val="00AE5ED9"/>
    <w:rsid w:val="00AE64F0"/>
    <w:rsid w:val="00AE6532"/>
    <w:rsid w:val="00AE6831"/>
    <w:rsid w:val="00AE6CBB"/>
    <w:rsid w:val="00AE6FF4"/>
    <w:rsid w:val="00AE75E6"/>
    <w:rsid w:val="00AE7B21"/>
    <w:rsid w:val="00AF0869"/>
    <w:rsid w:val="00AF0893"/>
    <w:rsid w:val="00AF0A2E"/>
    <w:rsid w:val="00AF0C64"/>
    <w:rsid w:val="00AF13E8"/>
    <w:rsid w:val="00AF13F8"/>
    <w:rsid w:val="00AF1956"/>
    <w:rsid w:val="00AF1A36"/>
    <w:rsid w:val="00AF1AFA"/>
    <w:rsid w:val="00AF2464"/>
    <w:rsid w:val="00AF2690"/>
    <w:rsid w:val="00AF2A0A"/>
    <w:rsid w:val="00AF2BB3"/>
    <w:rsid w:val="00AF3383"/>
    <w:rsid w:val="00AF33B3"/>
    <w:rsid w:val="00AF3DB1"/>
    <w:rsid w:val="00AF3FDD"/>
    <w:rsid w:val="00AF4503"/>
    <w:rsid w:val="00AF467D"/>
    <w:rsid w:val="00AF46F2"/>
    <w:rsid w:val="00AF5194"/>
    <w:rsid w:val="00AF5689"/>
    <w:rsid w:val="00AF5978"/>
    <w:rsid w:val="00AF5A4B"/>
    <w:rsid w:val="00AF6337"/>
    <w:rsid w:val="00AF6390"/>
    <w:rsid w:val="00AF6A3D"/>
    <w:rsid w:val="00AF6DF4"/>
    <w:rsid w:val="00AF70EF"/>
    <w:rsid w:val="00AF729F"/>
    <w:rsid w:val="00AF739B"/>
    <w:rsid w:val="00AF74AE"/>
    <w:rsid w:val="00AF7778"/>
    <w:rsid w:val="00AF7817"/>
    <w:rsid w:val="00AF786B"/>
    <w:rsid w:val="00AF79CF"/>
    <w:rsid w:val="00AF7CD2"/>
    <w:rsid w:val="00B00488"/>
    <w:rsid w:val="00B005CB"/>
    <w:rsid w:val="00B0065F"/>
    <w:rsid w:val="00B00722"/>
    <w:rsid w:val="00B00E1C"/>
    <w:rsid w:val="00B00F2F"/>
    <w:rsid w:val="00B01013"/>
    <w:rsid w:val="00B013FE"/>
    <w:rsid w:val="00B017FD"/>
    <w:rsid w:val="00B01911"/>
    <w:rsid w:val="00B01ADA"/>
    <w:rsid w:val="00B020B7"/>
    <w:rsid w:val="00B0231E"/>
    <w:rsid w:val="00B02368"/>
    <w:rsid w:val="00B0289B"/>
    <w:rsid w:val="00B02970"/>
    <w:rsid w:val="00B02A4F"/>
    <w:rsid w:val="00B02C89"/>
    <w:rsid w:val="00B02C8E"/>
    <w:rsid w:val="00B02CCA"/>
    <w:rsid w:val="00B03481"/>
    <w:rsid w:val="00B0356D"/>
    <w:rsid w:val="00B0386E"/>
    <w:rsid w:val="00B039AC"/>
    <w:rsid w:val="00B03E59"/>
    <w:rsid w:val="00B04020"/>
    <w:rsid w:val="00B04197"/>
    <w:rsid w:val="00B046C5"/>
    <w:rsid w:val="00B04AAA"/>
    <w:rsid w:val="00B04F59"/>
    <w:rsid w:val="00B0522E"/>
    <w:rsid w:val="00B052F6"/>
    <w:rsid w:val="00B0539C"/>
    <w:rsid w:val="00B0543A"/>
    <w:rsid w:val="00B05467"/>
    <w:rsid w:val="00B054B0"/>
    <w:rsid w:val="00B05597"/>
    <w:rsid w:val="00B055E9"/>
    <w:rsid w:val="00B0567B"/>
    <w:rsid w:val="00B05B2B"/>
    <w:rsid w:val="00B05C02"/>
    <w:rsid w:val="00B060B9"/>
    <w:rsid w:val="00B064D3"/>
    <w:rsid w:val="00B06E3D"/>
    <w:rsid w:val="00B06F8C"/>
    <w:rsid w:val="00B06FB4"/>
    <w:rsid w:val="00B07588"/>
    <w:rsid w:val="00B07590"/>
    <w:rsid w:val="00B07D06"/>
    <w:rsid w:val="00B10406"/>
    <w:rsid w:val="00B10408"/>
    <w:rsid w:val="00B10F2A"/>
    <w:rsid w:val="00B10F71"/>
    <w:rsid w:val="00B1151A"/>
    <w:rsid w:val="00B117AD"/>
    <w:rsid w:val="00B1180E"/>
    <w:rsid w:val="00B11FD5"/>
    <w:rsid w:val="00B1237C"/>
    <w:rsid w:val="00B125BC"/>
    <w:rsid w:val="00B127E4"/>
    <w:rsid w:val="00B129CE"/>
    <w:rsid w:val="00B129F4"/>
    <w:rsid w:val="00B12EB3"/>
    <w:rsid w:val="00B12F78"/>
    <w:rsid w:val="00B131CF"/>
    <w:rsid w:val="00B13201"/>
    <w:rsid w:val="00B133F9"/>
    <w:rsid w:val="00B1353C"/>
    <w:rsid w:val="00B13CF9"/>
    <w:rsid w:val="00B13D09"/>
    <w:rsid w:val="00B13E1B"/>
    <w:rsid w:val="00B14381"/>
    <w:rsid w:val="00B14524"/>
    <w:rsid w:val="00B14846"/>
    <w:rsid w:val="00B14938"/>
    <w:rsid w:val="00B14B71"/>
    <w:rsid w:val="00B14DBD"/>
    <w:rsid w:val="00B14FA9"/>
    <w:rsid w:val="00B15701"/>
    <w:rsid w:val="00B15749"/>
    <w:rsid w:val="00B15A1D"/>
    <w:rsid w:val="00B15CBE"/>
    <w:rsid w:val="00B15EEB"/>
    <w:rsid w:val="00B15F6F"/>
    <w:rsid w:val="00B163C6"/>
    <w:rsid w:val="00B1651A"/>
    <w:rsid w:val="00B168FF"/>
    <w:rsid w:val="00B16B2A"/>
    <w:rsid w:val="00B16BE3"/>
    <w:rsid w:val="00B16D68"/>
    <w:rsid w:val="00B16E49"/>
    <w:rsid w:val="00B16F15"/>
    <w:rsid w:val="00B1782E"/>
    <w:rsid w:val="00B17A45"/>
    <w:rsid w:val="00B17AC6"/>
    <w:rsid w:val="00B17B9D"/>
    <w:rsid w:val="00B17E21"/>
    <w:rsid w:val="00B2010B"/>
    <w:rsid w:val="00B20319"/>
    <w:rsid w:val="00B20476"/>
    <w:rsid w:val="00B20914"/>
    <w:rsid w:val="00B20A1A"/>
    <w:rsid w:val="00B20D05"/>
    <w:rsid w:val="00B21039"/>
    <w:rsid w:val="00B211F1"/>
    <w:rsid w:val="00B2137B"/>
    <w:rsid w:val="00B213B4"/>
    <w:rsid w:val="00B21AA0"/>
    <w:rsid w:val="00B22A68"/>
    <w:rsid w:val="00B22B8A"/>
    <w:rsid w:val="00B22C29"/>
    <w:rsid w:val="00B22EE9"/>
    <w:rsid w:val="00B235D8"/>
    <w:rsid w:val="00B2363D"/>
    <w:rsid w:val="00B236EC"/>
    <w:rsid w:val="00B236FC"/>
    <w:rsid w:val="00B23EB5"/>
    <w:rsid w:val="00B24490"/>
    <w:rsid w:val="00B24538"/>
    <w:rsid w:val="00B24919"/>
    <w:rsid w:val="00B24AA3"/>
    <w:rsid w:val="00B2517A"/>
    <w:rsid w:val="00B25CFF"/>
    <w:rsid w:val="00B25EF3"/>
    <w:rsid w:val="00B26B88"/>
    <w:rsid w:val="00B26CF3"/>
    <w:rsid w:val="00B2708E"/>
    <w:rsid w:val="00B27171"/>
    <w:rsid w:val="00B2752F"/>
    <w:rsid w:val="00B27745"/>
    <w:rsid w:val="00B2792E"/>
    <w:rsid w:val="00B27D2C"/>
    <w:rsid w:val="00B27DF4"/>
    <w:rsid w:val="00B30330"/>
    <w:rsid w:val="00B3041B"/>
    <w:rsid w:val="00B30653"/>
    <w:rsid w:val="00B30961"/>
    <w:rsid w:val="00B3098C"/>
    <w:rsid w:val="00B30B55"/>
    <w:rsid w:val="00B30D64"/>
    <w:rsid w:val="00B30E5C"/>
    <w:rsid w:val="00B30FE6"/>
    <w:rsid w:val="00B311C1"/>
    <w:rsid w:val="00B31CC9"/>
    <w:rsid w:val="00B31E09"/>
    <w:rsid w:val="00B3226B"/>
    <w:rsid w:val="00B3243F"/>
    <w:rsid w:val="00B32669"/>
    <w:rsid w:val="00B32870"/>
    <w:rsid w:val="00B32895"/>
    <w:rsid w:val="00B32A14"/>
    <w:rsid w:val="00B32D1B"/>
    <w:rsid w:val="00B32D1E"/>
    <w:rsid w:val="00B32E10"/>
    <w:rsid w:val="00B32F95"/>
    <w:rsid w:val="00B33230"/>
    <w:rsid w:val="00B33DB8"/>
    <w:rsid w:val="00B3416E"/>
    <w:rsid w:val="00B34189"/>
    <w:rsid w:val="00B3451D"/>
    <w:rsid w:val="00B34A6B"/>
    <w:rsid w:val="00B34B8D"/>
    <w:rsid w:val="00B34BAF"/>
    <w:rsid w:val="00B34D69"/>
    <w:rsid w:val="00B34E12"/>
    <w:rsid w:val="00B34E9E"/>
    <w:rsid w:val="00B35103"/>
    <w:rsid w:val="00B351E0"/>
    <w:rsid w:val="00B351F0"/>
    <w:rsid w:val="00B352BC"/>
    <w:rsid w:val="00B353F3"/>
    <w:rsid w:val="00B35733"/>
    <w:rsid w:val="00B358AC"/>
    <w:rsid w:val="00B35A84"/>
    <w:rsid w:val="00B36547"/>
    <w:rsid w:val="00B366BE"/>
    <w:rsid w:val="00B36969"/>
    <w:rsid w:val="00B36A3D"/>
    <w:rsid w:val="00B36CF0"/>
    <w:rsid w:val="00B36EE0"/>
    <w:rsid w:val="00B37075"/>
    <w:rsid w:val="00B37198"/>
    <w:rsid w:val="00B372F3"/>
    <w:rsid w:val="00B37389"/>
    <w:rsid w:val="00B37685"/>
    <w:rsid w:val="00B37C59"/>
    <w:rsid w:val="00B37F51"/>
    <w:rsid w:val="00B37F65"/>
    <w:rsid w:val="00B37FEC"/>
    <w:rsid w:val="00B40009"/>
    <w:rsid w:val="00B405DE"/>
    <w:rsid w:val="00B40708"/>
    <w:rsid w:val="00B4075F"/>
    <w:rsid w:val="00B40826"/>
    <w:rsid w:val="00B40CA9"/>
    <w:rsid w:val="00B40CC3"/>
    <w:rsid w:val="00B40F96"/>
    <w:rsid w:val="00B4118A"/>
    <w:rsid w:val="00B4143F"/>
    <w:rsid w:val="00B41847"/>
    <w:rsid w:val="00B41907"/>
    <w:rsid w:val="00B41BDD"/>
    <w:rsid w:val="00B41DFA"/>
    <w:rsid w:val="00B41F63"/>
    <w:rsid w:val="00B42144"/>
    <w:rsid w:val="00B425A3"/>
    <w:rsid w:val="00B42657"/>
    <w:rsid w:val="00B428FE"/>
    <w:rsid w:val="00B42B0A"/>
    <w:rsid w:val="00B42C0A"/>
    <w:rsid w:val="00B42D8D"/>
    <w:rsid w:val="00B42EF8"/>
    <w:rsid w:val="00B430C3"/>
    <w:rsid w:val="00B434D7"/>
    <w:rsid w:val="00B4387E"/>
    <w:rsid w:val="00B43FA3"/>
    <w:rsid w:val="00B44036"/>
    <w:rsid w:val="00B44990"/>
    <w:rsid w:val="00B45082"/>
    <w:rsid w:val="00B451F4"/>
    <w:rsid w:val="00B454D2"/>
    <w:rsid w:val="00B45760"/>
    <w:rsid w:val="00B458F2"/>
    <w:rsid w:val="00B4592D"/>
    <w:rsid w:val="00B45BBA"/>
    <w:rsid w:val="00B45C3A"/>
    <w:rsid w:val="00B4623C"/>
    <w:rsid w:val="00B463B0"/>
    <w:rsid w:val="00B4653B"/>
    <w:rsid w:val="00B465F1"/>
    <w:rsid w:val="00B4668E"/>
    <w:rsid w:val="00B466B4"/>
    <w:rsid w:val="00B46A68"/>
    <w:rsid w:val="00B46CA3"/>
    <w:rsid w:val="00B46F5A"/>
    <w:rsid w:val="00B4706F"/>
    <w:rsid w:val="00B47A62"/>
    <w:rsid w:val="00B47A64"/>
    <w:rsid w:val="00B500EB"/>
    <w:rsid w:val="00B5014E"/>
    <w:rsid w:val="00B503E2"/>
    <w:rsid w:val="00B50473"/>
    <w:rsid w:val="00B50DD7"/>
    <w:rsid w:val="00B50FD2"/>
    <w:rsid w:val="00B5102E"/>
    <w:rsid w:val="00B5131F"/>
    <w:rsid w:val="00B51545"/>
    <w:rsid w:val="00B51ACC"/>
    <w:rsid w:val="00B51AF2"/>
    <w:rsid w:val="00B51BF5"/>
    <w:rsid w:val="00B524D2"/>
    <w:rsid w:val="00B52C3F"/>
    <w:rsid w:val="00B52D0E"/>
    <w:rsid w:val="00B52DE6"/>
    <w:rsid w:val="00B5335F"/>
    <w:rsid w:val="00B53A94"/>
    <w:rsid w:val="00B53B19"/>
    <w:rsid w:val="00B53D47"/>
    <w:rsid w:val="00B53F4A"/>
    <w:rsid w:val="00B541B9"/>
    <w:rsid w:val="00B54C48"/>
    <w:rsid w:val="00B54D7A"/>
    <w:rsid w:val="00B54F54"/>
    <w:rsid w:val="00B5534F"/>
    <w:rsid w:val="00B5547F"/>
    <w:rsid w:val="00B554C2"/>
    <w:rsid w:val="00B55559"/>
    <w:rsid w:val="00B56276"/>
    <w:rsid w:val="00B56287"/>
    <w:rsid w:val="00B5720C"/>
    <w:rsid w:val="00B5793D"/>
    <w:rsid w:val="00B57C8B"/>
    <w:rsid w:val="00B602D6"/>
    <w:rsid w:val="00B6089E"/>
    <w:rsid w:val="00B60E5A"/>
    <w:rsid w:val="00B61020"/>
    <w:rsid w:val="00B61F0D"/>
    <w:rsid w:val="00B620EB"/>
    <w:rsid w:val="00B62134"/>
    <w:rsid w:val="00B624C5"/>
    <w:rsid w:val="00B62551"/>
    <w:rsid w:val="00B62637"/>
    <w:rsid w:val="00B628DF"/>
    <w:rsid w:val="00B62B8C"/>
    <w:rsid w:val="00B62BE0"/>
    <w:rsid w:val="00B62EA8"/>
    <w:rsid w:val="00B63129"/>
    <w:rsid w:val="00B6316D"/>
    <w:rsid w:val="00B63402"/>
    <w:rsid w:val="00B634D6"/>
    <w:rsid w:val="00B63506"/>
    <w:rsid w:val="00B63732"/>
    <w:rsid w:val="00B63874"/>
    <w:rsid w:val="00B644A5"/>
    <w:rsid w:val="00B64B6E"/>
    <w:rsid w:val="00B654B8"/>
    <w:rsid w:val="00B65584"/>
    <w:rsid w:val="00B65E84"/>
    <w:rsid w:val="00B660EF"/>
    <w:rsid w:val="00B66B5E"/>
    <w:rsid w:val="00B66C90"/>
    <w:rsid w:val="00B66E33"/>
    <w:rsid w:val="00B67C59"/>
    <w:rsid w:val="00B67E38"/>
    <w:rsid w:val="00B7040C"/>
    <w:rsid w:val="00B70435"/>
    <w:rsid w:val="00B70447"/>
    <w:rsid w:val="00B706C9"/>
    <w:rsid w:val="00B706FE"/>
    <w:rsid w:val="00B70732"/>
    <w:rsid w:val="00B70C9D"/>
    <w:rsid w:val="00B7132B"/>
    <w:rsid w:val="00B71520"/>
    <w:rsid w:val="00B71D1F"/>
    <w:rsid w:val="00B71FE7"/>
    <w:rsid w:val="00B728AB"/>
    <w:rsid w:val="00B73310"/>
    <w:rsid w:val="00B73344"/>
    <w:rsid w:val="00B734DE"/>
    <w:rsid w:val="00B73590"/>
    <w:rsid w:val="00B735FD"/>
    <w:rsid w:val="00B737DB"/>
    <w:rsid w:val="00B73D7B"/>
    <w:rsid w:val="00B74691"/>
    <w:rsid w:val="00B749BD"/>
    <w:rsid w:val="00B7543C"/>
    <w:rsid w:val="00B75596"/>
    <w:rsid w:val="00B757DD"/>
    <w:rsid w:val="00B75BDE"/>
    <w:rsid w:val="00B75D9A"/>
    <w:rsid w:val="00B765FA"/>
    <w:rsid w:val="00B7688E"/>
    <w:rsid w:val="00B76AB6"/>
    <w:rsid w:val="00B76BCD"/>
    <w:rsid w:val="00B76DF6"/>
    <w:rsid w:val="00B76E30"/>
    <w:rsid w:val="00B76E9D"/>
    <w:rsid w:val="00B76FA3"/>
    <w:rsid w:val="00B771F7"/>
    <w:rsid w:val="00B77D5F"/>
    <w:rsid w:val="00B803F7"/>
    <w:rsid w:val="00B8078B"/>
    <w:rsid w:val="00B807EC"/>
    <w:rsid w:val="00B80BA1"/>
    <w:rsid w:val="00B81351"/>
    <w:rsid w:val="00B81408"/>
    <w:rsid w:val="00B8150A"/>
    <w:rsid w:val="00B81531"/>
    <w:rsid w:val="00B8184D"/>
    <w:rsid w:val="00B81871"/>
    <w:rsid w:val="00B819FC"/>
    <w:rsid w:val="00B81A35"/>
    <w:rsid w:val="00B81C3F"/>
    <w:rsid w:val="00B8216B"/>
    <w:rsid w:val="00B82AB0"/>
    <w:rsid w:val="00B82B5C"/>
    <w:rsid w:val="00B82F08"/>
    <w:rsid w:val="00B82F2C"/>
    <w:rsid w:val="00B83080"/>
    <w:rsid w:val="00B830E5"/>
    <w:rsid w:val="00B8333B"/>
    <w:rsid w:val="00B8350B"/>
    <w:rsid w:val="00B839F9"/>
    <w:rsid w:val="00B83CA3"/>
    <w:rsid w:val="00B83E57"/>
    <w:rsid w:val="00B8409E"/>
    <w:rsid w:val="00B8409F"/>
    <w:rsid w:val="00B843A0"/>
    <w:rsid w:val="00B8452E"/>
    <w:rsid w:val="00B8456D"/>
    <w:rsid w:val="00B845FF"/>
    <w:rsid w:val="00B84661"/>
    <w:rsid w:val="00B84706"/>
    <w:rsid w:val="00B851EE"/>
    <w:rsid w:val="00B851F2"/>
    <w:rsid w:val="00B8522A"/>
    <w:rsid w:val="00B852B3"/>
    <w:rsid w:val="00B853BA"/>
    <w:rsid w:val="00B853E6"/>
    <w:rsid w:val="00B85818"/>
    <w:rsid w:val="00B8590E"/>
    <w:rsid w:val="00B85B56"/>
    <w:rsid w:val="00B85FE2"/>
    <w:rsid w:val="00B86589"/>
    <w:rsid w:val="00B865FB"/>
    <w:rsid w:val="00B86604"/>
    <w:rsid w:val="00B86738"/>
    <w:rsid w:val="00B86895"/>
    <w:rsid w:val="00B86AE0"/>
    <w:rsid w:val="00B86B08"/>
    <w:rsid w:val="00B87099"/>
    <w:rsid w:val="00B875AC"/>
    <w:rsid w:val="00B87854"/>
    <w:rsid w:val="00B87A5F"/>
    <w:rsid w:val="00B87B17"/>
    <w:rsid w:val="00B87E5F"/>
    <w:rsid w:val="00B90750"/>
    <w:rsid w:val="00B908B6"/>
    <w:rsid w:val="00B9094B"/>
    <w:rsid w:val="00B90AAB"/>
    <w:rsid w:val="00B90C88"/>
    <w:rsid w:val="00B91029"/>
    <w:rsid w:val="00B9106E"/>
    <w:rsid w:val="00B913DD"/>
    <w:rsid w:val="00B920C6"/>
    <w:rsid w:val="00B9219D"/>
    <w:rsid w:val="00B92505"/>
    <w:rsid w:val="00B929A5"/>
    <w:rsid w:val="00B92A5E"/>
    <w:rsid w:val="00B92A77"/>
    <w:rsid w:val="00B92D0F"/>
    <w:rsid w:val="00B92DAD"/>
    <w:rsid w:val="00B92E81"/>
    <w:rsid w:val="00B92EF1"/>
    <w:rsid w:val="00B92FAD"/>
    <w:rsid w:val="00B931A5"/>
    <w:rsid w:val="00B93A21"/>
    <w:rsid w:val="00B93B5E"/>
    <w:rsid w:val="00B93ED4"/>
    <w:rsid w:val="00B941D1"/>
    <w:rsid w:val="00B946BE"/>
    <w:rsid w:val="00B94DB2"/>
    <w:rsid w:val="00B94E64"/>
    <w:rsid w:val="00B950A8"/>
    <w:rsid w:val="00B95878"/>
    <w:rsid w:val="00B958F1"/>
    <w:rsid w:val="00B95A43"/>
    <w:rsid w:val="00B95C2B"/>
    <w:rsid w:val="00B96225"/>
    <w:rsid w:val="00B967FF"/>
    <w:rsid w:val="00B969BC"/>
    <w:rsid w:val="00B969DA"/>
    <w:rsid w:val="00B969E0"/>
    <w:rsid w:val="00B96BD7"/>
    <w:rsid w:val="00B96F09"/>
    <w:rsid w:val="00B97010"/>
    <w:rsid w:val="00B9707D"/>
    <w:rsid w:val="00B97580"/>
    <w:rsid w:val="00B975F0"/>
    <w:rsid w:val="00B9771C"/>
    <w:rsid w:val="00B9788E"/>
    <w:rsid w:val="00B978B7"/>
    <w:rsid w:val="00B9791B"/>
    <w:rsid w:val="00BA06D4"/>
    <w:rsid w:val="00BA07C9"/>
    <w:rsid w:val="00BA13DE"/>
    <w:rsid w:val="00BA17BD"/>
    <w:rsid w:val="00BA1C89"/>
    <w:rsid w:val="00BA1FA0"/>
    <w:rsid w:val="00BA21B9"/>
    <w:rsid w:val="00BA24B8"/>
    <w:rsid w:val="00BA2561"/>
    <w:rsid w:val="00BA271B"/>
    <w:rsid w:val="00BA28BF"/>
    <w:rsid w:val="00BA2956"/>
    <w:rsid w:val="00BA2ACA"/>
    <w:rsid w:val="00BA312F"/>
    <w:rsid w:val="00BA3566"/>
    <w:rsid w:val="00BA35A4"/>
    <w:rsid w:val="00BA3CA2"/>
    <w:rsid w:val="00BA3FE2"/>
    <w:rsid w:val="00BA424C"/>
    <w:rsid w:val="00BA437F"/>
    <w:rsid w:val="00BA47A3"/>
    <w:rsid w:val="00BA48C2"/>
    <w:rsid w:val="00BA4C0E"/>
    <w:rsid w:val="00BA4DBC"/>
    <w:rsid w:val="00BA4F9A"/>
    <w:rsid w:val="00BA57C7"/>
    <w:rsid w:val="00BA59A5"/>
    <w:rsid w:val="00BA5FC2"/>
    <w:rsid w:val="00BA6250"/>
    <w:rsid w:val="00BA731D"/>
    <w:rsid w:val="00BA75AD"/>
    <w:rsid w:val="00BA7EAB"/>
    <w:rsid w:val="00BB0095"/>
    <w:rsid w:val="00BB01AC"/>
    <w:rsid w:val="00BB0470"/>
    <w:rsid w:val="00BB06BF"/>
    <w:rsid w:val="00BB084B"/>
    <w:rsid w:val="00BB088D"/>
    <w:rsid w:val="00BB097E"/>
    <w:rsid w:val="00BB0A02"/>
    <w:rsid w:val="00BB0B11"/>
    <w:rsid w:val="00BB0E7C"/>
    <w:rsid w:val="00BB12D1"/>
    <w:rsid w:val="00BB14BE"/>
    <w:rsid w:val="00BB1758"/>
    <w:rsid w:val="00BB1990"/>
    <w:rsid w:val="00BB1E1A"/>
    <w:rsid w:val="00BB1F4C"/>
    <w:rsid w:val="00BB200F"/>
    <w:rsid w:val="00BB28DF"/>
    <w:rsid w:val="00BB2CF4"/>
    <w:rsid w:val="00BB36BC"/>
    <w:rsid w:val="00BB384B"/>
    <w:rsid w:val="00BB3D45"/>
    <w:rsid w:val="00BB3DD8"/>
    <w:rsid w:val="00BB3E33"/>
    <w:rsid w:val="00BB3FC5"/>
    <w:rsid w:val="00BB40EF"/>
    <w:rsid w:val="00BB484E"/>
    <w:rsid w:val="00BB4945"/>
    <w:rsid w:val="00BB4A13"/>
    <w:rsid w:val="00BB4C98"/>
    <w:rsid w:val="00BB4F2B"/>
    <w:rsid w:val="00BB5158"/>
    <w:rsid w:val="00BB53EC"/>
    <w:rsid w:val="00BB58B4"/>
    <w:rsid w:val="00BB5A6B"/>
    <w:rsid w:val="00BB5D9B"/>
    <w:rsid w:val="00BB5DEA"/>
    <w:rsid w:val="00BB691F"/>
    <w:rsid w:val="00BB6C67"/>
    <w:rsid w:val="00BB6E36"/>
    <w:rsid w:val="00BB6EF7"/>
    <w:rsid w:val="00BB6F2E"/>
    <w:rsid w:val="00BB6F85"/>
    <w:rsid w:val="00BB6F9B"/>
    <w:rsid w:val="00BB7313"/>
    <w:rsid w:val="00BB7678"/>
    <w:rsid w:val="00BB7712"/>
    <w:rsid w:val="00BB7813"/>
    <w:rsid w:val="00BB78EE"/>
    <w:rsid w:val="00BB7A92"/>
    <w:rsid w:val="00BB7D4B"/>
    <w:rsid w:val="00BB7E4E"/>
    <w:rsid w:val="00BB7EC0"/>
    <w:rsid w:val="00BC0265"/>
    <w:rsid w:val="00BC0715"/>
    <w:rsid w:val="00BC0CD0"/>
    <w:rsid w:val="00BC0EA2"/>
    <w:rsid w:val="00BC0F26"/>
    <w:rsid w:val="00BC10A1"/>
    <w:rsid w:val="00BC14B1"/>
    <w:rsid w:val="00BC1834"/>
    <w:rsid w:val="00BC191F"/>
    <w:rsid w:val="00BC1B83"/>
    <w:rsid w:val="00BC1C2A"/>
    <w:rsid w:val="00BC1DA2"/>
    <w:rsid w:val="00BC1F34"/>
    <w:rsid w:val="00BC2284"/>
    <w:rsid w:val="00BC258E"/>
    <w:rsid w:val="00BC2848"/>
    <w:rsid w:val="00BC2A97"/>
    <w:rsid w:val="00BC31B3"/>
    <w:rsid w:val="00BC3204"/>
    <w:rsid w:val="00BC33B2"/>
    <w:rsid w:val="00BC3584"/>
    <w:rsid w:val="00BC3617"/>
    <w:rsid w:val="00BC36C6"/>
    <w:rsid w:val="00BC3883"/>
    <w:rsid w:val="00BC38DF"/>
    <w:rsid w:val="00BC3D67"/>
    <w:rsid w:val="00BC3F1E"/>
    <w:rsid w:val="00BC4889"/>
    <w:rsid w:val="00BC4D65"/>
    <w:rsid w:val="00BC4D7E"/>
    <w:rsid w:val="00BC5036"/>
    <w:rsid w:val="00BC50F6"/>
    <w:rsid w:val="00BC5474"/>
    <w:rsid w:val="00BC55C0"/>
    <w:rsid w:val="00BC570C"/>
    <w:rsid w:val="00BC576A"/>
    <w:rsid w:val="00BC5F2D"/>
    <w:rsid w:val="00BC5FFE"/>
    <w:rsid w:val="00BC6052"/>
    <w:rsid w:val="00BC6C87"/>
    <w:rsid w:val="00BC6EC9"/>
    <w:rsid w:val="00BC722D"/>
    <w:rsid w:val="00BC7504"/>
    <w:rsid w:val="00BC7744"/>
    <w:rsid w:val="00BC7F17"/>
    <w:rsid w:val="00BD053D"/>
    <w:rsid w:val="00BD0A1D"/>
    <w:rsid w:val="00BD177B"/>
    <w:rsid w:val="00BD19D3"/>
    <w:rsid w:val="00BD1BF5"/>
    <w:rsid w:val="00BD1C45"/>
    <w:rsid w:val="00BD247A"/>
    <w:rsid w:val="00BD25B4"/>
    <w:rsid w:val="00BD2943"/>
    <w:rsid w:val="00BD29A0"/>
    <w:rsid w:val="00BD2FF3"/>
    <w:rsid w:val="00BD39D3"/>
    <w:rsid w:val="00BD3B3B"/>
    <w:rsid w:val="00BD3BB0"/>
    <w:rsid w:val="00BD3D5F"/>
    <w:rsid w:val="00BD41B5"/>
    <w:rsid w:val="00BD4319"/>
    <w:rsid w:val="00BD459E"/>
    <w:rsid w:val="00BD486B"/>
    <w:rsid w:val="00BD509A"/>
    <w:rsid w:val="00BD5158"/>
    <w:rsid w:val="00BD53FD"/>
    <w:rsid w:val="00BD5D78"/>
    <w:rsid w:val="00BD6087"/>
    <w:rsid w:val="00BD6159"/>
    <w:rsid w:val="00BD6623"/>
    <w:rsid w:val="00BD664A"/>
    <w:rsid w:val="00BD690B"/>
    <w:rsid w:val="00BD69F4"/>
    <w:rsid w:val="00BD6D78"/>
    <w:rsid w:val="00BD6FEE"/>
    <w:rsid w:val="00BD70B9"/>
    <w:rsid w:val="00BD719D"/>
    <w:rsid w:val="00BD71A3"/>
    <w:rsid w:val="00BD7912"/>
    <w:rsid w:val="00BD79FC"/>
    <w:rsid w:val="00BD7A88"/>
    <w:rsid w:val="00BD7D51"/>
    <w:rsid w:val="00BD7F55"/>
    <w:rsid w:val="00BE06B7"/>
    <w:rsid w:val="00BE0941"/>
    <w:rsid w:val="00BE0A19"/>
    <w:rsid w:val="00BE0A2D"/>
    <w:rsid w:val="00BE17D5"/>
    <w:rsid w:val="00BE1B2A"/>
    <w:rsid w:val="00BE1C91"/>
    <w:rsid w:val="00BE1E66"/>
    <w:rsid w:val="00BE1FE2"/>
    <w:rsid w:val="00BE2566"/>
    <w:rsid w:val="00BE28E8"/>
    <w:rsid w:val="00BE2DCA"/>
    <w:rsid w:val="00BE2F00"/>
    <w:rsid w:val="00BE2FBE"/>
    <w:rsid w:val="00BE3764"/>
    <w:rsid w:val="00BE3A39"/>
    <w:rsid w:val="00BE3E45"/>
    <w:rsid w:val="00BE3FF7"/>
    <w:rsid w:val="00BE414D"/>
    <w:rsid w:val="00BE43A7"/>
    <w:rsid w:val="00BE44D1"/>
    <w:rsid w:val="00BE57E0"/>
    <w:rsid w:val="00BE585D"/>
    <w:rsid w:val="00BE5FA2"/>
    <w:rsid w:val="00BE60AC"/>
    <w:rsid w:val="00BE61BE"/>
    <w:rsid w:val="00BE63FF"/>
    <w:rsid w:val="00BE66C2"/>
    <w:rsid w:val="00BE69C0"/>
    <w:rsid w:val="00BE6C36"/>
    <w:rsid w:val="00BE7284"/>
    <w:rsid w:val="00BE72F6"/>
    <w:rsid w:val="00BE7967"/>
    <w:rsid w:val="00BE79CC"/>
    <w:rsid w:val="00BE7FD6"/>
    <w:rsid w:val="00BF0452"/>
    <w:rsid w:val="00BF0B28"/>
    <w:rsid w:val="00BF0CEF"/>
    <w:rsid w:val="00BF1055"/>
    <w:rsid w:val="00BF1602"/>
    <w:rsid w:val="00BF167F"/>
    <w:rsid w:val="00BF1740"/>
    <w:rsid w:val="00BF18A7"/>
    <w:rsid w:val="00BF1CC3"/>
    <w:rsid w:val="00BF1CF6"/>
    <w:rsid w:val="00BF1EF9"/>
    <w:rsid w:val="00BF2127"/>
    <w:rsid w:val="00BF2244"/>
    <w:rsid w:val="00BF2378"/>
    <w:rsid w:val="00BF24A7"/>
    <w:rsid w:val="00BF273C"/>
    <w:rsid w:val="00BF27E3"/>
    <w:rsid w:val="00BF284E"/>
    <w:rsid w:val="00BF2A45"/>
    <w:rsid w:val="00BF349A"/>
    <w:rsid w:val="00BF384A"/>
    <w:rsid w:val="00BF3DFE"/>
    <w:rsid w:val="00BF3EB8"/>
    <w:rsid w:val="00BF401B"/>
    <w:rsid w:val="00BF407F"/>
    <w:rsid w:val="00BF421F"/>
    <w:rsid w:val="00BF4234"/>
    <w:rsid w:val="00BF426D"/>
    <w:rsid w:val="00BF42BC"/>
    <w:rsid w:val="00BF43FB"/>
    <w:rsid w:val="00BF4437"/>
    <w:rsid w:val="00BF447B"/>
    <w:rsid w:val="00BF45DB"/>
    <w:rsid w:val="00BF45DE"/>
    <w:rsid w:val="00BF4726"/>
    <w:rsid w:val="00BF47E0"/>
    <w:rsid w:val="00BF50C6"/>
    <w:rsid w:val="00BF534F"/>
    <w:rsid w:val="00BF543F"/>
    <w:rsid w:val="00BF5642"/>
    <w:rsid w:val="00BF584C"/>
    <w:rsid w:val="00BF5D5D"/>
    <w:rsid w:val="00BF6097"/>
    <w:rsid w:val="00BF60F5"/>
    <w:rsid w:val="00BF6179"/>
    <w:rsid w:val="00BF671C"/>
    <w:rsid w:val="00BF682F"/>
    <w:rsid w:val="00BF69AB"/>
    <w:rsid w:val="00BF69DF"/>
    <w:rsid w:val="00BF6C4D"/>
    <w:rsid w:val="00BF6E82"/>
    <w:rsid w:val="00BF7452"/>
    <w:rsid w:val="00BF75EA"/>
    <w:rsid w:val="00BF7AA6"/>
    <w:rsid w:val="00BF7CFD"/>
    <w:rsid w:val="00C0033E"/>
    <w:rsid w:val="00C00587"/>
    <w:rsid w:val="00C00894"/>
    <w:rsid w:val="00C00932"/>
    <w:rsid w:val="00C00EB7"/>
    <w:rsid w:val="00C014C2"/>
    <w:rsid w:val="00C01664"/>
    <w:rsid w:val="00C01B51"/>
    <w:rsid w:val="00C022DC"/>
    <w:rsid w:val="00C022E3"/>
    <w:rsid w:val="00C02476"/>
    <w:rsid w:val="00C02B9E"/>
    <w:rsid w:val="00C02C5A"/>
    <w:rsid w:val="00C02ECD"/>
    <w:rsid w:val="00C03019"/>
    <w:rsid w:val="00C03BED"/>
    <w:rsid w:val="00C03E67"/>
    <w:rsid w:val="00C04030"/>
    <w:rsid w:val="00C04133"/>
    <w:rsid w:val="00C043FA"/>
    <w:rsid w:val="00C04493"/>
    <w:rsid w:val="00C04524"/>
    <w:rsid w:val="00C0491A"/>
    <w:rsid w:val="00C04976"/>
    <w:rsid w:val="00C04AE2"/>
    <w:rsid w:val="00C04E79"/>
    <w:rsid w:val="00C051EE"/>
    <w:rsid w:val="00C053FD"/>
    <w:rsid w:val="00C0555A"/>
    <w:rsid w:val="00C0583A"/>
    <w:rsid w:val="00C05AFE"/>
    <w:rsid w:val="00C05C70"/>
    <w:rsid w:val="00C06577"/>
    <w:rsid w:val="00C06625"/>
    <w:rsid w:val="00C067AA"/>
    <w:rsid w:val="00C069E9"/>
    <w:rsid w:val="00C06BD1"/>
    <w:rsid w:val="00C06C3B"/>
    <w:rsid w:val="00C071B0"/>
    <w:rsid w:val="00C101CA"/>
    <w:rsid w:val="00C105CF"/>
    <w:rsid w:val="00C10659"/>
    <w:rsid w:val="00C1074C"/>
    <w:rsid w:val="00C10B59"/>
    <w:rsid w:val="00C10C0D"/>
    <w:rsid w:val="00C10E7A"/>
    <w:rsid w:val="00C11126"/>
    <w:rsid w:val="00C114CE"/>
    <w:rsid w:val="00C11682"/>
    <w:rsid w:val="00C1192F"/>
    <w:rsid w:val="00C11A75"/>
    <w:rsid w:val="00C11AB6"/>
    <w:rsid w:val="00C11EBD"/>
    <w:rsid w:val="00C12368"/>
    <w:rsid w:val="00C12519"/>
    <w:rsid w:val="00C12728"/>
    <w:rsid w:val="00C12F24"/>
    <w:rsid w:val="00C1322B"/>
    <w:rsid w:val="00C133B4"/>
    <w:rsid w:val="00C134A7"/>
    <w:rsid w:val="00C139BC"/>
    <w:rsid w:val="00C13DA3"/>
    <w:rsid w:val="00C13ED9"/>
    <w:rsid w:val="00C140D9"/>
    <w:rsid w:val="00C14126"/>
    <w:rsid w:val="00C14282"/>
    <w:rsid w:val="00C142D3"/>
    <w:rsid w:val="00C14449"/>
    <w:rsid w:val="00C14608"/>
    <w:rsid w:val="00C1479D"/>
    <w:rsid w:val="00C14CC1"/>
    <w:rsid w:val="00C15094"/>
    <w:rsid w:val="00C151E3"/>
    <w:rsid w:val="00C1545E"/>
    <w:rsid w:val="00C1562B"/>
    <w:rsid w:val="00C1568D"/>
    <w:rsid w:val="00C1595B"/>
    <w:rsid w:val="00C15F28"/>
    <w:rsid w:val="00C15F42"/>
    <w:rsid w:val="00C162BA"/>
    <w:rsid w:val="00C16421"/>
    <w:rsid w:val="00C166FE"/>
    <w:rsid w:val="00C16726"/>
    <w:rsid w:val="00C1689A"/>
    <w:rsid w:val="00C1694E"/>
    <w:rsid w:val="00C16CAE"/>
    <w:rsid w:val="00C16F1A"/>
    <w:rsid w:val="00C176DF"/>
    <w:rsid w:val="00C1775D"/>
    <w:rsid w:val="00C178D3"/>
    <w:rsid w:val="00C178FC"/>
    <w:rsid w:val="00C17AB6"/>
    <w:rsid w:val="00C17F72"/>
    <w:rsid w:val="00C206B1"/>
    <w:rsid w:val="00C2077E"/>
    <w:rsid w:val="00C20843"/>
    <w:rsid w:val="00C20CED"/>
    <w:rsid w:val="00C20F09"/>
    <w:rsid w:val="00C2165E"/>
    <w:rsid w:val="00C2177F"/>
    <w:rsid w:val="00C21852"/>
    <w:rsid w:val="00C2190C"/>
    <w:rsid w:val="00C21A55"/>
    <w:rsid w:val="00C21F95"/>
    <w:rsid w:val="00C2202E"/>
    <w:rsid w:val="00C22076"/>
    <w:rsid w:val="00C22E1B"/>
    <w:rsid w:val="00C23067"/>
    <w:rsid w:val="00C23188"/>
    <w:rsid w:val="00C237FD"/>
    <w:rsid w:val="00C238FC"/>
    <w:rsid w:val="00C23FFA"/>
    <w:rsid w:val="00C24198"/>
    <w:rsid w:val="00C24414"/>
    <w:rsid w:val="00C2444D"/>
    <w:rsid w:val="00C246A7"/>
    <w:rsid w:val="00C24B83"/>
    <w:rsid w:val="00C24D3C"/>
    <w:rsid w:val="00C24E12"/>
    <w:rsid w:val="00C25063"/>
    <w:rsid w:val="00C25139"/>
    <w:rsid w:val="00C2568B"/>
    <w:rsid w:val="00C25AA9"/>
    <w:rsid w:val="00C25C94"/>
    <w:rsid w:val="00C262CE"/>
    <w:rsid w:val="00C2661A"/>
    <w:rsid w:val="00C26754"/>
    <w:rsid w:val="00C267C4"/>
    <w:rsid w:val="00C26A3E"/>
    <w:rsid w:val="00C26A7D"/>
    <w:rsid w:val="00C26B2B"/>
    <w:rsid w:val="00C26CEC"/>
    <w:rsid w:val="00C27276"/>
    <w:rsid w:val="00C2737C"/>
    <w:rsid w:val="00C27783"/>
    <w:rsid w:val="00C27F7C"/>
    <w:rsid w:val="00C30023"/>
    <w:rsid w:val="00C30042"/>
    <w:rsid w:val="00C302E5"/>
    <w:rsid w:val="00C304C0"/>
    <w:rsid w:val="00C30793"/>
    <w:rsid w:val="00C30BF5"/>
    <w:rsid w:val="00C3156B"/>
    <w:rsid w:val="00C318AE"/>
    <w:rsid w:val="00C31923"/>
    <w:rsid w:val="00C31B2F"/>
    <w:rsid w:val="00C31BA7"/>
    <w:rsid w:val="00C31CA1"/>
    <w:rsid w:val="00C31CAD"/>
    <w:rsid w:val="00C32905"/>
    <w:rsid w:val="00C3292A"/>
    <w:rsid w:val="00C32A59"/>
    <w:rsid w:val="00C32D91"/>
    <w:rsid w:val="00C32E33"/>
    <w:rsid w:val="00C33201"/>
    <w:rsid w:val="00C3321E"/>
    <w:rsid w:val="00C333DC"/>
    <w:rsid w:val="00C33614"/>
    <w:rsid w:val="00C336E6"/>
    <w:rsid w:val="00C33770"/>
    <w:rsid w:val="00C33905"/>
    <w:rsid w:val="00C33C2B"/>
    <w:rsid w:val="00C34093"/>
    <w:rsid w:val="00C34139"/>
    <w:rsid w:val="00C3421E"/>
    <w:rsid w:val="00C34441"/>
    <w:rsid w:val="00C34570"/>
    <w:rsid w:val="00C345E6"/>
    <w:rsid w:val="00C34677"/>
    <w:rsid w:val="00C348D8"/>
    <w:rsid w:val="00C34C14"/>
    <w:rsid w:val="00C34E71"/>
    <w:rsid w:val="00C3506F"/>
    <w:rsid w:val="00C3534F"/>
    <w:rsid w:val="00C355CD"/>
    <w:rsid w:val="00C3586D"/>
    <w:rsid w:val="00C3589F"/>
    <w:rsid w:val="00C35989"/>
    <w:rsid w:val="00C35A91"/>
    <w:rsid w:val="00C35B4C"/>
    <w:rsid w:val="00C36199"/>
    <w:rsid w:val="00C36578"/>
    <w:rsid w:val="00C367E9"/>
    <w:rsid w:val="00C369F9"/>
    <w:rsid w:val="00C36B5A"/>
    <w:rsid w:val="00C370DF"/>
    <w:rsid w:val="00C37115"/>
    <w:rsid w:val="00C372B2"/>
    <w:rsid w:val="00C3730C"/>
    <w:rsid w:val="00C37521"/>
    <w:rsid w:val="00C377B5"/>
    <w:rsid w:val="00C3790C"/>
    <w:rsid w:val="00C379AA"/>
    <w:rsid w:val="00C379EC"/>
    <w:rsid w:val="00C37AD8"/>
    <w:rsid w:val="00C37B9D"/>
    <w:rsid w:val="00C40218"/>
    <w:rsid w:val="00C40315"/>
    <w:rsid w:val="00C40580"/>
    <w:rsid w:val="00C40833"/>
    <w:rsid w:val="00C40E6C"/>
    <w:rsid w:val="00C40F1A"/>
    <w:rsid w:val="00C411D3"/>
    <w:rsid w:val="00C419ED"/>
    <w:rsid w:val="00C41CC6"/>
    <w:rsid w:val="00C41D8F"/>
    <w:rsid w:val="00C41E3D"/>
    <w:rsid w:val="00C41E7A"/>
    <w:rsid w:val="00C4226E"/>
    <w:rsid w:val="00C4235F"/>
    <w:rsid w:val="00C424EF"/>
    <w:rsid w:val="00C426ED"/>
    <w:rsid w:val="00C42705"/>
    <w:rsid w:val="00C427DD"/>
    <w:rsid w:val="00C42A45"/>
    <w:rsid w:val="00C42BE6"/>
    <w:rsid w:val="00C4315A"/>
    <w:rsid w:val="00C431FD"/>
    <w:rsid w:val="00C432F0"/>
    <w:rsid w:val="00C434F6"/>
    <w:rsid w:val="00C43C98"/>
    <w:rsid w:val="00C44798"/>
    <w:rsid w:val="00C44AF7"/>
    <w:rsid w:val="00C44CA2"/>
    <w:rsid w:val="00C44DC8"/>
    <w:rsid w:val="00C44DD0"/>
    <w:rsid w:val="00C44E75"/>
    <w:rsid w:val="00C44F73"/>
    <w:rsid w:val="00C453B9"/>
    <w:rsid w:val="00C453D5"/>
    <w:rsid w:val="00C45A79"/>
    <w:rsid w:val="00C45E39"/>
    <w:rsid w:val="00C45F76"/>
    <w:rsid w:val="00C4615F"/>
    <w:rsid w:val="00C46403"/>
    <w:rsid w:val="00C46CF4"/>
    <w:rsid w:val="00C46EA3"/>
    <w:rsid w:val="00C47102"/>
    <w:rsid w:val="00C472B1"/>
    <w:rsid w:val="00C478DA"/>
    <w:rsid w:val="00C47B1F"/>
    <w:rsid w:val="00C47B3E"/>
    <w:rsid w:val="00C47C78"/>
    <w:rsid w:val="00C47C90"/>
    <w:rsid w:val="00C502FE"/>
    <w:rsid w:val="00C5038D"/>
    <w:rsid w:val="00C5049B"/>
    <w:rsid w:val="00C50A53"/>
    <w:rsid w:val="00C50BD8"/>
    <w:rsid w:val="00C50E92"/>
    <w:rsid w:val="00C510F6"/>
    <w:rsid w:val="00C511EE"/>
    <w:rsid w:val="00C51680"/>
    <w:rsid w:val="00C51A69"/>
    <w:rsid w:val="00C51FA9"/>
    <w:rsid w:val="00C52215"/>
    <w:rsid w:val="00C522BA"/>
    <w:rsid w:val="00C52674"/>
    <w:rsid w:val="00C526F1"/>
    <w:rsid w:val="00C52A33"/>
    <w:rsid w:val="00C530F9"/>
    <w:rsid w:val="00C53324"/>
    <w:rsid w:val="00C5349D"/>
    <w:rsid w:val="00C5371F"/>
    <w:rsid w:val="00C5373B"/>
    <w:rsid w:val="00C53D2D"/>
    <w:rsid w:val="00C54019"/>
    <w:rsid w:val="00C54C70"/>
    <w:rsid w:val="00C55C2C"/>
    <w:rsid w:val="00C55CCC"/>
    <w:rsid w:val="00C55E47"/>
    <w:rsid w:val="00C56326"/>
    <w:rsid w:val="00C563FA"/>
    <w:rsid w:val="00C567FC"/>
    <w:rsid w:val="00C56A2A"/>
    <w:rsid w:val="00C56E78"/>
    <w:rsid w:val="00C56EFF"/>
    <w:rsid w:val="00C57220"/>
    <w:rsid w:val="00C57569"/>
    <w:rsid w:val="00C57DF1"/>
    <w:rsid w:val="00C57E14"/>
    <w:rsid w:val="00C57E72"/>
    <w:rsid w:val="00C57F6E"/>
    <w:rsid w:val="00C60043"/>
    <w:rsid w:val="00C608BD"/>
    <w:rsid w:val="00C60977"/>
    <w:rsid w:val="00C60A71"/>
    <w:rsid w:val="00C60DF2"/>
    <w:rsid w:val="00C60E40"/>
    <w:rsid w:val="00C60F27"/>
    <w:rsid w:val="00C61273"/>
    <w:rsid w:val="00C61488"/>
    <w:rsid w:val="00C619E6"/>
    <w:rsid w:val="00C61B64"/>
    <w:rsid w:val="00C6206D"/>
    <w:rsid w:val="00C6208D"/>
    <w:rsid w:val="00C6222B"/>
    <w:rsid w:val="00C62259"/>
    <w:rsid w:val="00C6242A"/>
    <w:rsid w:val="00C62572"/>
    <w:rsid w:val="00C6259D"/>
    <w:rsid w:val="00C6285A"/>
    <w:rsid w:val="00C636CA"/>
    <w:rsid w:val="00C63C32"/>
    <w:rsid w:val="00C63D20"/>
    <w:rsid w:val="00C63D58"/>
    <w:rsid w:val="00C6426E"/>
    <w:rsid w:val="00C64279"/>
    <w:rsid w:val="00C6439F"/>
    <w:rsid w:val="00C6447C"/>
    <w:rsid w:val="00C644C6"/>
    <w:rsid w:val="00C647FA"/>
    <w:rsid w:val="00C64C75"/>
    <w:rsid w:val="00C65115"/>
    <w:rsid w:val="00C65A99"/>
    <w:rsid w:val="00C65FBF"/>
    <w:rsid w:val="00C66145"/>
    <w:rsid w:val="00C66193"/>
    <w:rsid w:val="00C66519"/>
    <w:rsid w:val="00C66586"/>
    <w:rsid w:val="00C66885"/>
    <w:rsid w:val="00C6690E"/>
    <w:rsid w:val="00C66B70"/>
    <w:rsid w:val="00C66D2F"/>
    <w:rsid w:val="00C67290"/>
    <w:rsid w:val="00C67799"/>
    <w:rsid w:val="00C6786C"/>
    <w:rsid w:val="00C678E8"/>
    <w:rsid w:val="00C67ABB"/>
    <w:rsid w:val="00C7012A"/>
    <w:rsid w:val="00C7048F"/>
    <w:rsid w:val="00C706F3"/>
    <w:rsid w:val="00C70C8A"/>
    <w:rsid w:val="00C70D87"/>
    <w:rsid w:val="00C71155"/>
    <w:rsid w:val="00C712DB"/>
    <w:rsid w:val="00C713D5"/>
    <w:rsid w:val="00C715F4"/>
    <w:rsid w:val="00C716A5"/>
    <w:rsid w:val="00C71B76"/>
    <w:rsid w:val="00C71EC0"/>
    <w:rsid w:val="00C720C1"/>
    <w:rsid w:val="00C72149"/>
    <w:rsid w:val="00C72155"/>
    <w:rsid w:val="00C72222"/>
    <w:rsid w:val="00C7237D"/>
    <w:rsid w:val="00C727A0"/>
    <w:rsid w:val="00C72998"/>
    <w:rsid w:val="00C739AA"/>
    <w:rsid w:val="00C73B23"/>
    <w:rsid w:val="00C74037"/>
    <w:rsid w:val="00C740A0"/>
    <w:rsid w:val="00C74395"/>
    <w:rsid w:val="00C74824"/>
    <w:rsid w:val="00C74DDE"/>
    <w:rsid w:val="00C751EA"/>
    <w:rsid w:val="00C7536B"/>
    <w:rsid w:val="00C7542A"/>
    <w:rsid w:val="00C75868"/>
    <w:rsid w:val="00C75BF4"/>
    <w:rsid w:val="00C75DCB"/>
    <w:rsid w:val="00C75E28"/>
    <w:rsid w:val="00C764D0"/>
    <w:rsid w:val="00C76815"/>
    <w:rsid w:val="00C76BC7"/>
    <w:rsid w:val="00C76CE9"/>
    <w:rsid w:val="00C77105"/>
    <w:rsid w:val="00C7724B"/>
    <w:rsid w:val="00C773EF"/>
    <w:rsid w:val="00C777FD"/>
    <w:rsid w:val="00C77DA1"/>
    <w:rsid w:val="00C8034B"/>
    <w:rsid w:val="00C808EC"/>
    <w:rsid w:val="00C8090F"/>
    <w:rsid w:val="00C80A33"/>
    <w:rsid w:val="00C80A5F"/>
    <w:rsid w:val="00C80E2D"/>
    <w:rsid w:val="00C8121D"/>
    <w:rsid w:val="00C8150B"/>
    <w:rsid w:val="00C8164F"/>
    <w:rsid w:val="00C81925"/>
    <w:rsid w:val="00C81C3C"/>
    <w:rsid w:val="00C81FC2"/>
    <w:rsid w:val="00C8236C"/>
    <w:rsid w:val="00C8243F"/>
    <w:rsid w:val="00C824C9"/>
    <w:rsid w:val="00C82696"/>
    <w:rsid w:val="00C827F2"/>
    <w:rsid w:val="00C82DC3"/>
    <w:rsid w:val="00C83043"/>
    <w:rsid w:val="00C83B6E"/>
    <w:rsid w:val="00C83E09"/>
    <w:rsid w:val="00C84161"/>
    <w:rsid w:val="00C842B1"/>
    <w:rsid w:val="00C84985"/>
    <w:rsid w:val="00C84AB2"/>
    <w:rsid w:val="00C84D3D"/>
    <w:rsid w:val="00C84EC6"/>
    <w:rsid w:val="00C84F8F"/>
    <w:rsid w:val="00C85220"/>
    <w:rsid w:val="00C8561C"/>
    <w:rsid w:val="00C85725"/>
    <w:rsid w:val="00C85C38"/>
    <w:rsid w:val="00C861BF"/>
    <w:rsid w:val="00C86687"/>
    <w:rsid w:val="00C86696"/>
    <w:rsid w:val="00C86BE6"/>
    <w:rsid w:val="00C87696"/>
    <w:rsid w:val="00C87C8C"/>
    <w:rsid w:val="00C87D84"/>
    <w:rsid w:val="00C87F32"/>
    <w:rsid w:val="00C902CF"/>
    <w:rsid w:val="00C908A0"/>
    <w:rsid w:val="00C90923"/>
    <w:rsid w:val="00C90C1F"/>
    <w:rsid w:val="00C914EA"/>
    <w:rsid w:val="00C91D9F"/>
    <w:rsid w:val="00C921E9"/>
    <w:rsid w:val="00C922D5"/>
    <w:rsid w:val="00C9251C"/>
    <w:rsid w:val="00C925CB"/>
    <w:rsid w:val="00C928E4"/>
    <w:rsid w:val="00C92E85"/>
    <w:rsid w:val="00C92F67"/>
    <w:rsid w:val="00C92FA9"/>
    <w:rsid w:val="00C932C4"/>
    <w:rsid w:val="00C93316"/>
    <w:rsid w:val="00C93839"/>
    <w:rsid w:val="00C93872"/>
    <w:rsid w:val="00C93879"/>
    <w:rsid w:val="00C938EA"/>
    <w:rsid w:val="00C939D4"/>
    <w:rsid w:val="00C93AC6"/>
    <w:rsid w:val="00C94496"/>
    <w:rsid w:val="00C94517"/>
    <w:rsid w:val="00C9493C"/>
    <w:rsid w:val="00C94AC0"/>
    <w:rsid w:val="00C95056"/>
    <w:rsid w:val="00C95116"/>
    <w:rsid w:val="00C95137"/>
    <w:rsid w:val="00C95222"/>
    <w:rsid w:val="00C952C8"/>
    <w:rsid w:val="00C955C7"/>
    <w:rsid w:val="00C95686"/>
    <w:rsid w:val="00C9592F"/>
    <w:rsid w:val="00C95A5C"/>
    <w:rsid w:val="00C95F2D"/>
    <w:rsid w:val="00C96451"/>
    <w:rsid w:val="00C966FE"/>
    <w:rsid w:val="00C9693B"/>
    <w:rsid w:val="00C969FB"/>
    <w:rsid w:val="00C96B80"/>
    <w:rsid w:val="00C975CC"/>
    <w:rsid w:val="00C97653"/>
    <w:rsid w:val="00C97CDE"/>
    <w:rsid w:val="00C97CE7"/>
    <w:rsid w:val="00C97F38"/>
    <w:rsid w:val="00C97FB0"/>
    <w:rsid w:val="00CA0094"/>
    <w:rsid w:val="00CA05DA"/>
    <w:rsid w:val="00CA09AB"/>
    <w:rsid w:val="00CA09F4"/>
    <w:rsid w:val="00CA0D93"/>
    <w:rsid w:val="00CA1040"/>
    <w:rsid w:val="00CA13CA"/>
    <w:rsid w:val="00CA15E1"/>
    <w:rsid w:val="00CA164C"/>
    <w:rsid w:val="00CA1EAE"/>
    <w:rsid w:val="00CA22F9"/>
    <w:rsid w:val="00CA26FA"/>
    <w:rsid w:val="00CA2B01"/>
    <w:rsid w:val="00CA2C1B"/>
    <w:rsid w:val="00CA3271"/>
    <w:rsid w:val="00CA3652"/>
    <w:rsid w:val="00CA36BB"/>
    <w:rsid w:val="00CA37A5"/>
    <w:rsid w:val="00CA3EAE"/>
    <w:rsid w:val="00CA3FEF"/>
    <w:rsid w:val="00CA426A"/>
    <w:rsid w:val="00CA461B"/>
    <w:rsid w:val="00CA47EC"/>
    <w:rsid w:val="00CA4A1B"/>
    <w:rsid w:val="00CA4DDD"/>
    <w:rsid w:val="00CA5195"/>
    <w:rsid w:val="00CA5276"/>
    <w:rsid w:val="00CA5781"/>
    <w:rsid w:val="00CA5B54"/>
    <w:rsid w:val="00CA6053"/>
    <w:rsid w:val="00CA60C7"/>
    <w:rsid w:val="00CA64B6"/>
    <w:rsid w:val="00CA6503"/>
    <w:rsid w:val="00CA6777"/>
    <w:rsid w:val="00CA6963"/>
    <w:rsid w:val="00CA6C5D"/>
    <w:rsid w:val="00CA72CD"/>
    <w:rsid w:val="00CA74C8"/>
    <w:rsid w:val="00CA7717"/>
    <w:rsid w:val="00CA7760"/>
    <w:rsid w:val="00CA793A"/>
    <w:rsid w:val="00CA7C93"/>
    <w:rsid w:val="00CA7E15"/>
    <w:rsid w:val="00CB0165"/>
    <w:rsid w:val="00CB0320"/>
    <w:rsid w:val="00CB08D4"/>
    <w:rsid w:val="00CB0B5F"/>
    <w:rsid w:val="00CB10B5"/>
    <w:rsid w:val="00CB10C9"/>
    <w:rsid w:val="00CB10CC"/>
    <w:rsid w:val="00CB11F6"/>
    <w:rsid w:val="00CB1277"/>
    <w:rsid w:val="00CB17DD"/>
    <w:rsid w:val="00CB182B"/>
    <w:rsid w:val="00CB1A28"/>
    <w:rsid w:val="00CB23E7"/>
    <w:rsid w:val="00CB27AF"/>
    <w:rsid w:val="00CB27C6"/>
    <w:rsid w:val="00CB2CFA"/>
    <w:rsid w:val="00CB2F72"/>
    <w:rsid w:val="00CB31BA"/>
    <w:rsid w:val="00CB364D"/>
    <w:rsid w:val="00CB3813"/>
    <w:rsid w:val="00CB3B36"/>
    <w:rsid w:val="00CB3FB7"/>
    <w:rsid w:val="00CB3FEE"/>
    <w:rsid w:val="00CB406D"/>
    <w:rsid w:val="00CB44ED"/>
    <w:rsid w:val="00CB4626"/>
    <w:rsid w:val="00CB4941"/>
    <w:rsid w:val="00CB4B83"/>
    <w:rsid w:val="00CB4D3E"/>
    <w:rsid w:val="00CB50CC"/>
    <w:rsid w:val="00CB532D"/>
    <w:rsid w:val="00CB5B90"/>
    <w:rsid w:val="00CB5DC2"/>
    <w:rsid w:val="00CB5F29"/>
    <w:rsid w:val="00CB612F"/>
    <w:rsid w:val="00CB6252"/>
    <w:rsid w:val="00CB6466"/>
    <w:rsid w:val="00CB64A1"/>
    <w:rsid w:val="00CB6789"/>
    <w:rsid w:val="00CB6B85"/>
    <w:rsid w:val="00CB6BCD"/>
    <w:rsid w:val="00CB6D12"/>
    <w:rsid w:val="00CB6EC4"/>
    <w:rsid w:val="00CB7446"/>
    <w:rsid w:val="00CB7451"/>
    <w:rsid w:val="00CB75A2"/>
    <w:rsid w:val="00CB7866"/>
    <w:rsid w:val="00CB78D2"/>
    <w:rsid w:val="00CB7C4B"/>
    <w:rsid w:val="00CB7C5F"/>
    <w:rsid w:val="00CC07C4"/>
    <w:rsid w:val="00CC0ABC"/>
    <w:rsid w:val="00CC0C72"/>
    <w:rsid w:val="00CC0CF0"/>
    <w:rsid w:val="00CC0E6D"/>
    <w:rsid w:val="00CC1470"/>
    <w:rsid w:val="00CC1B05"/>
    <w:rsid w:val="00CC1B2C"/>
    <w:rsid w:val="00CC1BD3"/>
    <w:rsid w:val="00CC21BC"/>
    <w:rsid w:val="00CC2275"/>
    <w:rsid w:val="00CC2646"/>
    <w:rsid w:val="00CC2695"/>
    <w:rsid w:val="00CC2C9F"/>
    <w:rsid w:val="00CC2D37"/>
    <w:rsid w:val="00CC2D64"/>
    <w:rsid w:val="00CC3116"/>
    <w:rsid w:val="00CC31D1"/>
    <w:rsid w:val="00CC3326"/>
    <w:rsid w:val="00CC368A"/>
    <w:rsid w:val="00CC3931"/>
    <w:rsid w:val="00CC39C5"/>
    <w:rsid w:val="00CC3B19"/>
    <w:rsid w:val="00CC3B2C"/>
    <w:rsid w:val="00CC3BDB"/>
    <w:rsid w:val="00CC3BDF"/>
    <w:rsid w:val="00CC433C"/>
    <w:rsid w:val="00CC44BC"/>
    <w:rsid w:val="00CC4577"/>
    <w:rsid w:val="00CC4773"/>
    <w:rsid w:val="00CC4A0D"/>
    <w:rsid w:val="00CC4ACB"/>
    <w:rsid w:val="00CC4DBF"/>
    <w:rsid w:val="00CC5110"/>
    <w:rsid w:val="00CC522B"/>
    <w:rsid w:val="00CC54DA"/>
    <w:rsid w:val="00CC59D9"/>
    <w:rsid w:val="00CC5BA4"/>
    <w:rsid w:val="00CC5CE4"/>
    <w:rsid w:val="00CC5DA7"/>
    <w:rsid w:val="00CC5E14"/>
    <w:rsid w:val="00CC63F7"/>
    <w:rsid w:val="00CC6917"/>
    <w:rsid w:val="00CC6E61"/>
    <w:rsid w:val="00CC7442"/>
    <w:rsid w:val="00CC7637"/>
    <w:rsid w:val="00CC7688"/>
    <w:rsid w:val="00CC7743"/>
    <w:rsid w:val="00CC7933"/>
    <w:rsid w:val="00CC7AD8"/>
    <w:rsid w:val="00CC7DF1"/>
    <w:rsid w:val="00CD0312"/>
    <w:rsid w:val="00CD0594"/>
    <w:rsid w:val="00CD06C2"/>
    <w:rsid w:val="00CD06CE"/>
    <w:rsid w:val="00CD0758"/>
    <w:rsid w:val="00CD085C"/>
    <w:rsid w:val="00CD0D07"/>
    <w:rsid w:val="00CD0FC4"/>
    <w:rsid w:val="00CD152C"/>
    <w:rsid w:val="00CD199D"/>
    <w:rsid w:val="00CD1B25"/>
    <w:rsid w:val="00CD1E3B"/>
    <w:rsid w:val="00CD1E5B"/>
    <w:rsid w:val="00CD2087"/>
    <w:rsid w:val="00CD223D"/>
    <w:rsid w:val="00CD250F"/>
    <w:rsid w:val="00CD2542"/>
    <w:rsid w:val="00CD2B32"/>
    <w:rsid w:val="00CD30FF"/>
    <w:rsid w:val="00CD367A"/>
    <w:rsid w:val="00CD36B9"/>
    <w:rsid w:val="00CD40E1"/>
    <w:rsid w:val="00CD4A81"/>
    <w:rsid w:val="00CD4B74"/>
    <w:rsid w:val="00CD4FCD"/>
    <w:rsid w:val="00CD5686"/>
    <w:rsid w:val="00CD5826"/>
    <w:rsid w:val="00CD6057"/>
    <w:rsid w:val="00CD6695"/>
    <w:rsid w:val="00CD6C61"/>
    <w:rsid w:val="00CD708F"/>
    <w:rsid w:val="00CD7319"/>
    <w:rsid w:val="00CD765A"/>
    <w:rsid w:val="00CD7914"/>
    <w:rsid w:val="00CD7C68"/>
    <w:rsid w:val="00CE03FC"/>
    <w:rsid w:val="00CE0572"/>
    <w:rsid w:val="00CE05EB"/>
    <w:rsid w:val="00CE0F49"/>
    <w:rsid w:val="00CE0FB6"/>
    <w:rsid w:val="00CE10BD"/>
    <w:rsid w:val="00CE129D"/>
    <w:rsid w:val="00CE1EE6"/>
    <w:rsid w:val="00CE1F4A"/>
    <w:rsid w:val="00CE2179"/>
    <w:rsid w:val="00CE23AC"/>
    <w:rsid w:val="00CE2446"/>
    <w:rsid w:val="00CE25D0"/>
    <w:rsid w:val="00CE2ED9"/>
    <w:rsid w:val="00CE30C7"/>
    <w:rsid w:val="00CE331B"/>
    <w:rsid w:val="00CE3356"/>
    <w:rsid w:val="00CE342D"/>
    <w:rsid w:val="00CE39FF"/>
    <w:rsid w:val="00CE3A6C"/>
    <w:rsid w:val="00CE3EBF"/>
    <w:rsid w:val="00CE4419"/>
    <w:rsid w:val="00CE44D2"/>
    <w:rsid w:val="00CE5010"/>
    <w:rsid w:val="00CE502F"/>
    <w:rsid w:val="00CE505A"/>
    <w:rsid w:val="00CE5249"/>
    <w:rsid w:val="00CE548D"/>
    <w:rsid w:val="00CE5AC6"/>
    <w:rsid w:val="00CE5C9A"/>
    <w:rsid w:val="00CE6016"/>
    <w:rsid w:val="00CE6D93"/>
    <w:rsid w:val="00CE6DD9"/>
    <w:rsid w:val="00CE7909"/>
    <w:rsid w:val="00CE7E42"/>
    <w:rsid w:val="00CF003B"/>
    <w:rsid w:val="00CF01AA"/>
    <w:rsid w:val="00CF05DF"/>
    <w:rsid w:val="00CF06D3"/>
    <w:rsid w:val="00CF0815"/>
    <w:rsid w:val="00CF08B6"/>
    <w:rsid w:val="00CF0B30"/>
    <w:rsid w:val="00CF10D6"/>
    <w:rsid w:val="00CF16DB"/>
    <w:rsid w:val="00CF19BE"/>
    <w:rsid w:val="00CF1E39"/>
    <w:rsid w:val="00CF1E3A"/>
    <w:rsid w:val="00CF1EAA"/>
    <w:rsid w:val="00CF2271"/>
    <w:rsid w:val="00CF23ED"/>
    <w:rsid w:val="00CF2513"/>
    <w:rsid w:val="00CF255D"/>
    <w:rsid w:val="00CF2824"/>
    <w:rsid w:val="00CF2A71"/>
    <w:rsid w:val="00CF2D4C"/>
    <w:rsid w:val="00CF3398"/>
    <w:rsid w:val="00CF3604"/>
    <w:rsid w:val="00CF364E"/>
    <w:rsid w:val="00CF36D2"/>
    <w:rsid w:val="00CF3AA0"/>
    <w:rsid w:val="00CF3B09"/>
    <w:rsid w:val="00CF3DED"/>
    <w:rsid w:val="00CF3F94"/>
    <w:rsid w:val="00CF4000"/>
    <w:rsid w:val="00CF40C1"/>
    <w:rsid w:val="00CF40E5"/>
    <w:rsid w:val="00CF41C6"/>
    <w:rsid w:val="00CF47FA"/>
    <w:rsid w:val="00CF4BE6"/>
    <w:rsid w:val="00CF4C53"/>
    <w:rsid w:val="00CF505B"/>
    <w:rsid w:val="00CF509A"/>
    <w:rsid w:val="00CF50CF"/>
    <w:rsid w:val="00CF51B0"/>
    <w:rsid w:val="00CF5260"/>
    <w:rsid w:val="00CF5618"/>
    <w:rsid w:val="00CF567E"/>
    <w:rsid w:val="00CF58F2"/>
    <w:rsid w:val="00CF5BB4"/>
    <w:rsid w:val="00CF6018"/>
    <w:rsid w:val="00CF6206"/>
    <w:rsid w:val="00CF62C9"/>
    <w:rsid w:val="00CF6402"/>
    <w:rsid w:val="00CF6563"/>
    <w:rsid w:val="00CF6A29"/>
    <w:rsid w:val="00CF6AC3"/>
    <w:rsid w:val="00CF6B0F"/>
    <w:rsid w:val="00CF6BBD"/>
    <w:rsid w:val="00CF6DB2"/>
    <w:rsid w:val="00CF6EFA"/>
    <w:rsid w:val="00CF6F56"/>
    <w:rsid w:val="00CF7612"/>
    <w:rsid w:val="00CF7804"/>
    <w:rsid w:val="00D00C80"/>
    <w:rsid w:val="00D010C4"/>
    <w:rsid w:val="00D01523"/>
    <w:rsid w:val="00D01747"/>
    <w:rsid w:val="00D018B9"/>
    <w:rsid w:val="00D019A7"/>
    <w:rsid w:val="00D01B4F"/>
    <w:rsid w:val="00D01E76"/>
    <w:rsid w:val="00D01F0B"/>
    <w:rsid w:val="00D01F15"/>
    <w:rsid w:val="00D0242E"/>
    <w:rsid w:val="00D0247B"/>
    <w:rsid w:val="00D028D7"/>
    <w:rsid w:val="00D02988"/>
    <w:rsid w:val="00D02B1F"/>
    <w:rsid w:val="00D02B7D"/>
    <w:rsid w:val="00D02C33"/>
    <w:rsid w:val="00D032C0"/>
    <w:rsid w:val="00D03342"/>
    <w:rsid w:val="00D03343"/>
    <w:rsid w:val="00D03367"/>
    <w:rsid w:val="00D034EE"/>
    <w:rsid w:val="00D035A7"/>
    <w:rsid w:val="00D03803"/>
    <w:rsid w:val="00D041B5"/>
    <w:rsid w:val="00D04386"/>
    <w:rsid w:val="00D043FC"/>
    <w:rsid w:val="00D04AD4"/>
    <w:rsid w:val="00D05971"/>
    <w:rsid w:val="00D05CC3"/>
    <w:rsid w:val="00D05D90"/>
    <w:rsid w:val="00D06019"/>
    <w:rsid w:val="00D0606E"/>
    <w:rsid w:val="00D060AA"/>
    <w:rsid w:val="00D066B6"/>
    <w:rsid w:val="00D0692D"/>
    <w:rsid w:val="00D06DD0"/>
    <w:rsid w:val="00D06E66"/>
    <w:rsid w:val="00D06ECA"/>
    <w:rsid w:val="00D0712F"/>
    <w:rsid w:val="00D07577"/>
    <w:rsid w:val="00D07791"/>
    <w:rsid w:val="00D077B7"/>
    <w:rsid w:val="00D07A38"/>
    <w:rsid w:val="00D10D16"/>
    <w:rsid w:val="00D11685"/>
    <w:rsid w:val="00D11688"/>
    <w:rsid w:val="00D1170E"/>
    <w:rsid w:val="00D11755"/>
    <w:rsid w:val="00D11BED"/>
    <w:rsid w:val="00D11D0A"/>
    <w:rsid w:val="00D11FCA"/>
    <w:rsid w:val="00D123D5"/>
    <w:rsid w:val="00D127D4"/>
    <w:rsid w:val="00D1292C"/>
    <w:rsid w:val="00D12992"/>
    <w:rsid w:val="00D12B5D"/>
    <w:rsid w:val="00D12CDC"/>
    <w:rsid w:val="00D12DF9"/>
    <w:rsid w:val="00D12FED"/>
    <w:rsid w:val="00D1323D"/>
    <w:rsid w:val="00D135B8"/>
    <w:rsid w:val="00D13956"/>
    <w:rsid w:val="00D14620"/>
    <w:rsid w:val="00D147F4"/>
    <w:rsid w:val="00D14928"/>
    <w:rsid w:val="00D14D6D"/>
    <w:rsid w:val="00D14FEE"/>
    <w:rsid w:val="00D15038"/>
    <w:rsid w:val="00D15383"/>
    <w:rsid w:val="00D15446"/>
    <w:rsid w:val="00D15578"/>
    <w:rsid w:val="00D15625"/>
    <w:rsid w:val="00D158EA"/>
    <w:rsid w:val="00D15C72"/>
    <w:rsid w:val="00D15CBC"/>
    <w:rsid w:val="00D15F0A"/>
    <w:rsid w:val="00D16252"/>
    <w:rsid w:val="00D169F5"/>
    <w:rsid w:val="00D16E7F"/>
    <w:rsid w:val="00D17060"/>
    <w:rsid w:val="00D173CF"/>
    <w:rsid w:val="00D17418"/>
    <w:rsid w:val="00D177F0"/>
    <w:rsid w:val="00D17AB6"/>
    <w:rsid w:val="00D17BB4"/>
    <w:rsid w:val="00D17DE4"/>
    <w:rsid w:val="00D200BB"/>
    <w:rsid w:val="00D2039F"/>
    <w:rsid w:val="00D208B5"/>
    <w:rsid w:val="00D20908"/>
    <w:rsid w:val="00D20D0B"/>
    <w:rsid w:val="00D20E8D"/>
    <w:rsid w:val="00D20F86"/>
    <w:rsid w:val="00D211CD"/>
    <w:rsid w:val="00D21274"/>
    <w:rsid w:val="00D21567"/>
    <w:rsid w:val="00D21604"/>
    <w:rsid w:val="00D21969"/>
    <w:rsid w:val="00D21AF2"/>
    <w:rsid w:val="00D21B98"/>
    <w:rsid w:val="00D220CA"/>
    <w:rsid w:val="00D22161"/>
    <w:rsid w:val="00D2248A"/>
    <w:rsid w:val="00D2250A"/>
    <w:rsid w:val="00D227BE"/>
    <w:rsid w:val="00D22A83"/>
    <w:rsid w:val="00D22B28"/>
    <w:rsid w:val="00D22CC5"/>
    <w:rsid w:val="00D22D9A"/>
    <w:rsid w:val="00D231A4"/>
    <w:rsid w:val="00D2345E"/>
    <w:rsid w:val="00D2355F"/>
    <w:rsid w:val="00D23589"/>
    <w:rsid w:val="00D239EE"/>
    <w:rsid w:val="00D23C10"/>
    <w:rsid w:val="00D23C2E"/>
    <w:rsid w:val="00D23C6D"/>
    <w:rsid w:val="00D2403A"/>
    <w:rsid w:val="00D24A0B"/>
    <w:rsid w:val="00D24C8E"/>
    <w:rsid w:val="00D25C42"/>
    <w:rsid w:val="00D25F59"/>
    <w:rsid w:val="00D262B8"/>
    <w:rsid w:val="00D26441"/>
    <w:rsid w:val="00D26523"/>
    <w:rsid w:val="00D267F7"/>
    <w:rsid w:val="00D26CCA"/>
    <w:rsid w:val="00D26F03"/>
    <w:rsid w:val="00D272FA"/>
    <w:rsid w:val="00D27C35"/>
    <w:rsid w:val="00D27D07"/>
    <w:rsid w:val="00D30064"/>
    <w:rsid w:val="00D3032E"/>
    <w:rsid w:val="00D30375"/>
    <w:rsid w:val="00D3050B"/>
    <w:rsid w:val="00D30D22"/>
    <w:rsid w:val="00D30F15"/>
    <w:rsid w:val="00D31247"/>
    <w:rsid w:val="00D31F5E"/>
    <w:rsid w:val="00D3217C"/>
    <w:rsid w:val="00D3225F"/>
    <w:rsid w:val="00D32284"/>
    <w:rsid w:val="00D323AA"/>
    <w:rsid w:val="00D3240B"/>
    <w:rsid w:val="00D32562"/>
    <w:rsid w:val="00D3280B"/>
    <w:rsid w:val="00D3285F"/>
    <w:rsid w:val="00D32A67"/>
    <w:rsid w:val="00D32D53"/>
    <w:rsid w:val="00D32FA1"/>
    <w:rsid w:val="00D33307"/>
    <w:rsid w:val="00D3348D"/>
    <w:rsid w:val="00D3372B"/>
    <w:rsid w:val="00D33872"/>
    <w:rsid w:val="00D33BDE"/>
    <w:rsid w:val="00D33BF1"/>
    <w:rsid w:val="00D33FFF"/>
    <w:rsid w:val="00D34514"/>
    <w:rsid w:val="00D3480A"/>
    <w:rsid w:val="00D35605"/>
    <w:rsid w:val="00D35796"/>
    <w:rsid w:val="00D35E9B"/>
    <w:rsid w:val="00D3686E"/>
    <w:rsid w:val="00D374DD"/>
    <w:rsid w:val="00D37530"/>
    <w:rsid w:val="00D375E9"/>
    <w:rsid w:val="00D3794C"/>
    <w:rsid w:val="00D406C7"/>
    <w:rsid w:val="00D4094C"/>
    <w:rsid w:val="00D40BE0"/>
    <w:rsid w:val="00D41032"/>
    <w:rsid w:val="00D41510"/>
    <w:rsid w:val="00D4157D"/>
    <w:rsid w:val="00D416D8"/>
    <w:rsid w:val="00D41A55"/>
    <w:rsid w:val="00D41ADE"/>
    <w:rsid w:val="00D41C61"/>
    <w:rsid w:val="00D41CDC"/>
    <w:rsid w:val="00D425A3"/>
    <w:rsid w:val="00D42632"/>
    <w:rsid w:val="00D4273B"/>
    <w:rsid w:val="00D42A61"/>
    <w:rsid w:val="00D42AE7"/>
    <w:rsid w:val="00D42E28"/>
    <w:rsid w:val="00D4340C"/>
    <w:rsid w:val="00D4374C"/>
    <w:rsid w:val="00D43FB3"/>
    <w:rsid w:val="00D442CC"/>
    <w:rsid w:val="00D44645"/>
    <w:rsid w:val="00D44999"/>
    <w:rsid w:val="00D44DB6"/>
    <w:rsid w:val="00D45184"/>
    <w:rsid w:val="00D45237"/>
    <w:rsid w:val="00D45429"/>
    <w:rsid w:val="00D45E64"/>
    <w:rsid w:val="00D461EF"/>
    <w:rsid w:val="00D464CF"/>
    <w:rsid w:val="00D4652F"/>
    <w:rsid w:val="00D46769"/>
    <w:rsid w:val="00D467B5"/>
    <w:rsid w:val="00D46FE7"/>
    <w:rsid w:val="00D47166"/>
    <w:rsid w:val="00D47344"/>
    <w:rsid w:val="00D47466"/>
    <w:rsid w:val="00D47CED"/>
    <w:rsid w:val="00D47F45"/>
    <w:rsid w:val="00D47FC5"/>
    <w:rsid w:val="00D50FA5"/>
    <w:rsid w:val="00D51041"/>
    <w:rsid w:val="00D514FA"/>
    <w:rsid w:val="00D51AAC"/>
    <w:rsid w:val="00D51CD6"/>
    <w:rsid w:val="00D51CF1"/>
    <w:rsid w:val="00D51DBB"/>
    <w:rsid w:val="00D52364"/>
    <w:rsid w:val="00D52536"/>
    <w:rsid w:val="00D5265E"/>
    <w:rsid w:val="00D52F7C"/>
    <w:rsid w:val="00D53314"/>
    <w:rsid w:val="00D534B3"/>
    <w:rsid w:val="00D538B7"/>
    <w:rsid w:val="00D53960"/>
    <w:rsid w:val="00D53B9A"/>
    <w:rsid w:val="00D53EB8"/>
    <w:rsid w:val="00D53F77"/>
    <w:rsid w:val="00D53FF8"/>
    <w:rsid w:val="00D543A9"/>
    <w:rsid w:val="00D544B9"/>
    <w:rsid w:val="00D546F9"/>
    <w:rsid w:val="00D54D7F"/>
    <w:rsid w:val="00D54DF3"/>
    <w:rsid w:val="00D54EFA"/>
    <w:rsid w:val="00D54F01"/>
    <w:rsid w:val="00D557F6"/>
    <w:rsid w:val="00D55A15"/>
    <w:rsid w:val="00D56386"/>
    <w:rsid w:val="00D565A7"/>
    <w:rsid w:val="00D5679E"/>
    <w:rsid w:val="00D56996"/>
    <w:rsid w:val="00D56D07"/>
    <w:rsid w:val="00D57020"/>
    <w:rsid w:val="00D57184"/>
    <w:rsid w:val="00D572B3"/>
    <w:rsid w:val="00D57524"/>
    <w:rsid w:val="00D57C53"/>
    <w:rsid w:val="00D60417"/>
    <w:rsid w:val="00D606C6"/>
    <w:rsid w:val="00D60A2E"/>
    <w:rsid w:val="00D60A38"/>
    <w:rsid w:val="00D60F87"/>
    <w:rsid w:val="00D61313"/>
    <w:rsid w:val="00D6147A"/>
    <w:rsid w:val="00D6169A"/>
    <w:rsid w:val="00D61933"/>
    <w:rsid w:val="00D619A7"/>
    <w:rsid w:val="00D61D47"/>
    <w:rsid w:val="00D61DA8"/>
    <w:rsid w:val="00D61F0E"/>
    <w:rsid w:val="00D62442"/>
    <w:rsid w:val="00D62645"/>
    <w:rsid w:val="00D635E6"/>
    <w:rsid w:val="00D635FE"/>
    <w:rsid w:val="00D63731"/>
    <w:rsid w:val="00D6395D"/>
    <w:rsid w:val="00D639CF"/>
    <w:rsid w:val="00D63EAF"/>
    <w:rsid w:val="00D63F01"/>
    <w:rsid w:val="00D641A8"/>
    <w:rsid w:val="00D6436C"/>
    <w:rsid w:val="00D64377"/>
    <w:rsid w:val="00D6457B"/>
    <w:rsid w:val="00D647F9"/>
    <w:rsid w:val="00D64A61"/>
    <w:rsid w:val="00D65095"/>
    <w:rsid w:val="00D651C9"/>
    <w:rsid w:val="00D656DF"/>
    <w:rsid w:val="00D6592B"/>
    <w:rsid w:val="00D65AAC"/>
    <w:rsid w:val="00D65CBE"/>
    <w:rsid w:val="00D65D89"/>
    <w:rsid w:val="00D66819"/>
    <w:rsid w:val="00D66A51"/>
    <w:rsid w:val="00D66A9E"/>
    <w:rsid w:val="00D66B83"/>
    <w:rsid w:val="00D66D64"/>
    <w:rsid w:val="00D670A9"/>
    <w:rsid w:val="00D6713B"/>
    <w:rsid w:val="00D67229"/>
    <w:rsid w:val="00D678A1"/>
    <w:rsid w:val="00D679AF"/>
    <w:rsid w:val="00D679D5"/>
    <w:rsid w:val="00D67DDE"/>
    <w:rsid w:val="00D70293"/>
    <w:rsid w:val="00D70630"/>
    <w:rsid w:val="00D70859"/>
    <w:rsid w:val="00D70CE6"/>
    <w:rsid w:val="00D70D36"/>
    <w:rsid w:val="00D71137"/>
    <w:rsid w:val="00D712ED"/>
    <w:rsid w:val="00D7174E"/>
    <w:rsid w:val="00D71C57"/>
    <w:rsid w:val="00D72324"/>
    <w:rsid w:val="00D725F3"/>
    <w:rsid w:val="00D72643"/>
    <w:rsid w:val="00D7277A"/>
    <w:rsid w:val="00D72823"/>
    <w:rsid w:val="00D72D87"/>
    <w:rsid w:val="00D7317B"/>
    <w:rsid w:val="00D73666"/>
    <w:rsid w:val="00D73C06"/>
    <w:rsid w:val="00D73D69"/>
    <w:rsid w:val="00D73FE6"/>
    <w:rsid w:val="00D743B0"/>
    <w:rsid w:val="00D747E0"/>
    <w:rsid w:val="00D74EB2"/>
    <w:rsid w:val="00D74EFA"/>
    <w:rsid w:val="00D75049"/>
    <w:rsid w:val="00D75115"/>
    <w:rsid w:val="00D7538F"/>
    <w:rsid w:val="00D75429"/>
    <w:rsid w:val="00D7564C"/>
    <w:rsid w:val="00D7599A"/>
    <w:rsid w:val="00D75BD8"/>
    <w:rsid w:val="00D76230"/>
    <w:rsid w:val="00D76A0C"/>
    <w:rsid w:val="00D76C69"/>
    <w:rsid w:val="00D77103"/>
    <w:rsid w:val="00D775B5"/>
    <w:rsid w:val="00D778B7"/>
    <w:rsid w:val="00D779BF"/>
    <w:rsid w:val="00D77A24"/>
    <w:rsid w:val="00D77DF0"/>
    <w:rsid w:val="00D80347"/>
    <w:rsid w:val="00D807AF"/>
    <w:rsid w:val="00D80A0C"/>
    <w:rsid w:val="00D80EB1"/>
    <w:rsid w:val="00D81692"/>
    <w:rsid w:val="00D81A48"/>
    <w:rsid w:val="00D82942"/>
    <w:rsid w:val="00D82C36"/>
    <w:rsid w:val="00D82F18"/>
    <w:rsid w:val="00D83053"/>
    <w:rsid w:val="00D83059"/>
    <w:rsid w:val="00D830D3"/>
    <w:rsid w:val="00D838ED"/>
    <w:rsid w:val="00D83A98"/>
    <w:rsid w:val="00D83CAC"/>
    <w:rsid w:val="00D844FB"/>
    <w:rsid w:val="00D84572"/>
    <w:rsid w:val="00D84776"/>
    <w:rsid w:val="00D848C3"/>
    <w:rsid w:val="00D858C2"/>
    <w:rsid w:val="00D85A5D"/>
    <w:rsid w:val="00D85B3A"/>
    <w:rsid w:val="00D8632A"/>
    <w:rsid w:val="00D864EC"/>
    <w:rsid w:val="00D8695D"/>
    <w:rsid w:val="00D871B9"/>
    <w:rsid w:val="00D8730A"/>
    <w:rsid w:val="00D87483"/>
    <w:rsid w:val="00D87C4A"/>
    <w:rsid w:val="00D90171"/>
    <w:rsid w:val="00D903C8"/>
    <w:rsid w:val="00D9049A"/>
    <w:rsid w:val="00D907C5"/>
    <w:rsid w:val="00D9084A"/>
    <w:rsid w:val="00D90AF5"/>
    <w:rsid w:val="00D90DDF"/>
    <w:rsid w:val="00D90F18"/>
    <w:rsid w:val="00D9101F"/>
    <w:rsid w:val="00D9118A"/>
    <w:rsid w:val="00D915B0"/>
    <w:rsid w:val="00D916B1"/>
    <w:rsid w:val="00D922AA"/>
    <w:rsid w:val="00D922F6"/>
    <w:rsid w:val="00D92302"/>
    <w:rsid w:val="00D924F4"/>
    <w:rsid w:val="00D925E5"/>
    <w:rsid w:val="00D92891"/>
    <w:rsid w:val="00D92C02"/>
    <w:rsid w:val="00D92D75"/>
    <w:rsid w:val="00D93282"/>
    <w:rsid w:val="00D93829"/>
    <w:rsid w:val="00D93E0F"/>
    <w:rsid w:val="00D946D6"/>
    <w:rsid w:val="00D94840"/>
    <w:rsid w:val="00D9493F"/>
    <w:rsid w:val="00D94B55"/>
    <w:rsid w:val="00D94BD0"/>
    <w:rsid w:val="00D94F3C"/>
    <w:rsid w:val="00D94FCF"/>
    <w:rsid w:val="00D95542"/>
    <w:rsid w:val="00D9575D"/>
    <w:rsid w:val="00D95ABD"/>
    <w:rsid w:val="00D965CB"/>
    <w:rsid w:val="00D966E3"/>
    <w:rsid w:val="00D96D71"/>
    <w:rsid w:val="00D972A2"/>
    <w:rsid w:val="00D97526"/>
    <w:rsid w:val="00D976AA"/>
    <w:rsid w:val="00D97846"/>
    <w:rsid w:val="00D97E7E"/>
    <w:rsid w:val="00DA0297"/>
    <w:rsid w:val="00DA02C8"/>
    <w:rsid w:val="00DA05CF"/>
    <w:rsid w:val="00DA06C7"/>
    <w:rsid w:val="00DA0828"/>
    <w:rsid w:val="00DA08AF"/>
    <w:rsid w:val="00DA0A43"/>
    <w:rsid w:val="00DA0D81"/>
    <w:rsid w:val="00DA106F"/>
    <w:rsid w:val="00DA12DA"/>
    <w:rsid w:val="00DA1308"/>
    <w:rsid w:val="00DA14CF"/>
    <w:rsid w:val="00DA1740"/>
    <w:rsid w:val="00DA1CC3"/>
    <w:rsid w:val="00DA23F3"/>
    <w:rsid w:val="00DA271A"/>
    <w:rsid w:val="00DA2F4D"/>
    <w:rsid w:val="00DA3A07"/>
    <w:rsid w:val="00DA3AB9"/>
    <w:rsid w:val="00DA3B67"/>
    <w:rsid w:val="00DA411C"/>
    <w:rsid w:val="00DA4310"/>
    <w:rsid w:val="00DA4677"/>
    <w:rsid w:val="00DA46AC"/>
    <w:rsid w:val="00DA521A"/>
    <w:rsid w:val="00DA54BD"/>
    <w:rsid w:val="00DA56E2"/>
    <w:rsid w:val="00DA5814"/>
    <w:rsid w:val="00DA582C"/>
    <w:rsid w:val="00DA5CDE"/>
    <w:rsid w:val="00DA6FED"/>
    <w:rsid w:val="00DA733E"/>
    <w:rsid w:val="00DA73D5"/>
    <w:rsid w:val="00DA75A8"/>
    <w:rsid w:val="00DA7725"/>
    <w:rsid w:val="00DA78D9"/>
    <w:rsid w:val="00DA7A85"/>
    <w:rsid w:val="00DB024F"/>
    <w:rsid w:val="00DB0D29"/>
    <w:rsid w:val="00DB12BA"/>
    <w:rsid w:val="00DB168F"/>
    <w:rsid w:val="00DB16F7"/>
    <w:rsid w:val="00DB1FA3"/>
    <w:rsid w:val="00DB20D9"/>
    <w:rsid w:val="00DB2163"/>
    <w:rsid w:val="00DB2181"/>
    <w:rsid w:val="00DB2378"/>
    <w:rsid w:val="00DB23DC"/>
    <w:rsid w:val="00DB25AD"/>
    <w:rsid w:val="00DB26E7"/>
    <w:rsid w:val="00DB2802"/>
    <w:rsid w:val="00DB2D17"/>
    <w:rsid w:val="00DB2EFE"/>
    <w:rsid w:val="00DB2F96"/>
    <w:rsid w:val="00DB3367"/>
    <w:rsid w:val="00DB345A"/>
    <w:rsid w:val="00DB36A5"/>
    <w:rsid w:val="00DB3F4C"/>
    <w:rsid w:val="00DB4079"/>
    <w:rsid w:val="00DB4657"/>
    <w:rsid w:val="00DB4B71"/>
    <w:rsid w:val="00DB4CD1"/>
    <w:rsid w:val="00DB4D24"/>
    <w:rsid w:val="00DB4DBD"/>
    <w:rsid w:val="00DB4E6C"/>
    <w:rsid w:val="00DB4ECE"/>
    <w:rsid w:val="00DB4FF9"/>
    <w:rsid w:val="00DB5529"/>
    <w:rsid w:val="00DB5627"/>
    <w:rsid w:val="00DB5633"/>
    <w:rsid w:val="00DB58BE"/>
    <w:rsid w:val="00DB5A11"/>
    <w:rsid w:val="00DB5F60"/>
    <w:rsid w:val="00DB5FFF"/>
    <w:rsid w:val="00DB62E8"/>
    <w:rsid w:val="00DB6409"/>
    <w:rsid w:val="00DB66BF"/>
    <w:rsid w:val="00DB683D"/>
    <w:rsid w:val="00DB7550"/>
    <w:rsid w:val="00DB75BF"/>
    <w:rsid w:val="00DB7622"/>
    <w:rsid w:val="00DB7662"/>
    <w:rsid w:val="00DB7963"/>
    <w:rsid w:val="00DB79E9"/>
    <w:rsid w:val="00DB7A0E"/>
    <w:rsid w:val="00DC0381"/>
    <w:rsid w:val="00DC10DF"/>
    <w:rsid w:val="00DC12A6"/>
    <w:rsid w:val="00DC1412"/>
    <w:rsid w:val="00DC1724"/>
    <w:rsid w:val="00DC1A2D"/>
    <w:rsid w:val="00DC1F5B"/>
    <w:rsid w:val="00DC200B"/>
    <w:rsid w:val="00DC23DC"/>
    <w:rsid w:val="00DC24E2"/>
    <w:rsid w:val="00DC2662"/>
    <w:rsid w:val="00DC27C1"/>
    <w:rsid w:val="00DC27F8"/>
    <w:rsid w:val="00DC2939"/>
    <w:rsid w:val="00DC2B1E"/>
    <w:rsid w:val="00DC2DB7"/>
    <w:rsid w:val="00DC313F"/>
    <w:rsid w:val="00DC32D1"/>
    <w:rsid w:val="00DC350B"/>
    <w:rsid w:val="00DC361F"/>
    <w:rsid w:val="00DC3637"/>
    <w:rsid w:val="00DC36F9"/>
    <w:rsid w:val="00DC3B38"/>
    <w:rsid w:val="00DC3B74"/>
    <w:rsid w:val="00DC3ED2"/>
    <w:rsid w:val="00DC3EEC"/>
    <w:rsid w:val="00DC40EF"/>
    <w:rsid w:val="00DC450D"/>
    <w:rsid w:val="00DC4A54"/>
    <w:rsid w:val="00DC5104"/>
    <w:rsid w:val="00DC5D79"/>
    <w:rsid w:val="00DC65E0"/>
    <w:rsid w:val="00DC68F4"/>
    <w:rsid w:val="00DC69F1"/>
    <w:rsid w:val="00DC6DFB"/>
    <w:rsid w:val="00DC6FE2"/>
    <w:rsid w:val="00DC70DE"/>
    <w:rsid w:val="00DC74C7"/>
    <w:rsid w:val="00DD0C81"/>
    <w:rsid w:val="00DD0D37"/>
    <w:rsid w:val="00DD0F0A"/>
    <w:rsid w:val="00DD0F93"/>
    <w:rsid w:val="00DD1112"/>
    <w:rsid w:val="00DD1143"/>
    <w:rsid w:val="00DD1369"/>
    <w:rsid w:val="00DD1435"/>
    <w:rsid w:val="00DD15A3"/>
    <w:rsid w:val="00DD16A5"/>
    <w:rsid w:val="00DD1A16"/>
    <w:rsid w:val="00DD1AA2"/>
    <w:rsid w:val="00DD201C"/>
    <w:rsid w:val="00DD207B"/>
    <w:rsid w:val="00DD2234"/>
    <w:rsid w:val="00DD232C"/>
    <w:rsid w:val="00DD258F"/>
    <w:rsid w:val="00DD2615"/>
    <w:rsid w:val="00DD280E"/>
    <w:rsid w:val="00DD2E1D"/>
    <w:rsid w:val="00DD2E28"/>
    <w:rsid w:val="00DD378B"/>
    <w:rsid w:val="00DD3A90"/>
    <w:rsid w:val="00DD3B0E"/>
    <w:rsid w:val="00DD3DE9"/>
    <w:rsid w:val="00DD410B"/>
    <w:rsid w:val="00DD41C6"/>
    <w:rsid w:val="00DD4358"/>
    <w:rsid w:val="00DD4365"/>
    <w:rsid w:val="00DD4560"/>
    <w:rsid w:val="00DD45BB"/>
    <w:rsid w:val="00DD4B33"/>
    <w:rsid w:val="00DD4D4B"/>
    <w:rsid w:val="00DD4E28"/>
    <w:rsid w:val="00DD5151"/>
    <w:rsid w:val="00DD5854"/>
    <w:rsid w:val="00DD593C"/>
    <w:rsid w:val="00DD5BBC"/>
    <w:rsid w:val="00DD5F2C"/>
    <w:rsid w:val="00DD60EA"/>
    <w:rsid w:val="00DD6466"/>
    <w:rsid w:val="00DD6472"/>
    <w:rsid w:val="00DD69A2"/>
    <w:rsid w:val="00DD6B6D"/>
    <w:rsid w:val="00DD6F6C"/>
    <w:rsid w:val="00DE0208"/>
    <w:rsid w:val="00DE05AC"/>
    <w:rsid w:val="00DE0AE1"/>
    <w:rsid w:val="00DE0B5A"/>
    <w:rsid w:val="00DE0DC3"/>
    <w:rsid w:val="00DE111B"/>
    <w:rsid w:val="00DE11D9"/>
    <w:rsid w:val="00DE152F"/>
    <w:rsid w:val="00DE16E7"/>
    <w:rsid w:val="00DE18F4"/>
    <w:rsid w:val="00DE1D8B"/>
    <w:rsid w:val="00DE22A5"/>
    <w:rsid w:val="00DE2794"/>
    <w:rsid w:val="00DE27EC"/>
    <w:rsid w:val="00DE2A54"/>
    <w:rsid w:val="00DE2A6B"/>
    <w:rsid w:val="00DE2A7C"/>
    <w:rsid w:val="00DE2DA9"/>
    <w:rsid w:val="00DE2FCD"/>
    <w:rsid w:val="00DE2FDB"/>
    <w:rsid w:val="00DE3033"/>
    <w:rsid w:val="00DE31D8"/>
    <w:rsid w:val="00DE36E8"/>
    <w:rsid w:val="00DE38D9"/>
    <w:rsid w:val="00DE3B3D"/>
    <w:rsid w:val="00DE3D0A"/>
    <w:rsid w:val="00DE4211"/>
    <w:rsid w:val="00DE451A"/>
    <w:rsid w:val="00DE46F9"/>
    <w:rsid w:val="00DE474B"/>
    <w:rsid w:val="00DE482A"/>
    <w:rsid w:val="00DE496F"/>
    <w:rsid w:val="00DE4BB9"/>
    <w:rsid w:val="00DE4EC5"/>
    <w:rsid w:val="00DE527A"/>
    <w:rsid w:val="00DE5A71"/>
    <w:rsid w:val="00DE608C"/>
    <w:rsid w:val="00DE6731"/>
    <w:rsid w:val="00DE6867"/>
    <w:rsid w:val="00DE6988"/>
    <w:rsid w:val="00DE6EB1"/>
    <w:rsid w:val="00DE71CF"/>
    <w:rsid w:val="00DE738B"/>
    <w:rsid w:val="00DE7A25"/>
    <w:rsid w:val="00DE7CA4"/>
    <w:rsid w:val="00DE7EFD"/>
    <w:rsid w:val="00DF014A"/>
    <w:rsid w:val="00DF0407"/>
    <w:rsid w:val="00DF093E"/>
    <w:rsid w:val="00DF10DB"/>
    <w:rsid w:val="00DF12CE"/>
    <w:rsid w:val="00DF1569"/>
    <w:rsid w:val="00DF1834"/>
    <w:rsid w:val="00DF1853"/>
    <w:rsid w:val="00DF1B2D"/>
    <w:rsid w:val="00DF1BF7"/>
    <w:rsid w:val="00DF1DD0"/>
    <w:rsid w:val="00DF1E76"/>
    <w:rsid w:val="00DF1F4F"/>
    <w:rsid w:val="00DF1FA4"/>
    <w:rsid w:val="00DF2D32"/>
    <w:rsid w:val="00DF3388"/>
    <w:rsid w:val="00DF369D"/>
    <w:rsid w:val="00DF3968"/>
    <w:rsid w:val="00DF3A2E"/>
    <w:rsid w:val="00DF3B25"/>
    <w:rsid w:val="00DF40D1"/>
    <w:rsid w:val="00DF43C2"/>
    <w:rsid w:val="00DF49F5"/>
    <w:rsid w:val="00DF4EC1"/>
    <w:rsid w:val="00DF51D6"/>
    <w:rsid w:val="00DF52DD"/>
    <w:rsid w:val="00DF567D"/>
    <w:rsid w:val="00DF57E9"/>
    <w:rsid w:val="00DF5890"/>
    <w:rsid w:val="00DF599A"/>
    <w:rsid w:val="00DF5E9C"/>
    <w:rsid w:val="00DF5EE5"/>
    <w:rsid w:val="00DF6054"/>
    <w:rsid w:val="00DF609F"/>
    <w:rsid w:val="00DF6140"/>
    <w:rsid w:val="00DF651C"/>
    <w:rsid w:val="00DF654E"/>
    <w:rsid w:val="00DF6A3C"/>
    <w:rsid w:val="00DF750C"/>
    <w:rsid w:val="00DF7686"/>
    <w:rsid w:val="00DF7E5C"/>
    <w:rsid w:val="00E00395"/>
    <w:rsid w:val="00E0063E"/>
    <w:rsid w:val="00E007FA"/>
    <w:rsid w:val="00E00A22"/>
    <w:rsid w:val="00E0103C"/>
    <w:rsid w:val="00E0142E"/>
    <w:rsid w:val="00E0143D"/>
    <w:rsid w:val="00E01447"/>
    <w:rsid w:val="00E0147E"/>
    <w:rsid w:val="00E015E5"/>
    <w:rsid w:val="00E01D53"/>
    <w:rsid w:val="00E01E8F"/>
    <w:rsid w:val="00E01F1C"/>
    <w:rsid w:val="00E01FAA"/>
    <w:rsid w:val="00E01FAF"/>
    <w:rsid w:val="00E02083"/>
    <w:rsid w:val="00E0224B"/>
    <w:rsid w:val="00E02592"/>
    <w:rsid w:val="00E02B68"/>
    <w:rsid w:val="00E02BF1"/>
    <w:rsid w:val="00E03013"/>
    <w:rsid w:val="00E03117"/>
    <w:rsid w:val="00E03824"/>
    <w:rsid w:val="00E038B9"/>
    <w:rsid w:val="00E03DE5"/>
    <w:rsid w:val="00E03DFC"/>
    <w:rsid w:val="00E04017"/>
    <w:rsid w:val="00E04178"/>
    <w:rsid w:val="00E04311"/>
    <w:rsid w:val="00E0433F"/>
    <w:rsid w:val="00E043CA"/>
    <w:rsid w:val="00E04938"/>
    <w:rsid w:val="00E04946"/>
    <w:rsid w:val="00E04DE0"/>
    <w:rsid w:val="00E05274"/>
    <w:rsid w:val="00E0532F"/>
    <w:rsid w:val="00E05919"/>
    <w:rsid w:val="00E059D6"/>
    <w:rsid w:val="00E05CE7"/>
    <w:rsid w:val="00E05D7C"/>
    <w:rsid w:val="00E06283"/>
    <w:rsid w:val="00E0649E"/>
    <w:rsid w:val="00E06A79"/>
    <w:rsid w:val="00E06A7C"/>
    <w:rsid w:val="00E06B8F"/>
    <w:rsid w:val="00E06E6D"/>
    <w:rsid w:val="00E06FEA"/>
    <w:rsid w:val="00E0729F"/>
    <w:rsid w:val="00E073B6"/>
    <w:rsid w:val="00E076F3"/>
    <w:rsid w:val="00E07DB1"/>
    <w:rsid w:val="00E07DC0"/>
    <w:rsid w:val="00E07DD8"/>
    <w:rsid w:val="00E07E31"/>
    <w:rsid w:val="00E100EC"/>
    <w:rsid w:val="00E102A2"/>
    <w:rsid w:val="00E10425"/>
    <w:rsid w:val="00E10487"/>
    <w:rsid w:val="00E1091F"/>
    <w:rsid w:val="00E10EEC"/>
    <w:rsid w:val="00E11115"/>
    <w:rsid w:val="00E11126"/>
    <w:rsid w:val="00E1121B"/>
    <w:rsid w:val="00E1123C"/>
    <w:rsid w:val="00E1127C"/>
    <w:rsid w:val="00E11C78"/>
    <w:rsid w:val="00E11D0B"/>
    <w:rsid w:val="00E11F6B"/>
    <w:rsid w:val="00E122D9"/>
    <w:rsid w:val="00E125EC"/>
    <w:rsid w:val="00E12A3D"/>
    <w:rsid w:val="00E12B3F"/>
    <w:rsid w:val="00E12D51"/>
    <w:rsid w:val="00E13120"/>
    <w:rsid w:val="00E1329C"/>
    <w:rsid w:val="00E1356D"/>
    <w:rsid w:val="00E135C9"/>
    <w:rsid w:val="00E13BC4"/>
    <w:rsid w:val="00E13BFB"/>
    <w:rsid w:val="00E148F0"/>
    <w:rsid w:val="00E14B13"/>
    <w:rsid w:val="00E1525F"/>
    <w:rsid w:val="00E15A84"/>
    <w:rsid w:val="00E15AEB"/>
    <w:rsid w:val="00E15D69"/>
    <w:rsid w:val="00E161DE"/>
    <w:rsid w:val="00E16307"/>
    <w:rsid w:val="00E168F7"/>
    <w:rsid w:val="00E16E74"/>
    <w:rsid w:val="00E17025"/>
    <w:rsid w:val="00E17043"/>
    <w:rsid w:val="00E170D4"/>
    <w:rsid w:val="00E1712B"/>
    <w:rsid w:val="00E171FB"/>
    <w:rsid w:val="00E178C5"/>
    <w:rsid w:val="00E179AA"/>
    <w:rsid w:val="00E17BE3"/>
    <w:rsid w:val="00E17DEB"/>
    <w:rsid w:val="00E2047F"/>
    <w:rsid w:val="00E20582"/>
    <w:rsid w:val="00E20F4D"/>
    <w:rsid w:val="00E212FC"/>
    <w:rsid w:val="00E2135C"/>
    <w:rsid w:val="00E21646"/>
    <w:rsid w:val="00E216EA"/>
    <w:rsid w:val="00E217B1"/>
    <w:rsid w:val="00E217EF"/>
    <w:rsid w:val="00E21A82"/>
    <w:rsid w:val="00E21AF0"/>
    <w:rsid w:val="00E21B52"/>
    <w:rsid w:val="00E21EAB"/>
    <w:rsid w:val="00E22114"/>
    <w:rsid w:val="00E22370"/>
    <w:rsid w:val="00E223D3"/>
    <w:rsid w:val="00E22496"/>
    <w:rsid w:val="00E227A7"/>
    <w:rsid w:val="00E229F5"/>
    <w:rsid w:val="00E22BE0"/>
    <w:rsid w:val="00E22CE3"/>
    <w:rsid w:val="00E2300D"/>
    <w:rsid w:val="00E230DE"/>
    <w:rsid w:val="00E2362E"/>
    <w:rsid w:val="00E23DE1"/>
    <w:rsid w:val="00E23E3F"/>
    <w:rsid w:val="00E24367"/>
    <w:rsid w:val="00E246A3"/>
    <w:rsid w:val="00E247A6"/>
    <w:rsid w:val="00E24A46"/>
    <w:rsid w:val="00E24A5A"/>
    <w:rsid w:val="00E24B47"/>
    <w:rsid w:val="00E24B81"/>
    <w:rsid w:val="00E24C95"/>
    <w:rsid w:val="00E24FEE"/>
    <w:rsid w:val="00E2503F"/>
    <w:rsid w:val="00E250D5"/>
    <w:rsid w:val="00E25624"/>
    <w:rsid w:val="00E25A42"/>
    <w:rsid w:val="00E25B25"/>
    <w:rsid w:val="00E25BAD"/>
    <w:rsid w:val="00E25C1B"/>
    <w:rsid w:val="00E2635D"/>
    <w:rsid w:val="00E265C4"/>
    <w:rsid w:val="00E26976"/>
    <w:rsid w:val="00E26F13"/>
    <w:rsid w:val="00E2779A"/>
    <w:rsid w:val="00E27B3C"/>
    <w:rsid w:val="00E27BB3"/>
    <w:rsid w:val="00E300E3"/>
    <w:rsid w:val="00E304B4"/>
    <w:rsid w:val="00E30592"/>
    <w:rsid w:val="00E3075C"/>
    <w:rsid w:val="00E30C36"/>
    <w:rsid w:val="00E31600"/>
    <w:rsid w:val="00E31C79"/>
    <w:rsid w:val="00E32015"/>
    <w:rsid w:val="00E32929"/>
    <w:rsid w:val="00E32AC4"/>
    <w:rsid w:val="00E3303C"/>
    <w:rsid w:val="00E330D6"/>
    <w:rsid w:val="00E33134"/>
    <w:rsid w:val="00E3339B"/>
    <w:rsid w:val="00E339EE"/>
    <w:rsid w:val="00E33A14"/>
    <w:rsid w:val="00E340B0"/>
    <w:rsid w:val="00E3437C"/>
    <w:rsid w:val="00E345FD"/>
    <w:rsid w:val="00E34787"/>
    <w:rsid w:val="00E347FC"/>
    <w:rsid w:val="00E34C6D"/>
    <w:rsid w:val="00E34CA0"/>
    <w:rsid w:val="00E35095"/>
    <w:rsid w:val="00E35226"/>
    <w:rsid w:val="00E352B6"/>
    <w:rsid w:val="00E35B6E"/>
    <w:rsid w:val="00E35BDD"/>
    <w:rsid w:val="00E35C8E"/>
    <w:rsid w:val="00E3627E"/>
    <w:rsid w:val="00E36A0F"/>
    <w:rsid w:val="00E36B84"/>
    <w:rsid w:val="00E36C1F"/>
    <w:rsid w:val="00E36D42"/>
    <w:rsid w:val="00E36FB0"/>
    <w:rsid w:val="00E37149"/>
    <w:rsid w:val="00E37381"/>
    <w:rsid w:val="00E3739B"/>
    <w:rsid w:val="00E373AA"/>
    <w:rsid w:val="00E377A3"/>
    <w:rsid w:val="00E37931"/>
    <w:rsid w:val="00E37B65"/>
    <w:rsid w:val="00E4075F"/>
    <w:rsid w:val="00E40D36"/>
    <w:rsid w:val="00E40E79"/>
    <w:rsid w:val="00E4111E"/>
    <w:rsid w:val="00E41303"/>
    <w:rsid w:val="00E41419"/>
    <w:rsid w:val="00E41851"/>
    <w:rsid w:val="00E41948"/>
    <w:rsid w:val="00E41B8A"/>
    <w:rsid w:val="00E42107"/>
    <w:rsid w:val="00E424A6"/>
    <w:rsid w:val="00E42581"/>
    <w:rsid w:val="00E42737"/>
    <w:rsid w:val="00E429BE"/>
    <w:rsid w:val="00E42CD7"/>
    <w:rsid w:val="00E42EC8"/>
    <w:rsid w:val="00E435C8"/>
    <w:rsid w:val="00E43A64"/>
    <w:rsid w:val="00E43D93"/>
    <w:rsid w:val="00E44207"/>
    <w:rsid w:val="00E44464"/>
    <w:rsid w:val="00E44875"/>
    <w:rsid w:val="00E44BF0"/>
    <w:rsid w:val="00E44F51"/>
    <w:rsid w:val="00E45031"/>
    <w:rsid w:val="00E45087"/>
    <w:rsid w:val="00E450BF"/>
    <w:rsid w:val="00E45527"/>
    <w:rsid w:val="00E45625"/>
    <w:rsid w:val="00E4567D"/>
    <w:rsid w:val="00E457FE"/>
    <w:rsid w:val="00E45C97"/>
    <w:rsid w:val="00E45CD4"/>
    <w:rsid w:val="00E46238"/>
    <w:rsid w:val="00E46910"/>
    <w:rsid w:val="00E46B39"/>
    <w:rsid w:val="00E46F1D"/>
    <w:rsid w:val="00E47182"/>
    <w:rsid w:val="00E47450"/>
    <w:rsid w:val="00E47628"/>
    <w:rsid w:val="00E478C3"/>
    <w:rsid w:val="00E47A00"/>
    <w:rsid w:val="00E47B2E"/>
    <w:rsid w:val="00E47EDE"/>
    <w:rsid w:val="00E5003D"/>
    <w:rsid w:val="00E501A2"/>
    <w:rsid w:val="00E501BA"/>
    <w:rsid w:val="00E511E8"/>
    <w:rsid w:val="00E51439"/>
    <w:rsid w:val="00E51885"/>
    <w:rsid w:val="00E51BFC"/>
    <w:rsid w:val="00E51C53"/>
    <w:rsid w:val="00E51CCC"/>
    <w:rsid w:val="00E51DD0"/>
    <w:rsid w:val="00E51F6D"/>
    <w:rsid w:val="00E5251F"/>
    <w:rsid w:val="00E5292A"/>
    <w:rsid w:val="00E52A50"/>
    <w:rsid w:val="00E52B33"/>
    <w:rsid w:val="00E52C7D"/>
    <w:rsid w:val="00E52D04"/>
    <w:rsid w:val="00E52F72"/>
    <w:rsid w:val="00E532E4"/>
    <w:rsid w:val="00E534CA"/>
    <w:rsid w:val="00E53C85"/>
    <w:rsid w:val="00E53C97"/>
    <w:rsid w:val="00E5401A"/>
    <w:rsid w:val="00E5417B"/>
    <w:rsid w:val="00E5440B"/>
    <w:rsid w:val="00E54654"/>
    <w:rsid w:val="00E546BD"/>
    <w:rsid w:val="00E54FB6"/>
    <w:rsid w:val="00E5502E"/>
    <w:rsid w:val="00E554A6"/>
    <w:rsid w:val="00E5554A"/>
    <w:rsid w:val="00E55575"/>
    <w:rsid w:val="00E557BA"/>
    <w:rsid w:val="00E557D4"/>
    <w:rsid w:val="00E55989"/>
    <w:rsid w:val="00E55B56"/>
    <w:rsid w:val="00E55DCA"/>
    <w:rsid w:val="00E5603C"/>
    <w:rsid w:val="00E560D6"/>
    <w:rsid w:val="00E568D0"/>
    <w:rsid w:val="00E5695D"/>
    <w:rsid w:val="00E573B5"/>
    <w:rsid w:val="00E57632"/>
    <w:rsid w:val="00E5775D"/>
    <w:rsid w:val="00E57B2C"/>
    <w:rsid w:val="00E57B99"/>
    <w:rsid w:val="00E57CDC"/>
    <w:rsid w:val="00E57F8C"/>
    <w:rsid w:val="00E60439"/>
    <w:rsid w:val="00E6076D"/>
    <w:rsid w:val="00E61117"/>
    <w:rsid w:val="00E61127"/>
    <w:rsid w:val="00E619DB"/>
    <w:rsid w:val="00E61D6E"/>
    <w:rsid w:val="00E62848"/>
    <w:rsid w:val="00E6295E"/>
    <w:rsid w:val="00E6298F"/>
    <w:rsid w:val="00E62BBD"/>
    <w:rsid w:val="00E62CC4"/>
    <w:rsid w:val="00E62D55"/>
    <w:rsid w:val="00E62D99"/>
    <w:rsid w:val="00E62E3F"/>
    <w:rsid w:val="00E62F31"/>
    <w:rsid w:val="00E63156"/>
    <w:rsid w:val="00E63575"/>
    <w:rsid w:val="00E6363E"/>
    <w:rsid w:val="00E63E9F"/>
    <w:rsid w:val="00E63FAB"/>
    <w:rsid w:val="00E644BA"/>
    <w:rsid w:val="00E64670"/>
    <w:rsid w:val="00E64826"/>
    <w:rsid w:val="00E64DA5"/>
    <w:rsid w:val="00E64E7E"/>
    <w:rsid w:val="00E651D2"/>
    <w:rsid w:val="00E65C31"/>
    <w:rsid w:val="00E65D72"/>
    <w:rsid w:val="00E66074"/>
    <w:rsid w:val="00E666F2"/>
    <w:rsid w:val="00E668BA"/>
    <w:rsid w:val="00E669E5"/>
    <w:rsid w:val="00E66D4A"/>
    <w:rsid w:val="00E671A1"/>
    <w:rsid w:val="00E67745"/>
    <w:rsid w:val="00E67A3E"/>
    <w:rsid w:val="00E67C70"/>
    <w:rsid w:val="00E67CB0"/>
    <w:rsid w:val="00E67CC1"/>
    <w:rsid w:val="00E67E81"/>
    <w:rsid w:val="00E703D5"/>
    <w:rsid w:val="00E70477"/>
    <w:rsid w:val="00E7058D"/>
    <w:rsid w:val="00E7064D"/>
    <w:rsid w:val="00E7077A"/>
    <w:rsid w:val="00E70A30"/>
    <w:rsid w:val="00E70F44"/>
    <w:rsid w:val="00E71073"/>
    <w:rsid w:val="00E71523"/>
    <w:rsid w:val="00E7164B"/>
    <w:rsid w:val="00E71828"/>
    <w:rsid w:val="00E718A6"/>
    <w:rsid w:val="00E720F7"/>
    <w:rsid w:val="00E72154"/>
    <w:rsid w:val="00E72201"/>
    <w:rsid w:val="00E722E5"/>
    <w:rsid w:val="00E7236A"/>
    <w:rsid w:val="00E7253D"/>
    <w:rsid w:val="00E726E7"/>
    <w:rsid w:val="00E727E0"/>
    <w:rsid w:val="00E72B5D"/>
    <w:rsid w:val="00E72CB5"/>
    <w:rsid w:val="00E73ABA"/>
    <w:rsid w:val="00E73DB2"/>
    <w:rsid w:val="00E73DC7"/>
    <w:rsid w:val="00E73EE4"/>
    <w:rsid w:val="00E73EE5"/>
    <w:rsid w:val="00E74049"/>
    <w:rsid w:val="00E7417B"/>
    <w:rsid w:val="00E74325"/>
    <w:rsid w:val="00E74382"/>
    <w:rsid w:val="00E74624"/>
    <w:rsid w:val="00E7468D"/>
    <w:rsid w:val="00E747BE"/>
    <w:rsid w:val="00E74D85"/>
    <w:rsid w:val="00E74F47"/>
    <w:rsid w:val="00E74FD6"/>
    <w:rsid w:val="00E75008"/>
    <w:rsid w:val="00E7502A"/>
    <w:rsid w:val="00E750D5"/>
    <w:rsid w:val="00E75DBF"/>
    <w:rsid w:val="00E75E16"/>
    <w:rsid w:val="00E75F33"/>
    <w:rsid w:val="00E764B5"/>
    <w:rsid w:val="00E768B0"/>
    <w:rsid w:val="00E76A47"/>
    <w:rsid w:val="00E76AA5"/>
    <w:rsid w:val="00E76ABF"/>
    <w:rsid w:val="00E77354"/>
    <w:rsid w:val="00E774CF"/>
    <w:rsid w:val="00E7784F"/>
    <w:rsid w:val="00E77D79"/>
    <w:rsid w:val="00E77F13"/>
    <w:rsid w:val="00E80406"/>
    <w:rsid w:val="00E805DB"/>
    <w:rsid w:val="00E8090D"/>
    <w:rsid w:val="00E80C28"/>
    <w:rsid w:val="00E80DA4"/>
    <w:rsid w:val="00E81795"/>
    <w:rsid w:val="00E82527"/>
    <w:rsid w:val="00E82530"/>
    <w:rsid w:val="00E82724"/>
    <w:rsid w:val="00E82E23"/>
    <w:rsid w:val="00E830A4"/>
    <w:rsid w:val="00E8311B"/>
    <w:rsid w:val="00E83424"/>
    <w:rsid w:val="00E83523"/>
    <w:rsid w:val="00E839C9"/>
    <w:rsid w:val="00E83BA6"/>
    <w:rsid w:val="00E83C6D"/>
    <w:rsid w:val="00E83D54"/>
    <w:rsid w:val="00E83E9D"/>
    <w:rsid w:val="00E845BB"/>
    <w:rsid w:val="00E84BEB"/>
    <w:rsid w:val="00E853FF"/>
    <w:rsid w:val="00E85E1B"/>
    <w:rsid w:val="00E85F96"/>
    <w:rsid w:val="00E85FB1"/>
    <w:rsid w:val="00E860F9"/>
    <w:rsid w:val="00E8618A"/>
    <w:rsid w:val="00E86197"/>
    <w:rsid w:val="00E861A1"/>
    <w:rsid w:val="00E8630F"/>
    <w:rsid w:val="00E86BD9"/>
    <w:rsid w:val="00E86D2D"/>
    <w:rsid w:val="00E86DF7"/>
    <w:rsid w:val="00E8731A"/>
    <w:rsid w:val="00E875A2"/>
    <w:rsid w:val="00E87CE5"/>
    <w:rsid w:val="00E87D4D"/>
    <w:rsid w:val="00E902E1"/>
    <w:rsid w:val="00E90359"/>
    <w:rsid w:val="00E904F5"/>
    <w:rsid w:val="00E905DC"/>
    <w:rsid w:val="00E907AA"/>
    <w:rsid w:val="00E90EE4"/>
    <w:rsid w:val="00E90FA1"/>
    <w:rsid w:val="00E9135C"/>
    <w:rsid w:val="00E914F8"/>
    <w:rsid w:val="00E9165C"/>
    <w:rsid w:val="00E917FA"/>
    <w:rsid w:val="00E918FE"/>
    <w:rsid w:val="00E91F5E"/>
    <w:rsid w:val="00E922D0"/>
    <w:rsid w:val="00E923C0"/>
    <w:rsid w:val="00E924EB"/>
    <w:rsid w:val="00E92595"/>
    <w:rsid w:val="00E9272E"/>
    <w:rsid w:val="00E929B0"/>
    <w:rsid w:val="00E92BF2"/>
    <w:rsid w:val="00E93313"/>
    <w:rsid w:val="00E934CF"/>
    <w:rsid w:val="00E93B9E"/>
    <w:rsid w:val="00E93EE0"/>
    <w:rsid w:val="00E93F0C"/>
    <w:rsid w:val="00E93F4C"/>
    <w:rsid w:val="00E93F4E"/>
    <w:rsid w:val="00E94030"/>
    <w:rsid w:val="00E94380"/>
    <w:rsid w:val="00E945FF"/>
    <w:rsid w:val="00E94715"/>
    <w:rsid w:val="00E94DB9"/>
    <w:rsid w:val="00E94DE3"/>
    <w:rsid w:val="00E951C0"/>
    <w:rsid w:val="00E9524C"/>
    <w:rsid w:val="00E952F5"/>
    <w:rsid w:val="00E953FB"/>
    <w:rsid w:val="00E957A7"/>
    <w:rsid w:val="00E95C20"/>
    <w:rsid w:val="00E95D3F"/>
    <w:rsid w:val="00E963F1"/>
    <w:rsid w:val="00E96863"/>
    <w:rsid w:val="00E96D8D"/>
    <w:rsid w:val="00E96F5C"/>
    <w:rsid w:val="00E972B5"/>
    <w:rsid w:val="00E97480"/>
    <w:rsid w:val="00E975E3"/>
    <w:rsid w:val="00E97855"/>
    <w:rsid w:val="00EA00CB"/>
    <w:rsid w:val="00EA0326"/>
    <w:rsid w:val="00EA0407"/>
    <w:rsid w:val="00EA09BB"/>
    <w:rsid w:val="00EA0B15"/>
    <w:rsid w:val="00EA0B30"/>
    <w:rsid w:val="00EA0B4F"/>
    <w:rsid w:val="00EA0D90"/>
    <w:rsid w:val="00EA0DC6"/>
    <w:rsid w:val="00EA1147"/>
    <w:rsid w:val="00EA1281"/>
    <w:rsid w:val="00EA1450"/>
    <w:rsid w:val="00EA155D"/>
    <w:rsid w:val="00EA185A"/>
    <w:rsid w:val="00EA1882"/>
    <w:rsid w:val="00EA1C50"/>
    <w:rsid w:val="00EA1D2B"/>
    <w:rsid w:val="00EA1D36"/>
    <w:rsid w:val="00EA1D96"/>
    <w:rsid w:val="00EA1FE8"/>
    <w:rsid w:val="00EA212C"/>
    <w:rsid w:val="00EA2355"/>
    <w:rsid w:val="00EA24EB"/>
    <w:rsid w:val="00EA2541"/>
    <w:rsid w:val="00EA2583"/>
    <w:rsid w:val="00EA2665"/>
    <w:rsid w:val="00EA2AAF"/>
    <w:rsid w:val="00EA2BED"/>
    <w:rsid w:val="00EA31DA"/>
    <w:rsid w:val="00EA35EA"/>
    <w:rsid w:val="00EA3BE9"/>
    <w:rsid w:val="00EA41E2"/>
    <w:rsid w:val="00EA44DB"/>
    <w:rsid w:val="00EA4501"/>
    <w:rsid w:val="00EA45D8"/>
    <w:rsid w:val="00EA4BAC"/>
    <w:rsid w:val="00EA4C8E"/>
    <w:rsid w:val="00EA500E"/>
    <w:rsid w:val="00EA5193"/>
    <w:rsid w:val="00EA525D"/>
    <w:rsid w:val="00EA5570"/>
    <w:rsid w:val="00EA593D"/>
    <w:rsid w:val="00EA59DD"/>
    <w:rsid w:val="00EA6094"/>
    <w:rsid w:val="00EA6739"/>
    <w:rsid w:val="00EA6BAC"/>
    <w:rsid w:val="00EA6CF3"/>
    <w:rsid w:val="00EA6DEB"/>
    <w:rsid w:val="00EA7838"/>
    <w:rsid w:val="00EA7CE7"/>
    <w:rsid w:val="00EA7DEB"/>
    <w:rsid w:val="00EA7ECB"/>
    <w:rsid w:val="00EB00B6"/>
    <w:rsid w:val="00EB04FD"/>
    <w:rsid w:val="00EB08E0"/>
    <w:rsid w:val="00EB0A32"/>
    <w:rsid w:val="00EB1005"/>
    <w:rsid w:val="00EB1051"/>
    <w:rsid w:val="00EB12B3"/>
    <w:rsid w:val="00EB1754"/>
    <w:rsid w:val="00EB1791"/>
    <w:rsid w:val="00EB1A19"/>
    <w:rsid w:val="00EB1EE1"/>
    <w:rsid w:val="00EB221C"/>
    <w:rsid w:val="00EB2292"/>
    <w:rsid w:val="00EB235E"/>
    <w:rsid w:val="00EB2379"/>
    <w:rsid w:val="00EB2462"/>
    <w:rsid w:val="00EB28CE"/>
    <w:rsid w:val="00EB29A0"/>
    <w:rsid w:val="00EB2AE6"/>
    <w:rsid w:val="00EB2AE9"/>
    <w:rsid w:val="00EB2CEF"/>
    <w:rsid w:val="00EB3004"/>
    <w:rsid w:val="00EB3718"/>
    <w:rsid w:val="00EB3836"/>
    <w:rsid w:val="00EB3FC0"/>
    <w:rsid w:val="00EB45DA"/>
    <w:rsid w:val="00EB4674"/>
    <w:rsid w:val="00EB48F1"/>
    <w:rsid w:val="00EB4C4E"/>
    <w:rsid w:val="00EB52A6"/>
    <w:rsid w:val="00EB52AE"/>
    <w:rsid w:val="00EB54F2"/>
    <w:rsid w:val="00EB59A7"/>
    <w:rsid w:val="00EB5B67"/>
    <w:rsid w:val="00EB6057"/>
    <w:rsid w:val="00EB60AE"/>
    <w:rsid w:val="00EB6503"/>
    <w:rsid w:val="00EB6662"/>
    <w:rsid w:val="00EB6ABC"/>
    <w:rsid w:val="00EB6AFC"/>
    <w:rsid w:val="00EB764E"/>
    <w:rsid w:val="00EB7957"/>
    <w:rsid w:val="00EB7D1A"/>
    <w:rsid w:val="00EC0259"/>
    <w:rsid w:val="00EC06F1"/>
    <w:rsid w:val="00EC0F90"/>
    <w:rsid w:val="00EC1176"/>
    <w:rsid w:val="00EC1663"/>
    <w:rsid w:val="00EC1A1F"/>
    <w:rsid w:val="00EC1B7C"/>
    <w:rsid w:val="00EC1FAF"/>
    <w:rsid w:val="00EC2193"/>
    <w:rsid w:val="00EC21B5"/>
    <w:rsid w:val="00EC2556"/>
    <w:rsid w:val="00EC258D"/>
    <w:rsid w:val="00EC2F71"/>
    <w:rsid w:val="00EC3725"/>
    <w:rsid w:val="00EC3C4E"/>
    <w:rsid w:val="00EC3C7F"/>
    <w:rsid w:val="00EC40DD"/>
    <w:rsid w:val="00EC45CA"/>
    <w:rsid w:val="00EC4AE9"/>
    <w:rsid w:val="00EC4CCD"/>
    <w:rsid w:val="00EC51D5"/>
    <w:rsid w:val="00EC55A0"/>
    <w:rsid w:val="00EC55A8"/>
    <w:rsid w:val="00EC57B6"/>
    <w:rsid w:val="00EC5FC0"/>
    <w:rsid w:val="00EC6071"/>
    <w:rsid w:val="00EC61A7"/>
    <w:rsid w:val="00EC64B0"/>
    <w:rsid w:val="00EC6867"/>
    <w:rsid w:val="00EC6BEE"/>
    <w:rsid w:val="00EC70AC"/>
    <w:rsid w:val="00EC7109"/>
    <w:rsid w:val="00EC7445"/>
    <w:rsid w:val="00EC75DE"/>
    <w:rsid w:val="00EC78A3"/>
    <w:rsid w:val="00EC7B89"/>
    <w:rsid w:val="00EC7D81"/>
    <w:rsid w:val="00ED008E"/>
    <w:rsid w:val="00ED02DB"/>
    <w:rsid w:val="00ED06FC"/>
    <w:rsid w:val="00ED0AB6"/>
    <w:rsid w:val="00ED165A"/>
    <w:rsid w:val="00ED1888"/>
    <w:rsid w:val="00ED1939"/>
    <w:rsid w:val="00ED1FAC"/>
    <w:rsid w:val="00ED206D"/>
    <w:rsid w:val="00ED24CE"/>
    <w:rsid w:val="00ED2A20"/>
    <w:rsid w:val="00ED2DC5"/>
    <w:rsid w:val="00ED2F84"/>
    <w:rsid w:val="00ED33B3"/>
    <w:rsid w:val="00ED342A"/>
    <w:rsid w:val="00ED3527"/>
    <w:rsid w:val="00ED38B9"/>
    <w:rsid w:val="00ED3DDB"/>
    <w:rsid w:val="00ED49F8"/>
    <w:rsid w:val="00ED4F24"/>
    <w:rsid w:val="00ED5081"/>
    <w:rsid w:val="00ED5186"/>
    <w:rsid w:val="00ED524D"/>
    <w:rsid w:val="00ED5288"/>
    <w:rsid w:val="00ED5E64"/>
    <w:rsid w:val="00ED692C"/>
    <w:rsid w:val="00ED69B7"/>
    <w:rsid w:val="00ED6DF1"/>
    <w:rsid w:val="00ED7026"/>
    <w:rsid w:val="00ED75A3"/>
    <w:rsid w:val="00ED796F"/>
    <w:rsid w:val="00ED79B3"/>
    <w:rsid w:val="00EE0177"/>
    <w:rsid w:val="00EE0245"/>
    <w:rsid w:val="00EE029C"/>
    <w:rsid w:val="00EE048E"/>
    <w:rsid w:val="00EE07C1"/>
    <w:rsid w:val="00EE09D4"/>
    <w:rsid w:val="00EE0AE4"/>
    <w:rsid w:val="00EE15CA"/>
    <w:rsid w:val="00EE1868"/>
    <w:rsid w:val="00EE1A59"/>
    <w:rsid w:val="00EE1AB5"/>
    <w:rsid w:val="00EE1D72"/>
    <w:rsid w:val="00EE1EC6"/>
    <w:rsid w:val="00EE1FE9"/>
    <w:rsid w:val="00EE2354"/>
    <w:rsid w:val="00EE2436"/>
    <w:rsid w:val="00EE2565"/>
    <w:rsid w:val="00EE2F63"/>
    <w:rsid w:val="00EE311A"/>
    <w:rsid w:val="00EE311C"/>
    <w:rsid w:val="00EE3745"/>
    <w:rsid w:val="00EE3841"/>
    <w:rsid w:val="00EE41DB"/>
    <w:rsid w:val="00EE4211"/>
    <w:rsid w:val="00EE430C"/>
    <w:rsid w:val="00EE47D8"/>
    <w:rsid w:val="00EE4913"/>
    <w:rsid w:val="00EE4A82"/>
    <w:rsid w:val="00EE4BD9"/>
    <w:rsid w:val="00EE4C25"/>
    <w:rsid w:val="00EE50CD"/>
    <w:rsid w:val="00EE578D"/>
    <w:rsid w:val="00EE5CB6"/>
    <w:rsid w:val="00EE6242"/>
    <w:rsid w:val="00EE63CB"/>
    <w:rsid w:val="00EE6429"/>
    <w:rsid w:val="00EE64F2"/>
    <w:rsid w:val="00EE650D"/>
    <w:rsid w:val="00EE689A"/>
    <w:rsid w:val="00EE690A"/>
    <w:rsid w:val="00EE69BB"/>
    <w:rsid w:val="00EE6A5F"/>
    <w:rsid w:val="00EE6DFD"/>
    <w:rsid w:val="00EE6E2B"/>
    <w:rsid w:val="00EE7355"/>
    <w:rsid w:val="00EE73BA"/>
    <w:rsid w:val="00EE765D"/>
    <w:rsid w:val="00EE7FBE"/>
    <w:rsid w:val="00EF0399"/>
    <w:rsid w:val="00EF0487"/>
    <w:rsid w:val="00EF05AF"/>
    <w:rsid w:val="00EF06D6"/>
    <w:rsid w:val="00EF0912"/>
    <w:rsid w:val="00EF0990"/>
    <w:rsid w:val="00EF0DC7"/>
    <w:rsid w:val="00EF0FEF"/>
    <w:rsid w:val="00EF18AD"/>
    <w:rsid w:val="00EF199A"/>
    <w:rsid w:val="00EF1C37"/>
    <w:rsid w:val="00EF1F71"/>
    <w:rsid w:val="00EF2346"/>
    <w:rsid w:val="00EF2473"/>
    <w:rsid w:val="00EF28F8"/>
    <w:rsid w:val="00EF334C"/>
    <w:rsid w:val="00EF3C5A"/>
    <w:rsid w:val="00EF4061"/>
    <w:rsid w:val="00EF4458"/>
    <w:rsid w:val="00EF4AAB"/>
    <w:rsid w:val="00EF4E06"/>
    <w:rsid w:val="00EF5303"/>
    <w:rsid w:val="00EF5446"/>
    <w:rsid w:val="00EF57E2"/>
    <w:rsid w:val="00EF5823"/>
    <w:rsid w:val="00EF5900"/>
    <w:rsid w:val="00EF59C3"/>
    <w:rsid w:val="00EF5A08"/>
    <w:rsid w:val="00EF5DF8"/>
    <w:rsid w:val="00EF629D"/>
    <w:rsid w:val="00EF64E4"/>
    <w:rsid w:val="00EF67CB"/>
    <w:rsid w:val="00EF6BFA"/>
    <w:rsid w:val="00EF6DC3"/>
    <w:rsid w:val="00EF6EC9"/>
    <w:rsid w:val="00EF6F46"/>
    <w:rsid w:val="00EF6FC1"/>
    <w:rsid w:val="00EF7025"/>
    <w:rsid w:val="00EF74B4"/>
    <w:rsid w:val="00EF7977"/>
    <w:rsid w:val="00EF7B21"/>
    <w:rsid w:val="00F00751"/>
    <w:rsid w:val="00F008F6"/>
    <w:rsid w:val="00F00CD2"/>
    <w:rsid w:val="00F00EB7"/>
    <w:rsid w:val="00F01538"/>
    <w:rsid w:val="00F01845"/>
    <w:rsid w:val="00F01AAA"/>
    <w:rsid w:val="00F01FCD"/>
    <w:rsid w:val="00F02079"/>
    <w:rsid w:val="00F02453"/>
    <w:rsid w:val="00F024B2"/>
    <w:rsid w:val="00F027A1"/>
    <w:rsid w:val="00F02948"/>
    <w:rsid w:val="00F02A12"/>
    <w:rsid w:val="00F02A9F"/>
    <w:rsid w:val="00F02BB0"/>
    <w:rsid w:val="00F031EE"/>
    <w:rsid w:val="00F03A87"/>
    <w:rsid w:val="00F03AAD"/>
    <w:rsid w:val="00F03AD9"/>
    <w:rsid w:val="00F03D9F"/>
    <w:rsid w:val="00F040EB"/>
    <w:rsid w:val="00F042ED"/>
    <w:rsid w:val="00F0435A"/>
    <w:rsid w:val="00F0442E"/>
    <w:rsid w:val="00F04849"/>
    <w:rsid w:val="00F0493C"/>
    <w:rsid w:val="00F04FFF"/>
    <w:rsid w:val="00F0559A"/>
    <w:rsid w:val="00F05EAC"/>
    <w:rsid w:val="00F06629"/>
    <w:rsid w:val="00F06EAE"/>
    <w:rsid w:val="00F06FD7"/>
    <w:rsid w:val="00F0702D"/>
    <w:rsid w:val="00F0735A"/>
    <w:rsid w:val="00F073D0"/>
    <w:rsid w:val="00F076AE"/>
    <w:rsid w:val="00F078C3"/>
    <w:rsid w:val="00F078E4"/>
    <w:rsid w:val="00F07B36"/>
    <w:rsid w:val="00F07B8A"/>
    <w:rsid w:val="00F07C61"/>
    <w:rsid w:val="00F07D66"/>
    <w:rsid w:val="00F103FE"/>
    <w:rsid w:val="00F104AD"/>
    <w:rsid w:val="00F1055F"/>
    <w:rsid w:val="00F10916"/>
    <w:rsid w:val="00F10A8C"/>
    <w:rsid w:val="00F10ABE"/>
    <w:rsid w:val="00F10B8F"/>
    <w:rsid w:val="00F10DA0"/>
    <w:rsid w:val="00F1116D"/>
    <w:rsid w:val="00F111CB"/>
    <w:rsid w:val="00F11762"/>
    <w:rsid w:val="00F11E15"/>
    <w:rsid w:val="00F11FFA"/>
    <w:rsid w:val="00F12031"/>
    <w:rsid w:val="00F12348"/>
    <w:rsid w:val="00F1272E"/>
    <w:rsid w:val="00F127FD"/>
    <w:rsid w:val="00F12DAA"/>
    <w:rsid w:val="00F12FA5"/>
    <w:rsid w:val="00F1335D"/>
    <w:rsid w:val="00F1366C"/>
    <w:rsid w:val="00F136CC"/>
    <w:rsid w:val="00F136E1"/>
    <w:rsid w:val="00F136F0"/>
    <w:rsid w:val="00F13D19"/>
    <w:rsid w:val="00F13EB5"/>
    <w:rsid w:val="00F140AD"/>
    <w:rsid w:val="00F14247"/>
    <w:rsid w:val="00F1447F"/>
    <w:rsid w:val="00F146E3"/>
    <w:rsid w:val="00F1470B"/>
    <w:rsid w:val="00F14F43"/>
    <w:rsid w:val="00F15047"/>
    <w:rsid w:val="00F15242"/>
    <w:rsid w:val="00F153DC"/>
    <w:rsid w:val="00F1551C"/>
    <w:rsid w:val="00F15C00"/>
    <w:rsid w:val="00F15CDF"/>
    <w:rsid w:val="00F160FF"/>
    <w:rsid w:val="00F16BE6"/>
    <w:rsid w:val="00F16C46"/>
    <w:rsid w:val="00F16C51"/>
    <w:rsid w:val="00F16E78"/>
    <w:rsid w:val="00F16F13"/>
    <w:rsid w:val="00F1728F"/>
    <w:rsid w:val="00F17A32"/>
    <w:rsid w:val="00F17C10"/>
    <w:rsid w:val="00F17D2D"/>
    <w:rsid w:val="00F203E7"/>
    <w:rsid w:val="00F20A4A"/>
    <w:rsid w:val="00F20E83"/>
    <w:rsid w:val="00F21028"/>
    <w:rsid w:val="00F210AD"/>
    <w:rsid w:val="00F212A6"/>
    <w:rsid w:val="00F21546"/>
    <w:rsid w:val="00F21779"/>
    <w:rsid w:val="00F21AA5"/>
    <w:rsid w:val="00F21AE2"/>
    <w:rsid w:val="00F22193"/>
    <w:rsid w:val="00F22241"/>
    <w:rsid w:val="00F2266E"/>
    <w:rsid w:val="00F22834"/>
    <w:rsid w:val="00F22925"/>
    <w:rsid w:val="00F22B8C"/>
    <w:rsid w:val="00F22C7A"/>
    <w:rsid w:val="00F22CA8"/>
    <w:rsid w:val="00F22F6A"/>
    <w:rsid w:val="00F234D5"/>
    <w:rsid w:val="00F239A3"/>
    <w:rsid w:val="00F23A8F"/>
    <w:rsid w:val="00F23BCF"/>
    <w:rsid w:val="00F24208"/>
    <w:rsid w:val="00F2421F"/>
    <w:rsid w:val="00F24349"/>
    <w:rsid w:val="00F243D6"/>
    <w:rsid w:val="00F24433"/>
    <w:rsid w:val="00F2447B"/>
    <w:rsid w:val="00F24507"/>
    <w:rsid w:val="00F24769"/>
    <w:rsid w:val="00F24A00"/>
    <w:rsid w:val="00F25077"/>
    <w:rsid w:val="00F258F6"/>
    <w:rsid w:val="00F25B29"/>
    <w:rsid w:val="00F25DD1"/>
    <w:rsid w:val="00F25E4D"/>
    <w:rsid w:val="00F26651"/>
    <w:rsid w:val="00F267F3"/>
    <w:rsid w:val="00F27167"/>
    <w:rsid w:val="00F27367"/>
    <w:rsid w:val="00F27687"/>
    <w:rsid w:val="00F279BE"/>
    <w:rsid w:val="00F27DF7"/>
    <w:rsid w:val="00F27E28"/>
    <w:rsid w:val="00F27EBE"/>
    <w:rsid w:val="00F3029B"/>
    <w:rsid w:val="00F30736"/>
    <w:rsid w:val="00F3089A"/>
    <w:rsid w:val="00F3127A"/>
    <w:rsid w:val="00F31289"/>
    <w:rsid w:val="00F314A9"/>
    <w:rsid w:val="00F318FB"/>
    <w:rsid w:val="00F31946"/>
    <w:rsid w:val="00F31C4C"/>
    <w:rsid w:val="00F31E43"/>
    <w:rsid w:val="00F32300"/>
    <w:rsid w:val="00F3241A"/>
    <w:rsid w:val="00F32769"/>
    <w:rsid w:val="00F3296F"/>
    <w:rsid w:val="00F32B71"/>
    <w:rsid w:val="00F32B9D"/>
    <w:rsid w:val="00F32CC2"/>
    <w:rsid w:val="00F32DB9"/>
    <w:rsid w:val="00F3377B"/>
    <w:rsid w:val="00F3383E"/>
    <w:rsid w:val="00F340FA"/>
    <w:rsid w:val="00F34161"/>
    <w:rsid w:val="00F34463"/>
    <w:rsid w:val="00F344A7"/>
    <w:rsid w:val="00F344C8"/>
    <w:rsid w:val="00F347AB"/>
    <w:rsid w:val="00F34979"/>
    <w:rsid w:val="00F34AAC"/>
    <w:rsid w:val="00F34BF7"/>
    <w:rsid w:val="00F34D92"/>
    <w:rsid w:val="00F34E79"/>
    <w:rsid w:val="00F34E82"/>
    <w:rsid w:val="00F34FFC"/>
    <w:rsid w:val="00F35010"/>
    <w:rsid w:val="00F35404"/>
    <w:rsid w:val="00F35439"/>
    <w:rsid w:val="00F3559A"/>
    <w:rsid w:val="00F35678"/>
    <w:rsid w:val="00F357BA"/>
    <w:rsid w:val="00F35F30"/>
    <w:rsid w:val="00F36033"/>
    <w:rsid w:val="00F361C2"/>
    <w:rsid w:val="00F36321"/>
    <w:rsid w:val="00F3675F"/>
    <w:rsid w:val="00F36C35"/>
    <w:rsid w:val="00F3715F"/>
    <w:rsid w:val="00F375C0"/>
    <w:rsid w:val="00F375EA"/>
    <w:rsid w:val="00F40655"/>
    <w:rsid w:val="00F40981"/>
    <w:rsid w:val="00F40C0A"/>
    <w:rsid w:val="00F4157D"/>
    <w:rsid w:val="00F41773"/>
    <w:rsid w:val="00F4178C"/>
    <w:rsid w:val="00F41927"/>
    <w:rsid w:val="00F41ED1"/>
    <w:rsid w:val="00F42061"/>
    <w:rsid w:val="00F423AA"/>
    <w:rsid w:val="00F423F2"/>
    <w:rsid w:val="00F425B5"/>
    <w:rsid w:val="00F4267F"/>
    <w:rsid w:val="00F42734"/>
    <w:rsid w:val="00F429AD"/>
    <w:rsid w:val="00F42F34"/>
    <w:rsid w:val="00F4309B"/>
    <w:rsid w:val="00F4367F"/>
    <w:rsid w:val="00F43935"/>
    <w:rsid w:val="00F43BD7"/>
    <w:rsid w:val="00F440D6"/>
    <w:rsid w:val="00F440D7"/>
    <w:rsid w:val="00F44185"/>
    <w:rsid w:val="00F441D2"/>
    <w:rsid w:val="00F4451B"/>
    <w:rsid w:val="00F446B3"/>
    <w:rsid w:val="00F44A3D"/>
    <w:rsid w:val="00F44B1C"/>
    <w:rsid w:val="00F44CEE"/>
    <w:rsid w:val="00F44F98"/>
    <w:rsid w:val="00F45077"/>
    <w:rsid w:val="00F4540C"/>
    <w:rsid w:val="00F4561B"/>
    <w:rsid w:val="00F4563A"/>
    <w:rsid w:val="00F45F4A"/>
    <w:rsid w:val="00F45F81"/>
    <w:rsid w:val="00F46126"/>
    <w:rsid w:val="00F46257"/>
    <w:rsid w:val="00F46401"/>
    <w:rsid w:val="00F464B6"/>
    <w:rsid w:val="00F46986"/>
    <w:rsid w:val="00F46A99"/>
    <w:rsid w:val="00F4714A"/>
    <w:rsid w:val="00F4729F"/>
    <w:rsid w:val="00F475D8"/>
    <w:rsid w:val="00F47710"/>
    <w:rsid w:val="00F4783D"/>
    <w:rsid w:val="00F47904"/>
    <w:rsid w:val="00F47964"/>
    <w:rsid w:val="00F47BBA"/>
    <w:rsid w:val="00F47BDA"/>
    <w:rsid w:val="00F47C57"/>
    <w:rsid w:val="00F47C92"/>
    <w:rsid w:val="00F47FFE"/>
    <w:rsid w:val="00F500A0"/>
    <w:rsid w:val="00F5023B"/>
    <w:rsid w:val="00F50407"/>
    <w:rsid w:val="00F50713"/>
    <w:rsid w:val="00F5099E"/>
    <w:rsid w:val="00F50C0D"/>
    <w:rsid w:val="00F50E52"/>
    <w:rsid w:val="00F51414"/>
    <w:rsid w:val="00F51BAF"/>
    <w:rsid w:val="00F51E59"/>
    <w:rsid w:val="00F51E9A"/>
    <w:rsid w:val="00F5209E"/>
    <w:rsid w:val="00F5246E"/>
    <w:rsid w:val="00F52A2F"/>
    <w:rsid w:val="00F52D8E"/>
    <w:rsid w:val="00F52F74"/>
    <w:rsid w:val="00F531FB"/>
    <w:rsid w:val="00F53217"/>
    <w:rsid w:val="00F53380"/>
    <w:rsid w:val="00F533F3"/>
    <w:rsid w:val="00F53405"/>
    <w:rsid w:val="00F53830"/>
    <w:rsid w:val="00F53A89"/>
    <w:rsid w:val="00F53B2A"/>
    <w:rsid w:val="00F53D78"/>
    <w:rsid w:val="00F54204"/>
    <w:rsid w:val="00F543F8"/>
    <w:rsid w:val="00F54443"/>
    <w:rsid w:val="00F544A3"/>
    <w:rsid w:val="00F544F3"/>
    <w:rsid w:val="00F54658"/>
    <w:rsid w:val="00F54C87"/>
    <w:rsid w:val="00F54DBB"/>
    <w:rsid w:val="00F54FF6"/>
    <w:rsid w:val="00F55951"/>
    <w:rsid w:val="00F55E02"/>
    <w:rsid w:val="00F5603D"/>
    <w:rsid w:val="00F5620E"/>
    <w:rsid w:val="00F5635D"/>
    <w:rsid w:val="00F56A19"/>
    <w:rsid w:val="00F56B16"/>
    <w:rsid w:val="00F56B26"/>
    <w:rsid w:val="00F56CFB"/>
    <w:rsid w:val="00F56F43"/>
    <w:rsid w:val="00F57121"/>
    <w:rsid w:val="00F57545"/>
    <w:rsid w:val="00F577AF"/>
    <w:rsid w:val="00F57B7F"/>
    <w:rsid w:val="00F57CF2"/>
    <w:rsid w:val="00F602CB"/>
    <w:rsid w:val="00F604E0"/>
    <w:rsid w:val="00F6068C"/>
    <w:rsid w:val="00F60AF4"/>
    <w:rsid w:val="00F60FD7"/>
    <w:rsid w:val="00F61359"/>
    <w:rsid w:val="00F6139C"/>
    <w:rsid w:val="00F6160E"/>
    <w:rsid w:val="00F61777"/>
    <w:rsid w:val="00F61ACF"/>
    <w:rsid w:val="00F61AD0"/>
    <w:rsid w:val="00F61BFC"/>
    <w:rsid w:val="00F62114"/>
    <w:rsid w:val="00F62302"/>
    <w:rsid w:val="00F6277C"/>
    <w:rsid w:val="00F62C9D"/>
    <w:rsid w:val="00F62D07"/>
    <w:rsid w:val="00F632A6"/>
    <w:rsid w:val="00F634AA"/>
    <w:rsid w:val="00F63594"/>
    <w:rsid w:val="00F63865"/>
    <w:rsid w:val="00F63A7E"/>
    <w:rsid w:val="00F63F6A"/>
    <w:rsid w:val="00F64151"/>
    <w:rsid w:val="00F643FA"/>
    <w:rsid w:val="00F64941"/>
    <w:rsid w:val="00F64B88"/>
    <w:rsid w:val="00F64D3F"/>
    <w:rsid w:val="00F6582D"/>
    <w:rsid w:val="00F66165"/>
    <w:rsid w:val="00F66372"/>
    <w:rsid w:val="00F66A58"/>
    <w:rsid w:val="00F66E60"/>
    <w:rsid w:val="00F673C8"/>
    <w:rsid w:val="00F67519"/>
    <w:rsid w:val="00F6757C"/>
    <w:rsid w:val="00F67689"/>
    <w:rsid w:val="00F67D7D"/>
    <w:rsid w:val="00F70065"/>
    <w:rsid w:val="00F70D20"/>
    <w:rsid w:val="00F70DA1"/>
    <w:rsid w:val="00F70DBA"/>
    <w:rsid w:val="00F70DCA"/>
    <w:rsid w:val="00F714B1"/>
    <w:rsid w:val="00F71619"/>
    <w:rsid w:val="00F716A6"/>
    <w:rsid w:val="00F7185D"/>
    <w:rsid w:val="00F718D9"/>
    <w:rsid w:val="00F71CB7"/>
    <w:rsid w:val="00F71F1C"/>
    <w:rsid w:val="00F71F8D"/>
    <w:rsid w:val="00F72FDF"/>
    <w:rsid w:val="00F73268"/>
    <w:rsid w:val="00F734B8"/>
    <w:rsid w:val="00F74147"/>
    <w:rsid w:val="00F741CC"/>
    <w:rsid w:val="00F747B5"/>
    <w:rsid w:val="00F748C0"/>
    <w:rsid w:val="00F74AB4"/>
    <w:rsid w:val="00F74C12"/>
    <w:rsid w:val="00F74DCD"/>
    <w:rsid w:val="00F74F85"/>
    <w:rsid w:val="00F751BB"/>
    <w:rsid w:val="00F75241"/>
    <w:rsid w:val="00F755CF"/>
    <w:rsid w:val="00F7570D"/>
    <w:rsid w:val="00F75A7E"/>
    <w:rsid w:val="00F75CFC"/>
    <w:rsid w:val="00F75D08"/>
    <w:rsid w:val="00F7642C"/>
    <w:rsid w:val="00F76680"/>
    <w:rsid w:val="00F76C3E"/>
    <w:rsid w:val="00F76E1C"/>
    <w:rsid w:val="00F76E93"/>
    <w:rsid w:val="00F7730E"/>
    <w:rsid w:val="00F77588"/>
    <w:rsid w:val="00F779C7"/>
    <w:rsid w:val="00F77B02"/>
    <w:rsid w:val="00F77B67"/>
    <w:rsid w:val="00F77F37"/>
    <w:rsid w:val="00F802F7"/>
    <w:rsid w:val="00F8054E"/>
    <w:rsid w:val="00F807C1"/>
    <w:rsid w:val="00F808E0"/>
    <w:rsid w:val="00F80929"/>
    <w:rsid w:val="00F80BD4"/>
    <w:rsid w:val="00F81166"/>
    <w:rsid w:val="00F811FC"/>
    <w:rsid w:val="00F81619"/>
    <w:rsid w:val="00F8226B"/>
    <w:rsid w:val="00F829F3"/>
    <w:rsid w:val="00F82A0E"/>
    <w:rsid w:val="00F830A1"/>
    <w:rsid w:val="00F8322F"/>
    <w:rsid w:val="00F83575"/>
    <w:rsid w:val="00F835D3"/>
    <w:rsid w:val="00F83A49"/>
    <w:rsid w:val="00F8451C"/>
    <w:rsid w:val="00F84905"/>
    <w:rsid w:val="00F84E95"/>
    <w:rsid w:val="00F85203"/>
    <w:rsid w:val="00F8548B"/>
    <w:rsid w:val="00F857E2"/>
    <w:rsid w:val="00F85D7E"/>
    <w:rsid w:val="00F85E07"/>
    <w:rsid w:val="00F85FBA"/>
    <w:rsid w:val="00F8636D"/>
    <w:rsid w:val="00F86394"/>
    <w:rsid w:val="00F866A0"/>
    <w:rsid w:val="00F86E47"/>
    <w:rsid w:val="00F871C4"/>
    <w:rsid w:val="00F871FC"/>
    <w:rsid w:val="00F876FF"/>
    <w:rsid w:val="00F87784"/>
    <w:rsid w:val="00F87BFF"/>
    <w:rsid w:val="00F87CB2"/>
    <w:rsid w:val="00F87CEC"/>
    <w:rsid w:val="00F90117"/>
    <w:rsid w:val="00F9021E"/>
    <w:rsid w:val="00F9021F"/>
    <w:rsid w:val="00F90566"/>
    <w:rsid w:val="00F9093F"/>
    <w:rsid w:val="00F90C5A"/>
    <w:rsid w:val="00F90D78"/>
    <w:rsid w:val="00F910D0"/>
    <w:rsid w:val="00F91105"/>
    <w:rsid w:val="00F9124C"/>
    <w:rsid w:val="00F917AC"/>
    <w:rsid w:val="00F917D3"/>
    <w:rsid w:val="00F91888"/>
    <w:rsid w:val="00F91EC7"/>
    <w:rsid w:val="00F92550"/>
    <w:rsid w:val="00F927B9"/>
    <w:rsid w:val="00F929E9"/>
    <w:rsid w:val="00F92B16"/>
    <w:rsid w:val="00F92CCA"/>
    <w:rsid w:val="00F931BE"/>
    <w:rsid w:val="00F93267"/>
    <w:rsid w:val="00F934F7"/>
    <w:rsid w:val="00F937A9"/>
    <w:rsid w:val="00F93A5F"/>
    <w:rsid w:val="00F93BE6"/>
    <w:rsid w:val="00F942FF"/>
    <w:rsid w:val="00F94585"/>
    <w:rsid w:val="00F9473E"/>
    <w:rsid w:val="00F94902"/>
    <w:rsid w:val="00F94BBA"/>
    <w:rsid w:val="00F94CF6"/>
    <w:rsid w:val="00F94D59"/>
    <w:rsid w:val="00F95030"/>
    <w:rsid w:val="00F9511B"/>
    <w:rsid w:val="00F959A4"/>
    <w:rsid w:val="00F95A40"/>
    <w:rsid w:val="00F95B90"/>
    <w:rsid w:val="00F95F89"/>
    <w:rsid w:val="00F96357"/>
    <w:rsid w:val="00F96988"/>
    <w:rsid w:val="00F96AD4"/>
    <w:rsid w:val="00F96D56"/>
    <w:rsid w:val="00F970B4"/>
    <w:rsid w:val="00F97456"/>
    <w:rsid w:val="00F97543"/>
    <w:rsid w:val="00F97775"/>
    <w:rsid w:val="00F9778A"/>
    <w:rsid w:val="00F9786E"/>
    <w:rsid w:val="00FA015A"/>
    <w:rsid w:val="00FA0AC4"/>
    <w:rsid w:val="00FA0DB3"/>
    <w:rsid w:val="00FA0E84"/>
    <w:rsid w:val="00FA1401"/>
    <w:rsid w:val="00FA160B"/>
    <w:rsid w:val="00FA1674"/>
    <w:rsid w:val="00FA1945"/>
    <w:rsid w:val="00FA1B20"/>
    <w:rsid w:val="00FA20B6"/>
    <w:rsid w:val="00FA212B"/>
    <w:rsid w:val="00FA26E8"/>
    <w:rsid w:val="00FA271E"/>
    <w:rsid w:val="00FA2880"/>
    <w:rsid w:val="00FA28C9"/>
    <w:rsid w:val="00FA3028"/>
    <w:rsid w:val="00FA30E9"/>
    <w:rsid w:val="00FA31D0"/>
    <w:rsid w:val="00FA329D"/>
    <w:rsid w:val="00FA399E"/>
    <w:rsid w:val="00FA3AE6"/>
    <w:rsid w:val="00FA3C18"/>
    <w:rsid w:val="00FA4310"/>
    <w:rsid w:val="00FA47CD"/>
    <w:rsid w:val="00FA53FA"/>
    <w:rsid w:val="00FA54E8"/>
    <w:rsid w:val="00FA6235"/>
    <w:rsid w:val="00FA655C"/>
    <w:rsid w:val="00FA6585"/>
    <w:rsid w:val="00FA6716"/>
    <w:rsid w:val="00FA679B"/>
    <w:rsid w:val="00FA68F1"/>
    <w:rsid w:val="00FA6D73"/>
    <w:rsid w:val="00FA708E"/>
    <w:rsid w:val="00FA7705"/>
    <w:rsid w:val="00FA7E58"/>
    <w:rsid w:val="00FB000D"/>
    <w:rsid w:val="00FB0292"/>
    <w:rsid w:val="00FB02BB"/>
    <w:rsid w:val="00FB079A"/>
    <w:rsid w:val="00FB0B72"/>
    <w:rsid w:val="00FB0C40"/>
    <w:rsid w:val="00FB0F8F"/>
    <w:rsid w:val="00FB0FC5"/>
    <w:rsid w:val="00FB1390"/>
    <w:rsid w:val="00FB13AD"/>
    <w:rsid w:val="00FB13B6"/>
    <w:rsid w:val="00FB1474"/>
    <w:rsid w:val="00FB1B4C"/>
    <w:rsid w:val="00FB1B50"/>
    <w:rsid w:val="00FB1E2F"/>
    <w:rsid w:val="00FB201C"/>
    <w:rsid w:val="00FB208A"/>
    <w:rsid w:val="00FB2223"/>
    <w:rsid w:val="00FB2252"/>
    <w:rsid w:val="00FB22E4"/>
    <w:rsid w:val="00FB2908"/>
    <w:rsid w:val="00FB2E8F"/>
    <w:rsid w:val="00FB2FB7"/>
    <w:rsid w:val="00FB32EA"/>
    <w:rsid w:val="00FB3503"/>
    <w:rsid w:val="00FB3A0F"/>
    <w:rsid w:val="00FB3BF3"/>
    <w:rsid w:val="00FB3C16"/>
    <w:rsid w:val="00FB3C2E"/>
    <w:rsid w:val="00FB461B"/>
    <w:rsid w:val="00FB46BA"/>
    <w:rsid w:val="00FB4741"/>
    <w:rsid w:val="00FB49D1"/>
    <w:rsid w:val="00FB4B60"/>
    <w:rsid w:val="00FB4C65"/>
    <w:rsid w:val="00FB4D10"/>
    <w:rsid w:val="00FB50F4"/>
    <w:rsid w:val="00FB5798"/>
    <w:rsid w:val="00FB5D94"/>
    <w:rsid w:val="00FB5DA6"/>
    <w:rsid w:val="00FB5EFE"/>
    <w:rsid w:val="00FB6269"/>
    <w:rsid w:val="00FB667E"/>
    <w:rsid w:val="00FB6780"/>
    <w:rsid w:val="00FB67F1"/>
    <w:rsid w:val="00FB69DA"/>
    <w:rsid w:val="00FB6A5F"/>
    <w:rsid w:val="00FB6D83"/>
    <w:rsid w:val="00FB6ED5"/>
    <w:rsid w:val="00FB7016"/>
    <w:rsid w:val="00FB7059"/>
    <w:rsid w:val="00FB70A4"/>
    <w:rsid w:val="00FB7381"/>
    <w:rsid w:val="00FB7DB2"/>
    <w:rsid w:val="00FC0025"/>
    <w:rsid w:val="00FC010A"/>
    <w:rsid w:val="00FC03CA"/>
    <w:rsid w:val="00FC083A"/>
    <w:rsid w:val="00FC17EC"/>
    <w:rsid w:val="00FC1D05"/>
    <w:rsid w:val="00FC1EB8"/>
    <w:rsid w:val="00FC2131"/>
    <w:rsid w:val="00FC29F0"/>
    <w:rsid w:val="00FC2BC9"/>
    <w:rsid w:val="00FC2C35"/>
    <w:rsid w:val="00FC2CFA"/>
    <w:rsid w:val="00FC3333"/>
    <w:rsid w:val="00FC3610"/>
    <w:rsid w:val="00FC3683"/>
    <w:rsid w:val="00FC3B16"/>
    <w:rsid w:val="00FC3BBB"/>
    <w:rsid w:val="00FC3C2B"/>
    <w:rsid w:val="00FC3EED"/>
    <w:rsid w:val="00FC4125"/>
    <w:rsid w:val="00FC4401"/>
    <w:rsid w:val="00FC471E"/>
    <w:rsid w:val="00FC4A40"/>
    <w:rsid w:val="00FC4C65"/>
    <w:rsid w:val="00FC4C66"/>
    <w:rsid w:val="00FC4CB7"/>
    <w:rsid w:val="00FC511E"/>
    <w:rsid w:val="00FC5161"/>
    <w:rsid w:val="00FC5360"/>
    <w:rsid w:val="00FC53BC"/>
    <w:rsid w:val="00FC54E1"/>
    <w:rsid w:val="00FC54F3"/>
    <w:rsid w:val="00FC5AB6"/>
    <w:rsid w:val="00FC5BB4"/>
    <w:rsid w:val="00FC5C5C"/>
    <w:rsid w:val="00FC5C9E"/>
    <w:rsid w:val="00FC5CBF"/>
    <w:rsid w:val="00FC5E80"/>
    <w:rsid w:val="00FC6034"/>
    <w:rsid w:val="00FC6137"/>
    <w:rsid w:val="00FC66FD"/>
    <w:rsid w:val="00FC677E"/>
    <w:rsid w:val="00FC6904"/>
    <w:rsid w:val="00FC6D19"/>
    <w:rsid w:val="00FC7164"/>
    <w:rsid w:val="00FC7249"/>
    <w:rsid w:val="00FC75B5"/>
    <w:rsid w:val="00FC7905"/>
    <w:rsid w:val="00FC79BA"/>
    <w:rsid w:val="00FC7D9F"/>
    <w:rsid w:val="00FD02F4"/>
    <w:rsid w:val="00FD0680"/>
    <w:rsid w:val="00FD0DE1"/>
    <w:rsid w:val="00FD1293"/>
    <w:rsid w:val="00FD13EE"/>
    <w:rsid w:val="00FD1968"/>
    <w:rsid w:val="00FD220B"/>
    <w:rsid w:val="00FD2545"/>
    <w:rsid w:val="00FD25C3"/>
    <w:rsid w:val="00FD2D64"/>
    <w:rsid w:val="00FD2FED"/>
    <w:rsid w:val="00FD362D"/>
    <w:rsid w:val="00FD3D6E"/>
    <w:rsid w:val="00FD4301"/>
    <w:rsid w:val="00FD470E"/>
    <w:rsid w:val="00FD4B60"/>
    <w:rsid w:val="00FD4F15"/>
    <w:rsid w:val="00FD5013"/>
    <w:rsid w:val="00FD5122"/>
    <w:rsid w:val="00FD53A5"/>
    <w:rsid w:val="00FD544B"/>
    <w:rsid w:val="00FD5863"/>
    <w:rsid w:val="00FD597E"/>
    <w:rsid w:val="00FD5B71"/>
    <w:rsid w:val="00FD6252"/>
    <w:rsid w:val="00FD636D"/>
    <w:rsid w:val="00FD6480"/>
    <w:rsid w:val="00FD6501"/>
    <w:rsid w:val="00FD6775"/>
    <w:rsid w:val="00FD70C6"/>
    <w:rsid w:val="00FD766D"/>
    <w:rsid w:val="00FD7C17"/>
    <w:rsid w:val="00FD7DE2"/>
    <w:rsid w:val="00FD7E67"/>
    <w:rsid w:val="00FE016E"/>
    <w:rsid w:val="00FE020C"/>
    <w:rsid w:val="00FE0716"/>
    <w:rsid w:val="00FE0823"/>
    <w:rsid w:val="00FE08D1"/>
    <w:rsid w:val="00FE0F60"/>
    <w:rsid w:val="00FE141C"/>
    <w:rsid w:val="00FE1736"/>
    <w:rsid w:val="00FE1787"/>
    <w:rsid w:val="00FE17E8"/>
    <w:rsid w:val="00FE190A"/>
    <w:rsid w:val="00FE1A22"/>
    <w:rsid w:val="00FE2118"/>
    <w:rsid w:val="00FE263D"/>
    <w:rsid w:val="00FE2812"/>
    <w:rsid w:val="00FE2EC5"/>
    <w:rsid w:val="00FE2F04"/>
    <w:rsid w:val="00FE2F99"/>
    <w:rsid w:val="00FE3064"/>
    <w:rsid w:val="00FE3253"/>
    <w:rsid w:val="00FE38E8"/>
    <w:rsid w:val="00FE39BC"/>
    <w:rsid w:val="00FE3B2D"/>
    <w:rsid w:val="00FE3C5D"/>
    <w:rsid w:val="00FE3E56"/>
    <w:rsid w:val="00FE4290"/>
    <w:rsid w:val="00FE4588"/>
    <w:rsid w:val="00FE45C5"/>
    <w:rsid w:val="00FE490C"/>
    <w:rsid w:val="00FE4CEE"/>
    <w:rsid w:val="00FE5382"/>
    <w:rsid w:val="00FE582F"/>
    <w:rsid w:val="00FE5ABB"/>
    <w:rsid w:val="00FE5BAD"/>
    <w:rsid w:val="00FE5E10"/>
    <w:rsid w:val="00FE606A"/>
    <w:rsid w:val="00FE6318"/>
    <w:rsid w:val="00FE6347"/>
    <w:rsid w:val="00FE685C"/>
    <w:rsid w:val="00FE7454"/>
    <w:rsid w:val="00FE7649"/>
    <w:rsid w:val="00FE7A5E"/>
    <w:rsid w:val="00FE7ADA"/>
    <w:rsid w:val="00FE7C09"/>
    <w:rsid w:val="00FF0112"/>
    <w:rsid w:val="00FF028B"/>
    <w:rsid w:val="00FF02F0"/>
    <w:rsid w:val="00FF05FA"/>
    <w:rsid w:val="00FF08F2"/>
    <w:rsid w:val="00FF0FC9"/>
    <w:rsid w:val="00FF0FF3"/>
    <w:rsid w:val="00FF1248"/>
    <w:rsid w:val="00FF14F3"/>
    <w:rsid w:val="00FF151E"/>
    <w:rsid w:val="00FF1A0D"/>
    <w:rsid w:val="00FF21EC"/>
    <w:rsid w:val="00FF2390"/>
    <w:rsid w:val="00FF2A4B"/>
    <w:rsid w:val="00FF2A85"/>
    <w:rsid w:val="00FF2EE8"/>
    <w:rsid w:val="00FF2F13"/>
    <w:rsid w:val="00FF32EA"/>
    <w:rsid w:val="00FF33A3"/>
    <w:rsid w:val="00FF36EE"/>
    <w:rsid w:val="00FF38D6"/>
    <w:rsid w:val="00FF39E7"/>
    <w:rsid w:val="00FF3A03"/>
    <w:rsid w:val="00FF3A9E"/>
    <w:rsid w:val="00FF3AF7"/>
    <w:rsid w:val="00FF4155"/>
    <w:rsid w:val="00FF42AC"/>
    <w:rsid w:val="00FF4696"/>
    <w:rsid w:val="00FF4F7F"/>
    <w:rsid w:val="00FF50E7"/>
    <w:rsid w:val="00FF52A2"/>
    <w:rsid w:val="00FF5499"/>
    <w:rsid w:val="00FF55EA"/>
    <w:rsid w:val="00FF5A0D"/>
    <w:rsid w:val="00FF5AEF"/>
    <w:rsid w:val="00FF6589"/>
    <w:rsid w:val="00FF6705"/>
    <w:rsid w:val="00FF68E4"/>
    <w:rsid w:val="00FF69C5"/>
    <w:rsid w:val="00FF70C6"/>
    <w:rsid w:val="00FF759C"/>
    <w:rsid w:val="00FF75B0"/>
    <w:rsid w:val="00FF77BC"/>
    <w:rsid w:val="00FF7970"/>
    <w:rsid w:val="00FF79C7"/>
    <w:rsid w:val="00FF79DF"/>
    <w:rsid w:val="00FF7B2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2DF8"/>
  <w15:docId w15:val="{210F1FE2-60E9-44E9-9972-196A9D25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0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DD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F7A44"/>
    <w:pPr>
      <w:keepNext/>
      <w:tabs>
        <w:tab w:val="left" w:pos="5580"/>
        <w:tab w:val="left" w:pos="8100"/>
      </w:tabs>
      <w:outlineLvl w:val="7"/>
    </w:pPr>
    <w:rPr>
      <w:rFonts w:cs="Times New Roman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5ECD"/>
  </w:style>
  <w:style w:type="table" w:styleId="TableGrid">
    <w:name w:val="Table Grid"/>
    <w:basedOn w:val="TableNormal"/>
    <w:rsid w:val="00C92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C50D4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Numbered Para 1,List Paragraph11,Colorful List - Accent 11,Bullet 1,Bullet Points,MAIN CONTENT,List Paragraph12,List Paragraph2,OBC Bullet,L"/>
    <w:basedOn w:val="Normal"/>
    <w:link w:val="ListParagraphChar"/>
    <w:uiPriority w:val="34"/>
    <w:qFormat/>
    <w:rsid w:val="00D63E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0384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03847"/>
    <w:rPr>
      <w:rFonts w:ascii="Consolas" w:eastAsia="Calibri" w:hAnsi="Consolas"/>
      <w:sz w:val="21"/>
      <w:szCs w:val="21"/>
      <w:lang w:eastAsia="en-US"/>
    </w:rPr>
  </w:style>
  <w:style w:type="character" w:customStyle="1" w:styleId="Heading8Char">
    <w:name w:val="Heading 8 Char"/>
    <w:link w:val="Heading8"/>
    <w:rsid w:val="005F7A44"/>
    <w:rPr>
      <w:rFonts w:ascii="Arial" w:hAnsi="Arial"/>
      <w:b/>
      <w:color w:val="FF0000"/>
      <w:sz w:val="24"/>
    </w:rPr>
  </w:style>
  <w:style w:type="paragraph" w:customStyle="1" w:styleId="msolistparagraph0">
    <w:name w:val="msolistparagraph"/>
    <w:basedOn w:val="Normal"/>
    <w:rsid w:val="005F7A44"/>
    <w:pPr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CD2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73B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qFormat/>
    <w:rsid w:val="00F54C87"/>
    <w:rPr>
      <w:b/>
      <w:bCs/>
    </w:rPr>
  </w:style>
  <w:style w:type="paragraph" w:customStyle="1" w:styleId="wordsection1">
    <w:name w:val="wordsection1"/>
    <w:basedOn w:val="Normal"/>
    <w:uiPriority w:val="99"/>
    <w:rsid w:val="00201E8E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FA271E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D0D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D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pf0">
    <w:name w:val="pf0"/>
    <w:basedOn w:val="Normal"/>
    <w:rsid w:val="000F24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DefaultParagraphFont"/>
    <w:rsid w:val="000F247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rsid w:val="002345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59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59F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3459F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BF2244"/>
    <w:pPr>
      <w:ind w:left="720" w:hanging="720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9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D08DAC-8584-48BB-B92B-44E4A1689F74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2.xml><?xml version="1.0" encoding="utf-8"?>
<ds:datastoreItem xmlns:ds="http://schemas.openxmlformats.org/officeDocument/2006/customXml" ds:itemID="{5C8A920A-7776-4D1F-B548-F01D56F231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CE8BC4-2555-43F7-8EEA-7DD2359A18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AEA441-CF6D-49B4-B491-F6134363F36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68609B-B7E8-4594-B176-0183B685A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West Yorkshire Police</Company>
  <LinksUpToDate>false</LinksUpToDate>
  <CharactersWithSpaces>17125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715314</dc:creator>
  <cp:keywords/>
  <dc:description/>
  <cp:lastModifiedBy>Joanne Colley</cp:lastModifiedBy>
  <cp:revision>6</cp:revision>
  <cp:lastPrinted>2020-03-03T13:29:00Z</cp:lastPrinted>
  <dcterms:created xsi:type="dcterms:W3CDTF">2024-05-15T13:10:00Z</dcterms:created>
  <dcterms:modified xsi:type="dcterms:W3CDTF">2024-11-13T11:08:00Z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_dlc_ExpireDate">
    <vt:lpwstr>2020-06-21T00:00:00Z</vt:lpwstr>
  </property>
  <property fmtid="{D5CDD505-2E9C-101B-9397-08002B2CF9AE}" pid="4" name="display_urn:schemas-microsoft-com:office:office#Document_x0020_Author">
    <vt:lpwstr>Patel, Anita</vt:lpwstr>
  </property>
  <property fmtid="{D5CDD505-2E9C-101B-9397-08002B2CF9AE}" pid="5" name="display_urn:schemas-microsoft-com:office:office#Document_x0020_Owner">
    <vt:lpwstr>Document Reviewers</vt:lpwstr>
  </property>
  <property fmtid="{D5CDD505-2E9C-101B-9397-08002B2CF9AE}" pid="6" name="ContentType">
    <vt:lpwstr>Administration - General</vt:lpwstr>
  </property>
  <property fmtid="{D5CDD505-2E9C-101B-9397-08002B2CF9AE}" pid="7" name="MSIP_Label_159e5fe0-93b7-4e24-83b8-c0737a05597a_Enabled">
    <vt:lpwstr>true</vt:lpwstr>
  </property>
  <property fmtid="{D5CDD505-2E9C-101B-9397-08002B2CF9AE}" pid="8" name="MSIP_Label_159e5fe0-93b7-4e24-83b8-c0737a05597a_SetDate">
    <vt:lpwstr>2021-12-07T12:08:46Z</vt:lpwstr>
  </property>
  <property fmtid="{D5CDD505-2E9C-101B-9397-08002B2CF9AE}" pid="9" name="MSIP_Label_159e5fe0-93b7-4e24-83b8-c0737a05597a_Method">
    <vt:lpwstr>Standard</vt:lpwstr>
  </property>
  <property fmtid="{D5CDD505-2E9C-101B-9397-08002B2CF9AE}" pid="10" name="MSIP_Label_159e5fe0-93b7-4e24-83b8-c0737a05597a_Name">
    <vt:lpwstr>159e5fe0-93b7-4e24-83b8-c0737a05597a</vt:lpwstr>
  </property>
  <property fmtid="{D5CDD505-2E9C-101B-9397-08002B2CF9AE}" pid="11" name="MSIP_Label_159e5fe0-93b7-4e24-83b8-c0737a05597a_SiteId">
    <vt:lpwstr>681f7310-2191-469b-8ea0-f76b4a7f699f</vt:lpwstr>
  </property>
  <property fmtid="{D5CDD505-2E9C-101B-9397-08002B2CF9AE}" pid="12" name="MSIP_Label_159e5fe0-93b7-4e24-83b8-c0737a05597a_ActionId">
    <vt:lpwstr>d474eec6-fc08-4ffc-9ea1-320ead8542f3</vt:lpwstr>
  </property>
  <property fmtid="{D5CDD505-2E9C-101B-9397-08002B2CF9AE}" pid="13" name="MSIP_Label_159e5fe0-93b7-4e24-83b8-c0737a05597a_ContentBits">
    <vt:lpwstr>0</vt:lpwstr>
  </property>
  <property fmtid="{D5CDD505-2E9C-101B-9397-08002B2CF9AE}" pid="14" name="Order">
    <vt:r8>100</vt:r8>
  </property>
  <property fmtid="{D5CDD505-2E9C-101B-9397-08002B2CF9AE}" pid="15" name="MediaServiceImageTags">
    <vt:lpwstr/>
  </property>
</Properties>
</file>