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1"/>
        <w:rPr>
          <w:rFonts w:ascii="Times New Roman"/>
          <w:sz w:val="2"/>
        </w:rPr>
      </w:pPr>
    </w:p>
    <w:p>
      <w:pPr>
        <w:pStyle w:val="BodyText"/>
        <w:ind w:left="1356"/>
        <w:rPr>
          <w:rFonts w:ascii="Times New Roman"/>
          <w:sz w:val="20"/>
        </w:rPr>
      </w:pPr>
      <w:r>
        <w:rPr>
          <w:rFonts w:ascii="Times New Roman"/>
          <w:sz w:val="20"/>
        </w:rPr>
        <w:drawing>
          <wp:inline distT="0" distB="0" distL="0" distR="0">
            <wp:extent cx="4536551" cy="1602771"/>
            <wp:effectExtent l="0" t="0" r="0" b="0"/>
            <wp:docPr id="2" name="Image 2" descr="A close-up of black text  Description automatically generated"/>
            <wp:cNvGraphicFramePr>
              <a:graphicFrameLocks/>
            </wp:cNvGraphicFramePr>
            <a:graphic>
              <a:graphicData uri="http://schemas.openxmlformats.org/drawingml/2006/picture">
                <pic:pic>
                  <pic:nvPicPr>
                    <pic:cNvPr id="2" name="Image 2" descr="A close-up of black text  Description automatically generated"/>
                    <pic:cNvPicPr/>
                  </pic:nvPicPr>
                  <pic:blipFill>
                    <a:blip r:embed="rId6" cstate="print"/>
                    <a:stretch>
                      <a:fillRect/>
                    </a:stretch>
                  </pic:blipFill>
                  <pic:spPr>
                    <a:xfrm>
                      <a:off x="0" y="0"/>
                      <a:ext cx="4536551" cy="1602771"/>
                    </a:xfrm>
                    <a:prstGeom prst="rect">
                      <a:avLst/>
                    </a:prstGeom>
                  </pic:spPr>
                </pic:pic>
              </a:graphicData>
            </a:graphic>
          </wp:inline>
        </w:drawing>
      </w:r>
      <w:r>
        <w:rPr>
          <w:rFonts w:ascii="Times New Roman"/>
          <w:sz w:val="20"/>
        </w:rPr>
      </w: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spacing w:before="300"/>
        <w:rPr>
          <w:rFonts w:ascii="Times New Roman"/>
          <w:sz w:val="28"/>
        </w:rPr>
      </w:pPr>
    </w:p>
    <w:p>
      <w:pPr>
        <w:pStyle w:val="Title"/>
        <w:ind w:left="2863"/>
      </w:pPr>
      <w:r>
        <w:rPr/>
        <w:t>MAYOR</w:t>
      </w:r>
      <w:r>
        <w:rPr>
          <w:spacing w:val="-3"/>
        </w:rPr>
        <w:t> </w:t>
      </w:r>
      <w:r>
        <w:rPr/>
        <w:t>OF</w:t>
      </w:r>
      <w:r>
        <w:rPr>
          <w:spacing w:val="-4"/>
        </w:rPr>
        <w:t> </w:t>
      </w:r>
      <w:r>
        <w:rPr/>
        <w:t>WEST</w:t>
      </w:r>
      <w:r>
        <w:rPr>
          <w:spacing w:val="-3"/>
        </w:rPr>
        <w:t> </w:t>
      </w:r>
      <w:r>
        <w:rPr>
          <w:spacing w:val="-2"/>
        </w:rPr>
        <w:t>YORKSHIRE</w:t>
      </w:r>
    </w:p>
    <w:p>
      <w:pPr>
        <w:pStyle w:val="BodyText"/>
        <w:rPr>
          <w:b/>
          <w:sz w:val="28"/>
        </w:rPr>
      </w:pPr>
    </w:p>
    <w:p>
      <w:pPr>
        <w:pStyle w:val="BodyText"/>
        <w:rPr>
          <w:b/>
          <w:sz w:val="28"/>
        </w:rPr>
      </w:pPr>
    </w:p>
    <w:p>
      <w:pPr>
        <w:pStyle w:val="BodyText"/>
        <w:rPr>
          <w:b/>
          <w:sz w:val="28"/>
        </w:rPr>
      </w:pPr>
    </w:p>
    <w:p>
      <w:pPr>
        <w:pStyle w:val="BodyText"/>
        <w:spacing w:before="1"/>
        <w:rPr>
          <w:b/>
          <w:sz w:val="28"/>
        </w:rPr>
      </w:pPr>
    </w:p>
    <w:p>
      <w:pPr>
        <w:pStyle w:val="Title"/>
      </w:pPr>
      <w:r>
        <w:rPr/>
        <w:t>POLICING</w:t>
      </w:r>
      <w:r>
        <w:rPr>
          <w:spacing w:val="-9"/>
        </w:rPr>
        <w:t> </w:t>
      </w:r>
      <w:r>
        <w:rPr/>
        <w:t>REVENUE</w:t>
      </w:r>
      <w:r>
        <w:rPr>
          <w:spacing w:val="-8"/>
        </w:rPr>
        <w:t> </w:t>
      </w:r>
      <w:r>
        <w:rPr/>
        <w:t>AND</w:t>
      </w:r>
      <w:r>
        <w:rPr>
          <w:spacing w:val="-7"/>
        </w:rPr>
        <w:t> </w:t>
      </w:r>
      <w:r>
        <w:rPr/>
        <w:t>CAPITAL</w:t>
      </w:r>
      <w:r>
        <w:rPr>
          <w:spacing w:val="-8"/>
        </w:rPr>
        <w:t> </w:t>
      </w:r>
      <w:r>
        <w:rPr/>
        <w:t>BUDGET</w:t>
      </w:r>
      <w:r>
        <w:rPr>
          <w:spacing w:val="-2"/>
        </w:rPr>
        <w:t> 2024/25</w:t>
      </w:r>
    </w:p>
    <w:p>
      <w:pPr>
        <w:spacing w:after="0"/>
        <w:sectPr>
          <w:footerReference w:type="default" r:id="rId5"/>
          <w:type w:val="continuous"/>
          <w:pgSz w:w="11910" w:h="16840"/>
          <w:pgMar w:header="0" w:footer="723" w:top="1920" w:bottom="920" w:left="1020" w:right="160"/>
          <w:pgNumType w:start="1"/>
        </w:sectPr>
      </w:pPr>
    </w:p>
    <w:p>
      <w:pPr>
        <w:pStyle w:val="Heading1"/>
        <w:spacing w:before="78"/>
        <w:ind w:left="112" w:firstLine="0"/>
      </w:pPr>
      <w:r>
        <w:rPr/>
        <w:t>EXECUTIVE</w:t>
      </w:r>
      <w:r>
        <w:rPr>
          <w:spacing w:val="-7"/>
        </w:rPr>
        <w:t> </w:t>
      </w:r>
      <w:r>
        <w:rPr>
          <w:spacing w:val="-2"/>
        </w:rPr>
        <w:t>SUMMARY</w:t>
      </w:r>
    </w:p>
    <w:p>
      <w:pPr>
        <w:pStyle w:val="ListParagraph"/>
        <w:numPr>
          <w:ilvl w:val="0"/>
          <w:numId w:val="1"/>
        </w:numPr>
        <w:tabs>
          <w:tab w:pos="473" w:val="left" w:leader="none"/>
        </w:tabs>
        <w:spacing w:line="240" w:lineRule="auto" w:before="183" w:after="0"/>
        <w:ind w:left="473" w:right="1150" w:hanging="361"/>
        <w:jc w:val="left"/>
        <w:rPr>
          <w:rFonts w:ascii="Symbol" w:hAnsi="Symbol"/>
          <w:sz w:val="24"/>
        </w:rPr>
      </w:pPr>
      <w:r>
        <w:rPr>
          <w:sz w:val="24"/>
        </w:rPr>
        <w:t>The Mayor is required to determine the PCC component council tax requirement for 2024/25,</w:t>
      </w:r>
      <w:r>
        <w:rPr>
          <w:spacing w:val="-2"/>
          <w:sz w:val="24"/>
        </w:rPr>
        <w:t> </w:t>
      </w:r>
      <w:r>
        <w:rPr>
          <w:sz w:val="24"/>
        </w:rPr>
        <w:t>calculate</w:t>
      </w:r>
      <w:r>
        <w:rPr>
          <w:spacing w:val="-3"/>
          <w:sz w:val="24"/>
        </w:rPr>
        <w:t> </w:t>
      </w:r>
      <w:r>
        <w:rPr>
          <w:sz w:val="24"/>
        </w:rPr>
        <w:t>the</w:t>
      </w:r>
      <w:r>
        <w:rPr>
          <w:spacing w:val="-6"/>
          <w:sz w:val="24"/>
        </w:rPr>
        <w:t> </w:t>
      </w:r>
      <w:r>
        <w:rPr>
          <w:sz w:val="24"/>
        </w:rPr>
        <w:t>Band</w:t>
      </w:r>
      <w:r>
        <w:rPr>
          <w:spacing w:val="-4"/>
          <w:sz w:val="24"/>
        </w:rPr>
        <w:t> </w:t>
      </w:r>
      <w:r>
        <w:rPr>
          <w:sz w:val="24"/>
        </w:rPr>
        <w:t>D</w:t>
      </w:r>
      <w:r>
        <w:rPr>
          <w:spacing w:val="-2"/>
          <w:sz w:val="24"/>
        </w:rPr>
        <w:t> </w:t>
      </w:r>
      <w:r>
        <w:rPr>
          <w:sz w:val="24"/>
        </w:rPr>
        <w:t>police</w:t>
      </w:r>
      <w:r>
        <w:rPr>
          <w:spacing w:val="-4"/>
          <w:sz w:val="24"/>
        </w:rPr>
        <w:t> </w:t>
      </w:r>
      <w:r>
        <w:rPr>
          <w:sz w:val="24"/>
        </w:rPr>
        <w:t>council</w:t>
      </w:r>
      <w:r>
        <w:rPr>
          <w:spacing w:val="-3"/>
          <w:sz w:val="24"/>
        </w:rPr>
        <w:t> </w:t>
      </w:r>
      <w:r>
        <w:rPr>
          <w:sz w:val="24"/>
        </w:rPr>
        <w:t>tax</w:t>
      </w:r>
      <w:r>
        <w:rPr>
          <w:spacing w:val="-2"/>
          <w:sz w:val="24"/>
        </w:rPr>
        <w:t> </w:t>
      </w:r>
      <w:r>
        <w:rPr>
          <w:sz w:val="24"/>
        </w:rPr>
        <w:t>and</w:t>
      </w:r>
      <w:r>
        <w:rPr>
          <w:spacing w:val="-2"/>
          <w:sz w:val="24"/>
        </w:rPr>
        <w:t> </w:t>
      </w:r>
      <w:r>
        <w:rPr>
          <w:sz w:val="24"/>
        </w:rPr>
        <w:t>issue a</w:t>
      </w:r>
      <w:r>
        <w:rPr>
          <w:spacing w:val="-4"/>
          <w:sz w:val="24"/>
        </w:rPr>
        <w:t> </w:t>
      </w:r>
      <w:r>
        <w:rPr>
          <w:sz w:val="24"/>
        </w:rPr>
        <w:t>PCC</w:t>
      </w:r>
      <w:r>
        <w:rPr>
          <w:spacing w:val="-3"/>
          <w:sz w:val="24"/>
        </w:rPr>
        <w:t> </w:t>
      </w:r>
      <w:r>
        <w:rPr>
          <w:sz w:val="24"/>
        </w:rPr>
        <w:t>component precept (“precept”) to the Billing Authorities by 1 March 2024.</w:t>
      </w:r>
    </w:p>
    <w:p>
      <w:pPr>
        <w:pStyle w:val="ListParagraph"/>
        <w:numPr>
          <w:ilvl w:val="0"/>
          <w:numId w:val="1"/>
        </w:numPr>
        <w:tabs>
          <w:tab w:pos="473" w:val="left" w:leader="none"/>
        </w:tabs>
        <w:spacing w:line="240" w:lineRule="auto" w:before="275" w:after="0"/>
        <w:ind w:left="473" w:right="1357" w:hanging="361"/>
        <w:jc w:val="left"/>
        <w:rPr>
          <w:rFonts w:ascii="Symbol" w:hAnsi="Symbol"/>
          <w:sz w:val="24"/>
        </w:rPr>
      </w:pPr>
      <w:r>
        <w:rPr>
          <w:sz w:val="24"/>
        </w:rPr>
        <w:t>There</w:t>
      </w:r>
      <w:r>
        <w:rPr>
          <w:spacing w:val="-2"/>
          <w:sz w:val="24"/>
        </w:rPr>
        <w:t> </w:t>
      </w:r>
      <w:r>
        <w:rPr>
          <w:sz w:val="24"/>
        </w:rPr>
        <w:t>is</w:t>
      </w:r>
      <w:r>
        <w:rPr>
          <w:spacing w:val="-2"/>
          <w:sz w:val="24"/>
        </w:rPr>
        <w:t> </w:t>
      </w:r>
      <w:r>
        <w:rPr>
          <w:sz w:val="24"/>
        </w:rPr>
        <w:t>a</w:t>
      </w:r>
      <w:r>
        <w:rPr>
          <w:spacing w:val="-4"/>
          <w:sz w:val="24"/>
        </w:rPr>
        <w:t> </w:t>
      </w:r>
      <w:r>
        <w:rPr>
          <w:sz w:val="24"/>
        </w:rPr>
        <w:t>requirement</w:t>
      </w:r>
      <w:r>
        <w:rPr>
          <w:spacing w:val="-4"/>
          <w:sz w:val="24"/>
        </w:rPr>
        <w:t> </w:t>
      </w:r>
      <w:r>
        <w:rPr>
          <w:sz w:val="24"/>
        </w:rPr>
        <w:t>to</w:t>
      </w:r>
      <w:r>
        <w:rPr>
          <w:spacing w:val="-2"/>
          <w:sz w:val="24"/>
        </w:rPr>
        <w:t> </w:t>
      </w:r>
      <w:r>
        <w:rPr>
          <w:sz w:val="24"/>
        </w:rPr>
        <w:t>notify</w:t>
      </w:r>
      <w:r>
        <w:rPr>
          <w:spacing w:val="-2"/>
          <w:sz w:val="24"/>
        </w:rPr>
        <w:t> </w:t>
      </w:r>
      <w:r>
        <w:rPr>
          <w:sz w:val="24"/>
        </w:rPr>
        <w:t>the</w:t>
      </w:r>
      <w:r>
        <w:rPr>
          <w:spacing w:val="-4"/>
          <w:sz w:val="24"/>
        </w:rPr>
        <w:t> </w:t>
      </w:r>
      <w:r>
        <w:rPr>
          <w:sz w:val="24"/>
        </w:rPr>
        <w:t>Police</w:t>
      </w:r>
      <w:r>
        <w:rPr>
          <w:spacing w:val="-4"/>
          <w:sz w:val="24"/>
        </w:rPr>
        <w:t> </w:t>
      </w:r>
      <w:r>
        <w:rPr>
          <w:sz w:val="24"/>
        </w:rPr>
        <w:t>and</w:t>
      </w:r>
      <w:r>
        <w:rPr>
          <w:spacing w:val="-2"/>
          <w:sz w:val="24"/>
        </w:rPr>
        <w:t> </w:t>
      </w:r>
      <w:r>
        <w:rPr>
          <w:sz w:val="24"/>
        </w:rPr>
        <w:t>Crime</w:t>
      </w:r>
      <w:r>
        <w:rPr>
          <w:spacing w:val="-2"/>
          <w:sz w:val="24"/>
        </w:rPr>
        <w:t> </w:t>
      </w:r>
      <w:r>
        <w:rPr>
          <w:sz w:val="24"/>
        </w:rPr>
        <w:t>Panel</w:t>
      </w:r>
      <w:r>
        <w:rPr>
          <w:spacing w:val="-2"/>
          <w:sz w:val="24"/>
        </w:rPr>
        <w:t> </w:t>
      </w:r>
      <w:r>
        <w:rPr>
          <w:sz w:val="24"/>
        </w:rPr>
        <w:t>of</w:t>
      </w:r>
      <w:r>
        <w:rPr>
          <w:spacing w:val="-4"/>
          <w:sz w:val="24"/>
        </w:rPr>
        <w:t> </w:t>
      </w:r>
      <w:r>
        <w:rPr>
          <w:sz w:val="24"/>
        </w:rPr>
        <w:t>the</w:t>
      </w:r>
      <w:r>
        <w:rPr>
          <w:spacing w:val="-4"/>
          <w:sz w:val="24"/>
        </w:rPr>
        <w:t> </w:t>
      </w:r>
      <w:r>
        <w:rPr>
          <w:sz w:val="24"/>
        </w:rPr>
        <w:t>proposed</w:t>
      </w:r>
      <w:r>
        <w:rPr>
          <w:spacing w:val="-2"/>
          <w:sz w:val="24"/>
        </w:rPr>
        <w:t> </w:t>
      </w:r>
      <w:r>
        <w:rPr>
          <w:sz w:val="24"/>
        </w:rPr>
        <w:t>precept and for the Panel to issue a report to the Mayor.</w:t>
      </w:r>
    </w:p>
    <w:p>
      <w:pPr>
        <w:pStyle w:val="ListParagraph"/>
        <w:numPr>
          <w:ilvl w:val="0"/>
          <w:numId w:val="1"/>
        </w:numPr>
        <w:tabs>
          <w:tab w:pos="540" w:val="left" w:leader="none"/>
        </w:tabs>
        <w:spacing w:line="240" w:lineRule="auto" w:before="275" w:after="0"/>
        <w:ind w:left="540" w:right="1007" w:hanging="361"/>
        <w:jc w:val="left"/>
        <w:rPr>
          <w:rFonts w:ascii="Symbol" w:hAnsi="Symbol"/>
          <w:sz w:val="24"/>
        </w:rPr>
      </w:pPr>
      <w:r>
        <w:rPr>
          <w:sz w:val="24"/>
        </w:rPr>
        <w:t>Strategic planning has been based upon the Mayoral Police and Crime Plan with planning</w:t>
      </w:r>
      <w:r>
        <w:rPr>
          <w:spacing w:val="-1"/>
          <w:sz w:val="24"/>
        </w:rPr>
        <w:t> </w:t>
      </w:r>
      <w:r>
        <w:rPr>
          <w:sz w:val="24"/>
        </w:rPr>
        <w:t>also</w:t>
      </w:r>
      <w:r>
        <w:rPr>
          <w:spacing w:val="-1"/>
          <w:sz w:val="24"/>
        </w:rPr>
        <w:t> </w:t>
      </w:r>
      <w:r>
        <w:rPr>
          <w:sz w:val="24"/>
        </w:rPr>
        <w:t>focussing on</w:t>
      </w:r>
      <w:r>
        <w:rPr>
          <w:spacing w:val="-2"/>
          <w:sz w:val="24"/>
        </w:rPr>
        <w:t> </w:t>
      </w:r>
      <w:r>
        <w:rPr>
          <w:sz w:val="24"/>
        </w:rPr>
        <w:t>the West</w:t>
      </w:r>
      <w:r>
        <w:rPr>
          <w:spacing w:val="-1"/>
          <w:sz w:val="24"/>
        </w:rPr>
        <w:t> </w:t>
      </w:r>
      <w:r>
        <w:rPr>
          <w:sz w:val="24"/>
        </w:rPr>
        <w:t>Yorkshire</w:t>
      </w:r>
      <w:r>
        <w:rPr>
          <w:spacing w:val="-1"/>
          <w:sz w:val="24"/>
        </w:rPr>
        <w:t> </w:t>
      </w:r>
      <w:r>
        <w:rPr>
          <w:sz w:val="24"/>
        </w:rPr>
        <w:t>Police</w:t>
      </w:r>
      <w:r>
        <w:rPr>
          <w:spacing w:val="-1"/>
          <w:sz w:val="24"/>
        </w:rPr>
        <w:t> </w:t>
      </w:r>
      <w:r>
        <w:rPr>
          <w:sz w:val="24"/>
        </w:rPr>
        <w:t>Strategic</w:t>
      </w:r>
      <w:r>
        <w:rPr>
          <w:spacing w:val="-1"/>
          <w:sz w:val="24"/>
        </w:rPr>
        <w:t> </w:t>
      </w:r>
      <w:r>
        <w:rPr>
          <w:sz w:val="24"/>
        </w:rPr>
        <w:t>Assessment,</w:t>
      </w:r>
      <w:r>
        <w:rPr>
          <w:spacing w:val="-3"/>
          <w:sz w:val="24"/>
        </w:rPr>
        <w:t> </w:t>
      </w:r>
      <w:r>
        <w:rPr>
          <w:sz w:val="24"/>
        </w:rPr>
        <w:t>based</w:t>
      </w:r>
      <w:r>
        <w:rPr>
          <w:spacing w:val="-3"/>
          <w:sz w:val="24"/>
        </w:rPr>
        <w:t> </w:t>
      </w:r>
      <w:r>
        <w:rPr>
          <w:sz w:val="24"/>
        </w:rPr>
        <w:t>on threat</w:t>
      </w:r>
      <w:r>
        <w:rPr>
          <w:spacing w:val="-2"/>
          <w:sz w:val="24"/>
        </w:rPr>
        <w:t> </w:t>
      </w:r>
      <w:r>
        <w:rPr>
          <w:sz w:val="24"/>
        </w:rPr>
        <w:t>risk</w:t>
      </w:r>
      <w:r>
        <w:rPr>
          <w:spacing w:val="-4"/>
          <w:sz w:val="24"/>
        </w:rPr>
        <w:t> </w:t>
      </w:r>
      <w:r>
        <w:rPr>
          <w:sz w:val="24"/>
        </w:rPr>
        <w:t>and</w:t>
      </w:r>
      <w:r>
        <w:rPr>
          <w:spacing w:val="-4"/>
          <w:sz w:val="24"/>
        </w:rPr>
        <w:t> </w:t>
      </w:r>
      <w:r>
        <w:rPr>
          <w:sz w:val="24"/>
        </w:rPr>
        <w:t>harm.</w:t>
      </w:r>
      <w:r>
        <w:rPr>
          <w:spacing w:val="-1"/>
          <w:sz w:val="24"/>
        </w:rPr>
        <w:t> </w:t>
      </w:r>
      <w:r>
        <w:rPr>
          <w:sz w:val="24"/>
        </w:rPr>
        <w:t>The</w:t>
      </w:r>
      <w:r>
        <w:rPr>
          <w:spacing w:val="-2"/>
          <w:sz w:val="24"/>
        </w:rPr>
        <w:t> </w:t>
      </w:r>
      <w:r>
        <w:rPr>
          <w:sz w:val="24"/>
        </w:rPr>
        <w:t>Police</w:t>
      </w:r>
      <w:r>
        <w:rPr>
          <w:spacing w:val="-2"/>
          <w:sz w:val="24"/>
        </w:rPr>
        <w:t> </w:t>
      </w:r>
      <w:r>
        <w:rPr>
          <w:sz w:val="24"/>
        </w:rPr>
        <w:t>and</w:t>
      </w:r>
      <w:r>
        <w:rPr>
          <w:spacing w:val="-2"/>
          <w:sz w:val="24"/>
        </w:rPr>
        <w:t> </w:t>
      </w:r>
      <w:r>
        <w:rPr>
          <w:sz w:val="24"/>
        </w:rPr>
        <w:t>Crime</w:t>
      </w:r>
      <w:r>
        <w:rPr>
          <w:spacing w:val="-4"/>
          <w:sz w:val="24"/>
        </w:rPr>
        <w:t> </w:t>
      </w:r>
      <w:r>
        <w:rPr>
          <w:sz w:val="24"/>
        </w:rPr>
        <w:t>Plan was</w:t>
      </w:r>
      <w:r>
        <w:rPr>
          <w:spacing w:val="-4"/>
          <w:sz w:val="24"/>
        </w:rPr>
        <w:t> </w:t>
      </w:r>
      <w:r>
        <w:rPr>
          <w:sz w:val="24"/>
        </w:rPr>
        <w:t>designed</w:t>
      </w:r>
      <w:r>
        <w:rPr>
          <w:spacing w:val="-4"/>
          <w:sz w:val="24"/>
        </w:rPr>
        <w:t> </w:t>
      </w:r>
      <w:r>
        <w:rPr>
          <w:sz w:val="24"/>
        </w:rPr>
        <w:t>in</w:t>
      </w:r>
      <w:r>
        <w:rPr>
          <w:spacing w:val="-2"/>
          <w:sz w:val="24"/>
        </w:rPr>
        <w:t> </w:t>
      </w:r>
      <w:r>
        <w:rPr>
          <w:sz w:val="24"/>
        </w:rPr>
        <w:t>partnership</w:t>
      </w:r>
      <w:r>
        <w:rPr>
          <w:spacing w:val="-4"/>
          <w:sz w:val="24"/>
        </w:rPr>
        <w:t> </w:t>
      </w:r>
      <w:r>
        <w:rPr>
          <w:sz w:val="24"/>
        </w:rPr>
        <w:t>and</w:t>
      </w:r>
      <w:r>
        <w:rPr>
          <w:spacing w:val="-4"/>
          <w:sz w:val="24"/>
        </w:rPr>
        <w:t> </w:t>
      </w:r>
      <w:r>
        <w:rPr>
          <w:sz w:val="24"/>
        </w:rPr>
        <w:t>then refined following consultation with a wide range of third sector, criminal justice, community safety and policing partners.</w:t>
      </w:r>
      <w:r>
        <w:rPr>
          <w:spacing w:val="40"/>
          <w:sz w:val="24"/>
        </w:rPr>
        <w:t> </w:t>
      </w:r>
      <w:r>
        <w:rPr>
          <w:sz w:val="24"/>
        </w:rPr>
        <w:t>The Police and Crime Plan is used for planning, commissioning and performance management purposes.</w:t>
      </w:r>
    </w:p>
    <w:p>
      <w:pPr>
        <w:pStyle w:val="ListParagraph"/>
        <w:numPr>
          <w:ilvl w:val="0"/>
          <w:numId w:val="1"/>
        </w:numPr>
        <w:tabs>
          <w:tab w:pos="540" w:val="left" w:leader="none"/>
        </w:tabs>
        <w:spacing w:line="240" w:lineRule="auto" w:before="273" w:after="0"/>
        <w:ind w:left="540" w:right="999" w:hanging="361"/>
        <w:jc w:val="left"/>
        <w:rPr>
          <w:rFonts w:ascii="Symbol" w:hAnsi="Symbol"/>
          <w:sz w:val="24"/>
        </w:rPr>
      </w:pPr>
      <w:r>
        <w:rPr>
          <w:sz w:val="24"/>
        </w:rPr>
        <w:t>The current financial challenges arising from the cost of living and cost of doing business crisis and high inflation presents difficult funding challenges across all organisations.</w:t>
      </w:r>
      <w:r>
        <w:rPr>
          <w:spacing w:val="40"/>
          <w:sz w:val="24"/>
        </w:rPr>
        <w:t> </w:t>
      </w:r>
      <w:r>
        <w:rPr>
          <w:sz w:val="24"/>
        </w:rPr>
        <w:t>West Yorkshire Police finds itself facing significant budget challenges and</w:t>
      </w:r>
      <w:r>
        <w:rPr>
          <w:spacing w:val="-5"/>
          <w:sz w:val="24"/>
        </w:rPr>
        <w:t> </w:t>
      </w:r>
      <w:r>
        <w:rPr>
          <w:sz w:val="24"/>
        </w:rPr>
        <w:t>the</w:t>
      </w:r>
      <w:r>
        <w:rPr>
          <w:spacing w:val="-3"/>
          <w:sz w:val="24"/>
        </w:rPr>
        <w:t> </w:t>
      </w:r>
      <w:r>
        <w:rPr>
          <w:sz w:val="24"/>
        </w:rPr>
        <w:t>Mayor</w:t>
      </w:r>
      <w:r>
        <w:rPr>
          <w:spacing w:val="-3"/>
          <w:sz w:val="24"/>
        </w:rPr>
        <w:t> </w:t>
      </w:r>
      <w:r>
        <w:rPr>
          <w:sz w:val="24"/>
        </w:rPr>
        <w:t>and</w:t>
      </w:r>
      <w:r>
        <w:rPr>
          <w:spacing w:val="-3"/>
          <w:sz w:val="24"/>
        </w:rPr>
        <w:t> </w:t>
      </w:r>
      <w:r>
        <w:rPr>
          <w:sz w:val="24"/>
        </w:rPr>
        <w:t>the</w:t>
      </w:r>
      <w:r>
        <w:rPr>
          <w:spacing w:val="-5"/>
          <w:sz w:val="24"/>
        </w:rPr>
        <w:t> </w:t>
      </w:r>
      <w:r>
        <w:rPr>
          <w:sz w:val="24"/>
        </w:rPr>
        <w:t>Deputy</w:t>
      </w:r>
      <w:r>
        <w:rPr>
          <w:spacing w:val="-5"/>
          <w:sz w:val="24"/>
        </w:rPr>
        <w:t> </w:t>
      </w:r>
      <w:r>
        <w:rPr>
          <w:sz w:val="24"/>
        </w:rPr>
        <w:t>Mayor</w:t>
      </w:r>
      <w:r>
        <w:rPr>
          <w:spacing w:val="-1"/>
          <w:sz w:val="24"/>
        </w:rPr>
        <w:t> </w:t>
      </w:r>
      <w:r>
        <w:rPr>
          <w:sz w:val="24"/>
        </w:rPr>
        <w:t>have</w:t>
      </w:r>
      <w:r>
        <w:rPr>
          <w:spacing w:val="-3"/>
          <w:sz w:val="24"/>
        </w:rPr>
        <w:t> </w:t>
      </w:r>
      <w:r>
        <w:rPr>
          <w:sz w:val="24"/>
        </w:rPr>
        <w:t>recognised</w:t>
      </w:r>
      <w:r>
        <w:rPr>
          <w:spacing w:val="-3"/>
          <w:sz w:val="24"/>
        </w:rPr>
        <w:t> </w:t>
      </w:r>
      <w:r>
        <w:rPr>
          <w:sz w:val="24"/>
        </w:rPr>
        <w:t>these</w:t>
      </w:r>
      <w:r>
        <w:rPr>
          <w:spacing w:val="-5"/>
          <w:sz w:val="24"/>
        </w:rPr>
        <w:t> </w:t>
      </w:r>
      <w:r>
        <w:rPr>
          <w:sz w:val="24"/>
        </w:rPr>
        <w:t>pressures by</w:t>
      </w:r>
      <w:r>
        <w:rPr>
          <w:spacing w:val="-2"/>
          <w:sz w:val="24"/>
        </w:rPr>
        <w:t> </w:t>
      </w:r>
      <w:r>
        <w:rPr>
          <w:sz w:val="24"/>
        </w:rPr>
        <w:t>considering the £13 increase to the precept to be the only viable option.</w:t>
      </w:r>
    </w:p>
    <w:p>
      <w:pPr>
        <w:pStyle w:val="ListParagraph"/>
        <w:numPr>
          <w:ilvl w:val="0"/>
          <w:numId w:val="1"/>
        </w:numPr>
        <w:tabs>
          <w:tab w:pos="473" w:val="left" w:leader="none"/>
        </w:tabs>
        <w:spacing w:line="240" w:lineRule="auto" w:before="275" w:after="0"/>
        <w:ind w:left="473" w:right="977" w:hanging="361"/>
        <w:jc w:val="left"/>
        <w:rPr>
          <w:rFonts w:ascii="Symbol" w:hAnsi="Symbol"/>
          <w:sz w:val="24"/>
        </w:rPr>
      </w:pPr>
      <w:r>
        <w:rPr>
          <w:sz w:val="24"/>
        </w:rPr>
        <w:t>The Police and Crime Panel supported the Mayor’s precept proposal at their meeting on 2 February 2024.</w:t>
      </w:r>
      <w:r>
        <w:rPr>
          <w:spacing w:val="40"/>
          <w:sz w:val="24"/>
        </w:rPr>
        <w:t> </w:t>
      </w:r>
      <w:r>
        <w:rPr>
          <w:sz w:val="24"/>
        </w:rPr>
        <w:t>This followed discussion and debate and a recognition of the difficult</w:t>
      </w:r>
      <w:r>
        <w:rPr>
          <w:spacing w:val="-3"/>
          <w:sz w:val="24"/>
        </w:rPr>
        <w:t> </w:t>
      </w:r>
      <w:r>
        <w:rPr>
          <w:sz w:val="24"/>
        </w:rPr>
        <w:t>choices</w:t>
      </w:r>
      <w:r>
        <w:rPr>
          <w:spacing w:val="-3"/>
          <w:sz w:val="24"/>
        </w:rPr>
        <w:t> </w:t>
      </w:r>
      <w:r>
        <w:rPr>
          <w:sz w:val="24"/>
        </w:rPr>
        <w:t>to</w:t>
      </w:r>
      <w:r>
        <w:rPr>
          <w:spacing w:val="-3"/>
          <w:sz w:val="24"/>
        </w:rPr>
        <w:t> </w:t>
      </w:r>
      <w:r>
        <w:rPr>
          <w:sz w:val="24"/>
        </w:rPr>
        <w:t>be</w:t>
      </w:r>
      <w:r>
        <w:rPr>
          <w:spacing w:val="-5"/>
          <w:sz w:val="24"/>
        </w:rPr>
        <w:t> </w:t>
      </w:r>
      <w:r>
        <w:rPr>
          <w:sz w:val="24"/>
        </w:rPr>
        <w:t>made against</w:t>
      </w:r>
      <w:r>
        <w:rPr>
          <w:spacing w:val="-3"/>
          <w:sz w:val="24"/>
        </w:rPr>
        <w:t> </w:t>
      </w:r>
      <w:r>
        <w:rPr>
          <w:sz w:val="24"/>
        </w:rPr>
        <w:t>the</w:t>
      </w:r>
      <w:r>
        <w:rPr>
          <w:spacing w:val="-3"/>
          <w:sz w:val="24"/>
        </w:rPr>
        <w:t> </w:t>
      </w:r>
      <w:r>
        <w:rPr>
          <w:sz w:val="24"/>
        </w:rPr>
        <w:t>background</w:t>
      </w:r>
      <w:r>
        <w:rPr>
          <w:spacing w:val="-3"/>
          <w:sz w:val="24"/>
        </w:rPr>
        <w:t> </w:t>
      </w:r>
      <w:r>
        <w:rPr>
          <w:sz w:val="24"/>
        </w:rPr>
        <w:t>of</w:t>
      </w:r>
      <w:r>
        <w:rPr>
          <w:spacing w:val="-5"/>
          <w:sz w:val="24"/>
        </w:rPr>
        <w:t> </w:t>
      </w:r>
      <w:r>
        <w:rPr>
          <w:sz w:val="24"/>
        </w:rPr>
        <w:t>inflation</w:t>
      </w:r>
      <w:r>
        <w:rPr>
          <w:spacing w:val="-1"/>
          <w:sz w:val="24"/>
        </w:rPr>
        <w:t> </w:t>
      </w:r>
      <w:r>
        <w:rPr>
          <w:sz w:val="24"/>
        </w:rPr>
        <w:t>and</w:t>
      </w:r>
      <w:r>
        <w:rPr>
          <w:spacing w:val="-5"/>
          <w:sz w:val="24"/>
        </w:rPr>
        <w:t> </w:t>
      </w:r>
      <w:r>
        <w:rPr>
          <w:sz w:val="24"/>
        </w:rPr>
        <w:t>the</w:t>
      </w:r>
      <w:r>
        <w:rPr>
          <w:spacing w:val="-5"/>
          <w:sz w:val="24"/>
        </w:rPr>
        <w:t> </w:t>
      </w:r>
      <w:r>
        <w:rPr>
          <w:sz w:val="24"/>
        </w:rPr>
        <w:t>priorities</w:t>
      </w:r>
      <w:r>
        <w:rPr>
          <w:spacing w:val="-3"/>
          <w:sz w:val="24"/>
        </w:rPr>
        <w:t> </w:t>
      </w:r>
      <w:r>
        <w:rPr>
          <w:sz w:val="24"/>
        </w:rPr>
        <w:t>around protecting the public.</w:t>
      </w:r>
    </w:p>
    <w:p>
      <w:pPr>
        <w:pStyle w:val="ListParagraph"/>
        <w:numPr>
          <w:ilvl w:val="0"/>
          <w:numId w:val="1"/>
        </w:numPr>
        <w:tabs>
          <w:tab w:pos="473" w:val="left" w:leader="none"/>
        </w:tabs>
        <w:spacing w:line="240" w:lineRule="auto" w:before="274" w:after="0"/>
        <w:ind w:left="473" w:right="1217" w:hanging="361"/>
        <w:jc w:val="left"/>
        <w:rPr>
          <w:rFonts w:ascii="Symbol" w:hAnsi="Symbol"/>
          <w:sz w:val="22"/>
        </w:rPr>
      </w:pPr>
      <w:r>
        <w:rPr>
          <w:sz w:val="24"/>
        </w:rPr>
        <w:t>The Mayor’s proposal will result in a budget of £583.937 million. This will continue to support</w:t>
      </w:r>
      <w:r>
        <w:rPr>
          <w:spacing w:val="-2"/>
          <w:sz w:val="24"/>
        </w:rPr>
        <w:t> </w:t>
      </w:r>
      <w:r>
        <w:rPr>
          <w:sz w:val="24"/>
        </w:rPr>
        <w:t>the</w:t>
      </w:r>
      <w:r>
        <w:rPr>
          <w:spacing w:val="-2"/>
          <w:sz w:val="24"/>
        </w:rPr>
        <w:t> </w:t>
      </w:r>
      <w:r>
        <w:rPr>
          <w:sz w:val="24"/>
        </w:rPr>
        <w:t>provision</w:t>
      </w:r>
      <w:r>
        <w:rPr>
          <w:spacing w:val="-2"/>
          <w:sz w:val="24"/>
        </w:rPr>
        <w:t> </w:t>
      </w:r>
      <w:r>
        <w:rPr>
          <w:sz w:val="24"/>
        </w:rPr>
        <w:t>of</w:t>
      </w:r>
      <w:r>
        <w:rPr>
          <w:spacing w:val="-1"/>
          <w:sz w:val="24"/>
        </w:rPr>
        <w:t> </w:t>
      </w:r>
      <w:r>
        <w:rPr>
          <w:sz w:val="24"/>
        </w:rPr>
        <w:t>more</w:t>
      </w:r>
      <w:r>
        <w:rPr>
          <w:spacing w:val="-2"/>
          <w:sz w:val="24"/>
        </w:rPr>
        <w:t> </w:t>
      </w:r>
      <w:r>
        <w:rPr>
          <w:sz w:val="24"/>
        </w:rPr>
        <w:t>PCSO</w:t>
      </w:r>
      <w:r>
        <w:rPr>
          <w:spacing w:val="-4"/>
          <w:sz w:val="24"/>
        </w:rPr>
        <w:t> </w:t>
      </w:r>
      <w:r>
        <w:rPr>
          <w:sz w:val="24"/>
        </w:rPr>
        <w:t>and</w:t>
      </w:r>
      <w:r>
        <w:rPr>
          <w:spacing w:val="-2"/>
          <w:sz w:val="24"/>
        </w:rPr>
        <w:t> </w:t>
      </w:r>
      <w:r>
        <w:rPr>
          <w:sz w:val="24"/>
        </w:rPr>
        <w:t>other</w:t>
      </w:r>
      <w:r>
        <w:rPr>
          <w:spacing w:val="-2"/>
          <w:sz w:val="24"/>
        </w:rPr>
        <w:t> </w:t>
      </w:r>
      <w:r>
        <w:rPr>
          <w:sz w:val="24"/>
        </w:rPr>
        <w:t>frontline</w:t>
      </w:r>
      <w:r>
        <w:rPr>
          <w:spacing w:val="-2"/>
          <w:sz w:val="24"/>
        </w:rPr>
        <w:t> </w:t>
      </w:r>
      <w:r>
        <w:rPr>
          <w:sz w:val="24"/>
        </w:rPr>
        <w:t>staff</w:t>
      </w:r>
      <w:r>
        <w:rPr>
          <w:spacing w:val="-2"/>
          <w:sz w:val="24"/>
        </w:rPr>
        <w:t> </w:t>
      </w:r>
      <w:r>
        <w:rPr>
          <w:sz w:val="24"/>
        </w:rPr>
        <w:t>to</w:t>
      </w:r>
      <w:r>
        <w:rPr>
          <w:spacing w:val="-3"/>
          <w:sz w:val="24"/>
        </w:rPr>
        <w:t> </w:t>
      </w:r>
      <w:r>
        <w:rPr>
          <w:sz w:val="24"/>
        </w:rPr>
        <w:t>meet</w:t>
      </w:r>
      <w:r>
        <w:rPr>
          <w:spacing w:val="-4"/>
          <w:sz w:val="24"/>
        </w:rPr>
        <w:t> </w:t>
      </w:r>
      <w:r>
        <w:rPr>
          <w:sz w:val="24"/>
        </w:rPr>
        <w:t>the</w:t>
      </w:r>
      <w:r>
        <w:rPr>
          <w:spacing w:val="-4"/>
          <w:sz w:val="24"/>
        </w:rPr>
        <w:t> </w:t>
      </w:r>
      <w:r>
        <w:rPr>
          <w:sz w:val="24"/>
        </w:rPr>
        <w:t>needs</w:t>
      </w:r>
      <w:r>
        <w:rPr>
          <w:spacing w:val="-2"/>
          <w:sz w:val="24"/>
        </w:rPr>
        <w:t> </w:t>
      </w:r>
      <w:r>
        <w:rPr>
          <w:sz w:val="24"/>
        </w:rPr>
        <w:t>of</w:t>
      </w:r>
      <w:r>
        <w:rPr>
          <w:spacing w:val="-2"/>
          <w:sz w:val="24"/>
        </w:rPr>
        <w:t> </w:t>
      </w:r>
      <w:r>
        <w:rPr>
          <w:sz w:val="24"/>
        </w:rPr>
        <w:t>the </w:t>
      </w:r>
      <w:r>
        <w:rPr>
          <w:spacing w:val="-2"/>
          <w:sz w:val="24"/>
        </w:rPr>
        <w:t>community.</w:t>
      </w:r>
    </w:p>
    <w:p>
      <w:pPr>
        <w:spacing w:after="0" w:line="240" w:lineRule="auto"/>
        <w:jc w:val="left"/>
        <w:rPr>
          <w:rFonts w:ascii="Symbol" w:hAnsi="Symbol"/>
          <w:sz w:val="22"/>
        </w:rPr>
        <w:sectPr>
          <w:pgSz w:w="11910" w:h="16840"/>
          <w:pgMar w:header="0" w:footer="723" w:top="900" w:bottom="980" w:left="1020" w:right="160"/>
        </w:sectPr>
      </w:pPr>
    </w:p>
    <w:p>
      <w:pPr>
        <w:pStyle w:val="Heading1"/>
        <w:spacing w:before="65"/>
        <w:ind w:firstLine="0"/>
      </w:pPr>
      <w:r>
        <w:rPr>
          <w:spacing w:val="-2"/>
        </w:rPr>
        <w:t>CONTENTS</w:t>
      </w:r>
    </w:p>
    <w:p>
      <w:pPr>
        <w:pStyle w:val="BodyText"/>
        <w:spacing w:before="53"/>
        <w:rPr>
          <w:b/>
          <w:sz w:val="20"/>
        </w:rPr>
      </w:pPr>
    </w:p>
    <w:tbl>
      <w:tblPr>
        <w:tblW w:w="0" w:type="auto"/>
        <w:jc w:val="left"/>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943"/>
      </w:tblGrid>
      <w:tr>
        <w:trPr>
          <w:trHeight w:val="410" w:hRule="atLeast"/>
        </w:trPr>
        <w:tc>
          <w:tcPr>
            <w:tcW w:w="6943" w:type="dxa"/>
          </w:tcPr>
          <w:p>
            <w:pPr>
              <w:pStyle w:val="TableParagraph"/>
              <w:tabs>
                <w:tab w:pos="770" w:val="left" w:leader="none"/>
              </w:tabs>
              <w:spacing w:line="268" w:lineRule="exact"/>
              <w:ind w:left="50"/>
              <w:rPr>
                <w:sz w:val="24"/>
              </w:rPr>
            </w:pPr>
            <w:r>
              <w:rPr>
                <w:spacing w:val="-5"/>
                <w:sz w:val="24"/>
              </w:rPr>
              <w:t>1.</w:t>
            </w:r>
            <w:r>
              <w:rPr>
                <w:sz w:val="24"/>
              </w:rPr>
              <w:tab/>
              <w:t>Purpose</w:t>
            </w:r>
            <w:r>
              <w:rPr>
                <w:spacing w:val="-5"/>
                <w:sz w:val="24"/>
              </w:rPr>
              <w:t> </w:t>
            </w:r>
            <w:r>
              <w:rPr>
                <w:sz w:val="24"/>
              </w:rPr>
              <w:t>of</w:t>
            </w:r>
            <w:r>
              <w:rPr>
                <w:spacing w:val="-3"/>
                <w:sz w:val="24"/>
              </w:rPr>
              <w:t> </w:t>
            </w:r>
            <w:r>
              <w:rPr>
                <w:sz w:val="24"/>
              </w:rPr>
              <w:t>the</w:t>
            </w:r>
            <w:r>
              <w:rPr>
                <w:spacing w:val="-2"/>
                <w:sz w:val="24"/>
              </w:rPr>
              <w:t> Report</w:t>
            </w:r>
          </w:p>
        </w:tc>
      </w:tr>
      <w:tr>
        <w:trPr>
          <w:trHeight w:val="551" w:hRule="atLeast"/>
        </w:trPr>
        <w:tc>
          <w:tcPr>
            <w:tcW w:w="6943" w:type="dxa"/>
          </w:tcPr>
          <w:p>
            <w:pPr>
              <w:pStyle w:val="TableParagraph"/>
              <w:tabs>
                <w:tab w:pos="770" w:val="left" w:leader="none"/>
              </w:tabs>
              <w:spacing w:before="134"/>
              <w:ind w:left="50"/>
              <w:rPr>
                <w:sz w:val="24"/>
              </w:rPr>
            </w:pPr>
            <w:r>
              <w:rPr>
                <w:spacing w:val="-5"/>
                <w:sz w:val="24"/>
              </w:rPr>
              <w:t>2.</w:t>
            </w:r>
            <w:r>
              <w:rPr>
                <w:sz w:val="24"/>
              </w:rPr>
              <w:tab/>
            </w:r>
            <w:r>
              <w:rPr>
                <w:spacing w:val="-2"/>
                <w:sz w:val="24"/>
              </w:rPr>
              <w:t>Recommendations</w:t>
            </w:r>
          </w:p>
        </w:tc>
      </w:tr>
      <w:tr>
        <w:trPr>
          <w:trHeight w:val="551" w:hRule="atLeast"/>
        </w:trPr>
        <w:tc>
          <w:tcPr>
            <w:tcW w:w="6943" w:type="dxa"/>
          </w:tcPr>
          <w:p>
            <w:pPr>
              <w:pStyle w:val="TableParagraph"/>
              <w:tabs>
                <w:tab w:pos="770" w:val="left" w:leader="none"/>
              </w:tabs>
              <w:spacing w:before="134"/>
              <w:ind w:left="50"/>
              <w:rPr>
                <w:sz w:val="24"/>
              </w:rPr>
            </w:pPr>
            <w:r>
              <w:rPr>
                <w:spacing w:val="-5"/>
                <w:sz w:val="24"/>
              </w:rPr>
              <w:t>3.</w:t>
            </w:r>
            <w:r>
              <w:rPr>
                <w:sz w:val="24"/>
              </w:rPr>
              <w:tab/>
              <w:t>Statutory</w:t>
            </w:r>
            <w:r>
              <w:rPr>
                <w:spacing w:val="-2"/>
                <w:sz w:val="24"/>
              </w:rPr>
              <w:t> Requirements</w:t>
            </w:r>
          </w:p>
        </w:tc>
      </w:tr>
      <w:tr>
        <w:trPr>
          <w:trHeight w:val="552" w:hRule="atLeast"/>
        </w:trPr>
        <w:tc>
          <w:tcPr>
            <w:tcW w:w="6943" w:type="dxa"/>
          </w:tcPr>
          <w:p>
            <w:pPr>
              <w:pStyle w:val="TableParagraph"/>
              <w:tabs>
                <w:tab w:pos="770" w:val="left" w:leader="none"/>
              </w:tabs>
              <w:spacing w:before="134"/>
              <w:ind w:left="50"/>
              <w:rPr>
                <w:sz w:val="24"/>
              </w:rPr>
            </w:pPr>
            <w:r>
              <w:rPr>
                <w:spacing w:val="-5"/>
                <w:sz w:val="24"/>
              </w:rPr>
              <w:t>4.</w:t>
            </w:r>
            <w:r>
              <w:rPr>
                <w:sz w:val="24"/>
              </w:rPr>
              <w:tab/>
              <w:t>Forecast</w:t>
            </w:r>
            <w:r>
              <w:rPr>
                <w:spacing w:val="-5"/>
                <w:sz w:val="24"/>
              </w:rPr>
              <w:t> </w:t>
            </w:r>
            <w:r>
              <w:rPr>
                <w:sz w:val="24"/>
              </w:rPr>
              <w:t>Outturn</w:t>
            </w:r>
            <w:r>
              <w:rPr>
                <w:spacing w:val="-4"/>
                <w:sz w:val="24"/>
              </w:rPr>
              <w:t> </w:t>
            </w:r>
            <w:r>
              <w:rPr>
                <w:spacing w:val="-2"/>
                <w:sz w:val="24"/>
              </w:rPr>
              <w:t>2023/24</w:t>
            </w:r>
          </w:p>
        </w:tc>
      </w:tr>
      <w:tr>
        <w:trPr>
          <w:trHeight w:val="552" w:hRule="atLeast"/>
        </w:trPr>
        <w:tc>
          <w:tcPr>
            <w:tcW w:w="6943" w:type="dxa"/>
          </w:tcPr>
          <w:p>
            <w:pPr>
              <w:pStyle w:val="TableParagraph"/>
              <w:tabs>
                <w:tab w:pos="770" w:val="left" w:leader="none"/>
              </w:tabs>
              <w:spacing w:before="134"/>
              <w:ind w:left="50"/>
              <w:rPr>
                <w:sz w:val="24"/>
              </w:rPr>
            </w:pPr>
            <w:r>
              <w:rPr>
                <w:spacing w:val="-5"/>
                <w:sz w:val="24"/>
              </w:rPr>
              <w:t>5.</w:t>
            </w:r>
            <w:r>
              <w:rPr>
                <w:sz w:val="24"/>
              </w:rPr>
              <w:tab/>
              <w:t>Revenue</w:t>
            </w:r>
            <w:r>
              <w:rPr>
                <w:spacing w:val="-6"/>
                <w:sz w:val="24"/>
              </w:rPr>
              <w:t> </w:t>
            </w:r>
            <w:r>
              <w:rPr>
                <w:sz w:val="24"/>
              </w:rPr>
              <w:t>Resources</w:t>
            </w:r>
            <w:r>
              <w:rPr>
                <w:spacing w:val="-4"/>
                <w:sz w:val="24"/>
              </w:rPr>
              <w:t> </w:t>
            </w:r>
            <w:r>
              <w:rPr>
                <w:spacing w:val="-2"/>
                <w:sz w:val="24"/>
              </w:rPr>
              <w:t>2024/25</w:t>
            </w:r>
          </w:p>
        </w:tc>
      </w:tr>
      <w:tr>
        <w:trPr>
          <w:trHeight w:val="552" w:hRule="atLeast"/>
        </w:trPr>
        <w:tc>
          <w:tcPr>
            <w:tcW w:w="6943" w:type="dxa"/>
          </w:tcPr>
          <w:p>
            <w:pPr>
              <w:pStyle w:val="TableParagraph"/>
              <w:tabs>
                <w:tab w:pos="770" w:val="left" w:leader="none"/>
              </w:tabs>
              <w:spacing w:before="134"/>
              <w:ind w:left="50"/>
              <w:rPr>
                <w:sz w:val="24"/>
              </w:rPr>
            </w:pPr>
            <w:r>
              <w:rPr>
                <w:spacing w:val="-5"/>
                <w:sz w:val="24"/>
              </w:rPr>
              <w:t>6.</w:t>
            </w:r>
            <w:r>
              <w:rPr>
                <w:sz w:val="24"/>
              </w:rPr>
              <w:tab/>
              <w:t>Council</w:t>
            </w:r>
            <w:r>
              <w:rPr>
                <w:spacing w:val="-10"/>
                <w:sz w:val="24"/>
              </w:rPr>
              <w:t> </w:t>
            </w:r>
            <w:r>
              <w:rPr>
                <w:sz w:val="24"/>
              </w:rPr>
              <w:t>Tax</w:t>
            </w:r>
            <w:r>
              <w:rPr>
                <w:spacing w:val="-8"/>
                <w:sz w:val="24"/>
              </w:rPr>
              <w:t> </w:t>
            </w:r>
            <w:r>
              <w:rPr>
                <w:sz w:val="24"/>
              </w:rPr>
              <w:t>Referendum</w:t>
            </w:r>
            <w:r>
              <w:rPr>
                <w:spacing w:val="-7"/>
                <w:sz w:val="24"/>
              </w:rPr>
              <w:t> </w:t>
            </w:r>
            <w:r>
              <w:rPr>
                <w:spacing w:val="-2"/>
                <w:sz w:val="24"/>
              </w:rPr>
              <w:t>Limits</w:t>
            </w:r>
          </w:p>
        </w:tc>
      </w:tr>
      <w:tr>
        <w:trPr>
          <w:trHeight w:val="551" w:hRule="atLeast"/>
        </w:trPr>
        <w:tc>
          <w:tcPr>
            <w:tcW w:w="6943" w:type="dxa"/>
          </w:tcPr>
          <w:p>
            <w:pPr>
              <w:pStyle w:val="TableParagraph"/>
              <w:tabs>
                <w:tab w:pos="770" w:val="left" w:leader="none"/>
              </w:tabs>
              <w:spacing w:before="134"/>
              <w:ind w:left="50"/>
              <w:rPr>
                <w:sz w:val="24"/>
              </w:rPr>
            </w:pPr>
            <w:r>
              <w:rPr>
                <w:spacing w:val="-5"/>
                <w:sz w:val="24"/>
              </w:rPr>
              <w:t>7.</w:t>
            </w:r>
            <w:r>
              <w:rPr>
                <w:sz w:val="24"/>
              </w:rPr>
              <w:tab/>
              <w:t>Capital</w:t>
            </w:r>
            <w:r>
              <w:rPr>
                <w:spacing w:val="-14"/>
                <w:sz w:val="24"/>
              </w:rPr>
              <w:t> </w:t>
            </w:r>
            <w:r>
              <w:rPr>
                <w:sz w:val="24"/>
              </w:rPr>
              <w:t>Resources</w:t>
            </w:r>
            <w:r>
              <w:rPr>
                <w:spacing w:val="-12"/>
                <w:sz w:val="24"/>
              </w:rPr>
              <w:t> </w:t>
            </w:r>
            <w:r>
              <w:rPr>
                <w:spacing w:val="-2"/>
                <w:sz w:val="24"/>
              </w:rPr>
              <w:t>2024/25</w:t>
            </w:r>
          </w:p>
        </w:tc>
      </w:tr>
      <w:tr>
        <w:trPr>
          <w:trHeight w:val="552" w:hRule="atLeast"/>
        </w:trPr>
        <w:tc>
          <w:tcPr>
            <w:tcW w:w="6943" w:type="dxa"/>
          </w:tcPr>
          <w:p>
            <w:pPr>
              <w:pStyle w:val="TableParagraph"/>
              <w:tabs>
                <w:tab w:pos="770" w:val="left" w:leader="none"/>
              </w:tabs>
              <w:spacing w:before="134"/>
              <w:ind w:left="50"/>
              <w:rPr>
                <w:sz w:val="24"/>
              </w:rPr>
            </w:pPr>
            <w:r>
              <w:rPr>
                <w:spacing w:val="-5"/>
                <w:sz w:val="24"/>
              </w:rPr>
              <w:t>8.</w:t>
            </w:r>
            <w:r>
              <w:rPr>
                <w:sz w:val="24"/>
              </w:rPr>
              <w:tab/>
              <w:t>Revenue</w:t>
            </w:r>
            <w:r>
              <w:rPr>
                <w:spacing w:val="-4"/>
                <w:sz w:val="24"/>
              </w:rPr>
              <w:t> </w:t>
            </w:r>
            <w:r>
              <w:rPr>
                <w:sz w:val="24"/>
              </w:rPr>
              <w:t>Budget</w:t>
            </w:r>
            <w:r>
              <w:rPr>
                <w:spacing w:val="-4"/>
                <w:sz w:val="24"/>
              </w:rPr>
              <w:t> </w:t>
            </w:r>
            <w:r>
              <w:rPr>
                <w:spacing w:val="-2"/>
                <w:sz w:val="24"/>
              </w:rPr>
              <w:t>2024/25</w:t>
            </w:r>
          </w:p>
        </w:tc>
      </w:tr>
      <w:tr>
        <w:trPr>
          <w:trHeight w:val="551" w:hRule="atLeast"/>
        </w:trPr>
        <w:tc>
          <w:tcPr>
            <w:tcW w:w="6943" w:type="dxa"/>
          </w:tcPr>
          <w:p>
            <w:pPr>
              <w:pStyle w:val="TableParagraph"/>
              <w:tabs>
                <w:tab w:pos="770" w:val="left" w:leader="none"/>
              </w:tabs>
              <w:spacing w:before="134"/>
              <w:ind w:left="50"/>
              <w:rPr>
                <w:sz w:val="24"/>
              </w:rPr>
            </w:pPr>
            <w:r>
              <w:rPr>
                <w:spacing w:val="-5"/>
                <w:sz w:val="24"/>
              </w:rPr>
              <w:t>9.</w:t>
            </w:r>
            <w:r>
              <w:rPr>
                <w:sz w:val="24"/>
              </w:rPr>
              <w:tab/>
              <w:t>Capital</w:t>
            </w:r>
            <w:r>
              <w:rPr>
                <w:spacing w:val="-9"/>
                <w:sz w:val="24"/>
              </w:rPr>
              <w:t> </w:t>
            </w:r>
            <w:r>
              <w:rPr>
                <w:sz w:val="24"/>
              </w:rPr>
              <w:t>Programme</w:t>
            </w:r>
            <w:r>
              <w:rPr>
                <w:spacing w:val="-6"/>
                <w:sz w:val="24"/>
              </w:rPr>
              <w:t> </w:t>
            </w:r>
            <w:r>
              <w:rPr>
                <w:spacing w:val="-2"/>
                <w:sz w:val="24"/>
              </w:rPr>
              <w:t>2024/25</w:t>
            </w:r>
          </w:p>
        </w:tc>
      </w:tr>
      <w:tr>
        <w:trPr>
          <w:trHeight w:val="1104" w:hRule="atLeast"/>
        </w:trPr>
        <w:tc>
          <w:tcPr>
            <w:tcW w:w="6943" w:type="dxa"/>
          </w:tcPr>
          <w:p>
            <w:pPr>
              <w:pStyle w:val="TableParagraph"/>
              <w:numPr>
                <w:ilvl w:val="0"/>
                <w:numId w:val="2"/>
              </w:numPr>
              <w:tabs>
                <w:tab w:pos="770" w:val="left" w:leader="none"/>
              </w:tabs>
              <w:spacing w:line="240" w:lineRule="auto" w:before="134" w:after="0"/>
              <w:ind w:left="770" w:right="0" w:hanging="720"/>
              <w:jc w:val="left"/>
              <w:rPr>
                <w:sz w:val="24"/>
              </w:rPr>
            </w:pPr>
            <w:r>
              <w:rPr>
                <w:sz w:val="24"/>
              </w:rPr>
              <w:t>Strategic</w:t>
            </w:r>
            <w:r>
              <w:rPr>
                <w:spacing w:val="-4"/>
                <w:sz w:val="24"/>
              </w:rPr>
              <w:t> </w:t>
            </w:r>
            <w:r>
              <w:rPr>
                <w:spacing w:val="-2"/>
                <w:sz w:val="24"/>
              </w:rPr>
              <w:t>Planning</w:t>
            </w:r>
          </w:p>
          <w:p>
            <w:pPr>
              <w:pStyle w:val="TableParagraph"/>
              <w:rPr>
                <w:b/>
                <w:sz w:val="24"/>
              </w:rPr>
            </w:pPr>
          </w:p>
          <w:p>
            <w:pPr>
              <w:pStyle w:val="TableParagraph"/>
              <w:numPr>
                <w:ilvl w:val="0"/>
                <w:numId w:val="2"/>
              </w:numPr>
              <w:tabs>
                <w:tab w:pos="770" w:val="left" w:leader="none"/>
              </w:tabs>
              <w:spacing w:line="240" w:lineRule="auto" w:before="0" w:after="0"/>
              <w:ind w:left="770" w:right="0" w:hanging="720"/>
              <w:jc w:val="left"/>
              <w:rPr>
                <w:sz w:val="24"/>
              </w:rPr>
            </w:pPr>
            <w:r>
              <w:rPr>
                <w:sz w:val="24"/>
              </w:rPr>
              <w:t>Operational</w:t>
            </w:r>
            <w:r>
              <w:rPr>
                <w:spacing w:val="-5"/>
                <w:sz w:val="24"/>
              </w:rPr>
              <w:t> </w:t>
            </w:r>
            <w:r>
              <w:rPr>
                <w:spacing w:val="-2"/>
                <w:sz w:val="24"/>
              </w:rPr>
              <w:t>Context</w:t>
            </w:r>
          </w:p>
        </w:tc>
      </w:tr>
      <w:tr>
        <w:trPr>
          <w:trHeight w:val="552" w:hRule="atLeast"/>
        </w:trPr>
        <w:tc>
          <w:tcPr>
            <w:tcW w:w="6943" w:type="dxa"/>
          </w:tcPr>
          <w:p>
            <w:pPr>
              <w:pStyle w:val="TableParagraph"/>
              <w:tabs>
                <w:tab w:pos="770" w:val="left" w:leader="none"/>
              </w:tabs>
              <w:spacing w:before="134"/>
              <w:ind w:left="50"/>
              <w:rPr>
                <w:sz w:val="24"/>
              </w:rPr>
            </w:pPr>
            <w:r>
              <w:rPr>
                <w:spacing w:val="-5"/>
                <w:sz w:val="24"/>
              </w:rPr>
              <w:t>12.</w:t>
            </w:r>
            <w:r>
              <w:rPr>
                <w:sz w:val="24"/>
              </w:rPr>
              <w:tab/>
              <w:t>Provisions,</w:t>
            </w:r>
            <w:r>
              <w:rPr>
                <w:spacing w:val="-4"/>
                <w:sz w:val="24"/>
              </w:rPr>
              <w:t> </w:t>
            </w:r>
            <w:r>
              <w:rPr>
                <w:sz w:val="24"/>
              </w:rPr>
              <w:t>Reserves</w:t>
            </w:r>
            <w:r>
              <w:rPr>
                <w:spacing w:val="-3"/>
                <w:sz w:val="24"/>
              </w:rPr>
              <w:t> </w:t>
            </w:r>
            <w:r>
              <w:rPr>
                <w:sz w:val="24"/>
              </w:rPr>
              <w:t>and</w:t>
            </w:r>
            <w:r>
              <w:rPr>
                <w:spacing w:val="-3"/>
                <w:sz w:val="24"/>
              </w:rPr>
              <w:t> </w:t>
            </w:r>
            <w:r>
              <w:rPr>
                <w:spacing w:val="-2"/>
                <w:sz w:val="24"/>
              </w:rPr>
              <w:t>Balances</w:t>
            </w:r>
          </w:p>
        </w:tc>
      </w:tr>
      <w:tr>
        <w:trPr>
          <w:trHeight w:val="551" w:hRule="atLeast"/>
        </w:trPr>
        <w:tc>
          <w:tcPr>
            <w:tcW w:w="6943" w:type="dxa"/>
          </w:tcPr>
          <w:p>
            <w:pPr>
              <w:pStyle w:val="TableParagraph"/>
              <w:tabs>
                <w:tab w:pos="770" w:val="left" w:leader="none"/>
              </w:tabs>
              <w:spacing w:before="134"/>
              <w:ind w:left="50"/>
              <w:rPr>
                <w:sz w:val="24"/>
              </w:rPr>
            </w:pPr>
            <w:r>
              <w:rPr>
                <w:spacing w:val="-5"/>
                <w:sz w:val="24"/>
              </w:rPr>
              <w:t>13.</w:t>
            </w:r>
            <w:r>
              <w:rPr>
                <w:sz w:val="24"/>
              </w:rPr>
              <w:tab/>
              <w:t>Longer</w:t>
            </w:r>
            <w:r>
              <w:rPr>
                <w:spacing w:val="-2"/>
                <w:sz w:val="24"/>
              </w:rPr>
              <w:t> </w:t>
            </w:r>
            <w:r>
              <w:rPr>
                <w:sz w:val="24"/>
              </w:rPr>
              <w:t>Term</w:t>
            </w:r>
            <w:r>
              <w:rPr>
                <w:spacing w:val="-3"/>
                <w:sz w:val="24"/>
              </w:rPr>
              <w:t> </w:t>
            </w:r>
            <w:r>
              <w:rPr>
                <w:spacing w:val="-2"/>
                <w:sz w:val="24"/>
              </w:rPr>
              <w:t>Projections</w:t>
            </w:r>
          </w:p>
        </w:tc>
      </w:tr>
      <w:tr>
        <w:trPr>
          <w:trHeight w:val="552" w:hRule="atLeast"/>
        </w:trPr>
        <w:tc>
          <w:tcPr>
            <w:tcW w:w="6943" w:type="dxa"/>
          </w:tcPr>
          <w:p>
            <w:pPr>
              <w:pStyle w:val="TableParagraph"/>
              <w:tabs>
                <w:tab w:pos="770" w:val="left" w:leader="none"/>
              </w:tabs>
              <w:spacing w:before="134"/>
              <w:ind w:left="50"/>
              <w:rPr>
                <w:sz w:val="24"/>
              </w:rPr>
            </w:pPr>
            <w:r>
              <w:rPr>
                <w:spacing w:val="-5"/>
                <w:sz w:val="24"/>
              </w:rPr>
              <w:t>14.</w:t>
            </w:r>
            <w:r>
              <w:rPr>
                <w:sz w:val="24"/>
              </w:rPr>
              <w:tab/>
              <w:t>Council</w:t>
            </w:r>
            <w:r>
              <w:rPr>
                <w:spacing w:val="-3"/>
                <w:sz w:val="24"/>
              </w:rPr>
              <w:t> </w:t>
            </w:r>
            <w:r>
              <w:rPr>
                <w:sz w:val="24"/>
              </w:rPr>
              <w:t>Tax</w:t>
            </w:r>
            <w:r>
              <w:rPr>
                <w:spacing w:val="-2"/>
                <w:sz w:val="24"/>
              </w:rPr>
              <w:t> Options</w:t>
            </w:r>
          </w:p>
        </w:tc>
      </w:tr>
      <w:tr>
        <w:trPr>
          <w:trHeight w:val="550" w:hRule="atLeast"/>
        </w:trPr>
        <w:tc>
          <w:tcPr>
            <w:tcW w:w="6943" w:type="dxa"/>
          </w:tcPr>
          <w:p>
            <w:pPr>
              <w:pStyle w:val="TableParagraph"/>
              <w:tabs>
                <w:tab w:pos="770" w:val="left" w:leader="none"/>
              </w:tabs>
              <w:spacing w:before="134"/>
              <w:ind w:left="50"/>
              <w:rPr>
                <w:sz w:val="24"/>
              </w:rPr>
            </w:pPr>
            <w:r>
              <w:rPr>
                <w:spacing w:val="-5"/>
                <w:sz w:val="24"/>
              </w:rPr>
              <w:t>15.</w:t>
            </w:r>
            <w:r>
              <w:rPr>
                <w:sz w:val="24"/>
              </w:rPr>
              <w:tab/>
              <w:t>The</w:t>
            </w:r>
            <w:r>
              <w:rPr>
                <w:spacing w:val="-3"/>
                <w:sz w:val="24"/>
              </w:rPr>
              <w:t> </w:t>
            </w:r>
            <w:r>
              <w:rPr>
                <w:sz w:val="24"/>
              </w:rPr>
              <w:t>Precept</w:t>
            </w:r>
            <w:r>
              <w:rPr>
                <w:spacing w:val="-3"/>
                <w:sz w:val="24"/>
              </w:rPr>
              <w:t> </w:t>
            </w:r>
            <w:r>
              <w:rPr>
                <w:spacing w:val="-2"/>
                <w:sz w:val="24"/>
              </w:rPr>
              <w:t>Proposal</w:t>
            </w:r>
          </w:p>
        </w:tc>
      </w:tr>
      <w:tr>
        <w:trPr>
          <w:trHeight w:val="551" w:hRule="atLeast"/>
        </w:trPr>
        <w:tc>
          <w:tcPr>
            <w:tcW w:w="6943" w:type="dxa"/>
          </w:tcPr>
          <w:p>
            <w:pPr>
              <w:pStyle w:val="TableParagraph"/>
              <w:tabs>
                <w:tab w:pos="770" w:val="left" w:leader="none"/>
              </w:tabs>
              <w:spacing w:before="133"/>
              <w:ind w:left="50"/>
              <w:rPr>
                <w:sz w:val="24"/>
              </w:rPr>
            </w:pPr>
            <w:r>
              <w:rPr>
                <w:spacing w:val="-5"/>
                <w:sz w:val="24"/>
              </w:rPr>
              <w:t>16.</w:t>
            </w:r>
            <w:r>
              <w:rPr>
                <w:sz w:val="24"/>
              </w:rPr>
              <w:tab/>
              <w:t>Robustness</w:t>
            </w:r>
            <w:r>
              <w:rPr>
                <w:spacing w:val="-5"/>
                <w:sz w:val="24"/>
              </w:rPr>
              <w:t> </w:t>
            </w:r>
            <w:r>
              <w:rPr>
                <w:sz w:val="24"/>
              </w:rPr>
              <w:t>of</w:t>
            </w:r>
            <w:r>
              <w:rPr>
                <w:spacing w:val="-2"/>
                <w:sz w:val="24"/>
              </w:rPr>
              <w:t> </w:t>
            </w:r>
            <w:r>
              <w:rPr>
                <w:sz w:val="24"/>
              </w:rPr>
              <w:t>the</w:t>
            </w:r>
            <w:r>
              <w:rPr>
                <w:spacing w:val="-2"/>
                <w:sz w:val="24"/>
              </w:rPr>
              <w:t> </w:t>
            </w:r>
            <w:r>
              <w:rPr>
                <w:sz w:val="24"/>
              </w:rPr>
              <w:t>Estimates</w:t>
            </w:r>
            <w:r>
              <w:rPr>
                <w:spacing w:val="-2"/>
                <w:sz w:val="24"/>
              </w:rPr>
              <w:t> </w:t>
            </w:r>
            <w:r>
              <w:rPr>
                <w:sz w:val="24"/>
              </w:rPr>
              <w:t>and</w:t>
            </w:r>
            <w:r>
              <w:rPr>
                <w:spacing w:val="-4"/>
                <w:sz w:val="24"/>
              </w:rPr>
              <w:t> </w:t>
            </w:r>
            <w:r>
              <w:rPr>
                <w:sz w:val="24"/>
              </w:rPr>
              <w:t>Adequacy</w:t>
            </w:r>
            <w:r>
              <w:rPr>
                <w:spacing w:val="-4"/>
                <w:sz w:val="24"/>
              </w:rPr>
              <w:t> </w:t>
            </w:r>
            <w:r>
              <w:rPr>
                <w:sz w:val="24"/>
              </w:rPr>
              <w:t>of</w:t>
            </w:r>
            <w:r>
              <w:rPr>
                <w:spacing w:val="-2"/>
                <w:sz w:val="24"/>
              </w:rPr>
              <w:t> Reserves</w:t>
            </w:r>
          </w:p>
        </w:tc>
      </w:tr>
      <w:tr>
        <w:trPr>
          <w:trHeight w:val="410" w:hRule="atLeast"/>
        </w:trPr>
        <w:tc>
          <w:tcPr>
            <w:tcW w:w="6943" w:type="dxa"/>
          </w:tcPr>
          <w:p>
            <w:pPr>
              <w:pStyle w:val="TableParagraph"/>
              <w:tabs>
                <w:tab w:pos="770" w:val="left" w:leader="none"/>
              </w:tabs>
              <w:spacing w:line="256" w:lineRule="exact" w:before="134"/>
              <w:ind w:left="50"/>
              <w:rPr>
                <w:sz w:val="24"/>
              </w:rPr>
            </w:pPr>
            <w:r>
              <w:rPr>
                <w:spacing w:val="-5"/>
                <w:sz w:val="24"/>
              </w:rPr>
              <w:t>17.</w:t>
            </w:r>
            <w:r>
              <w:rPr>
                <w:sz w:val="24"/>
              </w:rPr>
              <w:tab/>
              <w:t>Notification</w:t>
            </w:r>
            <w:r>
              <w:rPr>
                <w:spacing w:val="-4"/>
                <w:sz w:val="24"/>
              </w:rPr>
              <w:t> </w:t>
            </w:r>
            <w:r>
              <w:rPr>
                <w:sz w:val="24"/>
              </w:rPr>
              <w:t>to</w:t>
            </w:r>
            <w:r>
              <w:rPr>
                <w:spacing w:val="-3"/>
                <w:sz w:val="24"/>
              </w:rPr>
              <w:t> </w:t>
            </w:r>
            <w:r>
              <w:rPr>
                <w:sz w:val="24"/>
              </w:rPr>
              <w:t>the</w:t>
            </w:r>
            <w:r>
              <w:rPr>
                <w:spacing w:val="-4"/>
                <w:sz w:val="24"/>
              </w:rPr>
              <w:t> </w:t>
            </w:r>
            <w:r>
              <w:rPr>
                <w:sz w:val="24"/>
              </w:rPr>
              <w:t>West</w:t>
            </w:r>
            <w:r>
              <w:rPr>
                <w:spacing w:val="-3"/>
                <w:sz w:val="24"/>
              </w:rPr>
              <w:t> </w:t>
            </w:r>
            <w:r>
              <w:rPr>
                <w:sz w:val="24"/>
              </w:rPr>
              <w:t>Yorkshire</w:t>
            </w:r>
            <w:r>
              <w:rPr>
                <w:spacing w:val="-4"/>
                <w:sz w:val="24"/>
              </w:rPr>
              <w:t> </w:t>
            </w:r>
            <w:r>
              <w:rPr>
                <w:sz w:val="24"/>
              </w:rPr>
              <w:t>Police</w:t>
            </w:r>
            <w:r>
              <w:rPr>
                <w:spacing w:val="-2"/>
                <w:sz w:val="24"/>
              </w:rPr>
              <w:t> </w:t>
            </w:r>
            <w:r>
              <w:rPr>
                <w:sz w:val="24"/>
              </w:rPr>
              <w:t>and</w:t>
            </w:r>
            <w:r>
              <w:rPr>
                <w:spacing w:val="-4"/>
                <w:sz w:val="24"/>
              </w:rPr>
              <w:t> </w:t>
            </w:r>
            <w:r>
              <w:rPr>
                <w:sz w:val="24"/>
              </w:rPr>
              <w:t>Crime</w:t>
            </w:r>
            <w:r>
              <w:rPr>
                <w:spacing w:val="-3"/>
                <w:sz w:val="24"/>
              </w:rPr>
              <w:t> </w:t>
            </w:r>
            <w:r>
              <w:rPr>
                <w:spacing w:val="-2"/>
                <w:sz w:val="24"/>
              </w:rPr>
              <w:t>Panel</w:t>
            </w:r>
          </w:p>
        </w:tc>
      </w:tr>
    </w:tbl>
    <w:p>
      <w:pPr>
        <w:spacing w:after="0" w:line="256" w:lineRule="exact"/>
        <w:rPr>
          <w:sz w:val="24"/>
        </w:rPr>
        <w:sectPr>
          <w:pgSz w:w="11910" w:h="16840"/>
          <w:pgMar w:header="0" w:footer="723" w:top="1420" w:bottom="980" w:left="1020" w:right="160"/>
        </w:sectPr>
      </w:pPr>
    </w:p>
    <w:tbl>
      <w:tblPr>
        <w:tblW w:w="0" w:type="auto"/>
        <w:jc w:val="left"/>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68"/>
      </w:tblGrid>
      <w:tr>
        <w:trPr>
          <w:trHeight w:val="410" w:hRule="atLeast"/>
        </w:trPr>
        <w:tc>
          <w:tcPr>
            <w:tcW w:w="6468" w:type="dxa"/>
          </w:tcPr>
          <w:p>
            <w:pPr>
              <w:pStyle w:val="TableParagraph"/>
              <w:spacing w:line="268" w:lineRule="exact"/>
              <w:ind w:left="50"/>
              <w:rPr>
                <w:b/>
                <w:sz w:val="24"/>
              </w:rPr>
            </w:pPr>
            <w:r>
              <w:rPr>
                <w:b/>
                <w:spacing w:val="-2"/>
                <w:sz w:val="24"/>
                <w:u w:val="single"/>
              </w:rPr>
              <w:t>Appendices</w:t>
            </w:r>
          </w:p>
        </w:tc>
      </w:tr>
      <w:tr>
        <w:trPr>
          <w:trHeight w:val="4274" w:hRule="atLeast"/>
        </w:trPr>
        <w:tc>
          <w:tcPr>
            <w:tcW w:w="6468" w:type="dxa"/>
          </w:tcPr>
          <w:p>
            <w:pPr>
              <w:pStyle w:val="TableParagraph"/>
              <w:numPr>
                <w:ilvl w:val="0"/>
                <w:numId w:val="3"/>
              </w:numPr>
              <w:tabs>
                <w:tab w:pos="770" w:val="left" w:leader="none"/>
              </w:tabs>
              <w:spacing w:line="240" w:lineRule="auto" w:before="134" w:after="0"/>
              <w:ind w:left="770" w:right="0" w:hanging="720"/>
              <w:jc w:val="left"/>
              <w:rPr>
                <w:sz w:val="24"/>
              </w:rPr>
            </w:pPr>
            <w:r>
              <w:rPr>
                <w:sz w:val="24"/>
              </w:rPr>
              <w:t>Mayor’s</w:t>
            </w:r>
            <w:r>
              <w:rPr>
                <w:spacing w:val="-5"/>
                <w:sz w:val="24"/>
              </w:rPr>
              <w:t> </w:t>
            </w:r>
            <w:r>
              <w:rPr>
                <w:sz w:val="24"/>
              </w:rPr>
              <w:t>Police</w:t>
            </w:r>
            <w:r>
              <w:rPr>
                <w:spacing w:val="-4"/>
                <w:sz w:val="24"/>
              </w:rPr>
              <w:t> </w:t>
            </w:r>
            <w:r>
              <w:rPr>
                <w:sz w:val="24"/>
              </w:rPr>
              <w:t>and</w:t>
            </w:r>
            <w:r>
              <w:rPr>
                <w:spacing w:val="-4"/>
                <w:sz w:val="24"/>
              </w:rPr>
              <w:t> </w:t>
            </w:r>
            <w:r>
              <w:rPr>
                <w:sz w:val="24"/>
              </w:rPr>
              <w:t>Crime</w:t>
            </w:r>
            <w:r>
              <w:rPr>
                <w:spacing w:val="-4"/>
                <w:sz w:val="24"/>
              </w:rPr>
              <w:t> </w:t>
            </w:r>
            <w:r>
              <w:rPr>
                <w:sz w:val="24"/>
              </w:rPr>
              <w:t>Team Budget</w:t>
            </w:r>
            <w:r>
              <w:rPr>
                <w:spacing w:val="-4"/>
                <w:sz w:val="24"/>
              </w:rPr>
              <w:t> </w:t>
            </w:r>
            <w:r>
              <w:rPr>
                <w:spacing w:val="-2"/>
                <w:sz w:val="24"/>
              </w:rPr>
              <w:t>2024/25</w:t>
            </w:r>
          </w:p>
          <w:p>
            <w:pPr>
              <w:pStyle w:val="TableParagraph"/>
              <w:rPr>
                <w:b/>
                <w:sz w:val="24"/>
              </w:rPr>
            </w:pPr>
          </w:p>
          <w:p>
            <w:pPr>
              <w:pStyle w:val="TableParagraph"/>
              <w:numPr>
                <w:ilvl w:val="0"/>
                <w:numId w:val="3"/>
              </w:numPr>
              <w:tabs>
                <w:tab w:pos="770" w:val="left" w:leader="none"/>
              </w:tabs>
              <w:spacing w:line="240" w:lineRule="auto" w:before="0" w:after="0"/>
              <w:ind w:left="770" w:right="0" w:hanging="720"/>
              <w:jc w:val="left"/>
              <w:rPr>
                <w:sz w:val="24"/>
              </w:rPr>
            </w:pPr>
            <w:r>
              <w:rPr>
                <w:sz w:val="24"/>
              </w:rPr>
              <w:t>Summary</w:t>
            </w:r>
            <w:r>
              <w:rPr>
                <w:spacing w:val="-5"/>
                <w:sz w:val="24"/>
              </w:rPr>
              <w:t> </w:t>
            </w:r>
            <w:r>
              <w:rPr>
                <w:sz w:val="24"/>
              </w:rPr>
              <w:t>Movement</w:t>
            </w:r>
            <w:r>
              <w:rPr>
                <w:spacing w:val="-7"/>
                <w:sz w:val="24"/>
              </w:rPr>
              <w:t> </w:t>
            </w:r>
            <w:r>
              <w:rPr>
                <w:sz w:val="24"/>
              </w:rPr>
              <w:t>Statement</w:t>
            </w:r>
            <w:r>
              <w:rPr>
                <w:spacing w:val="-1"/>
                <w:sz w:val="24"/>
              </w:rPr>
              <w:t> </w:t>
            </w:r>
            <w:r>
              <w:rPr>
                <w:sz w:val="24"/>
              </w:rPr>
              <w:t>2023/24</w:t>
            </w:r>
            <w:r>
              <w:rPr>
                <w:spacing w:val="-4"/>
                <w:sz w:val="24"/>
              </w:rPr>
              <w:t> </w:t>
            </w:r>
            <w:r>
              <w:rPr>
                <w:sz w:val="24"/>
              </w:rPr>
              <w:t>to</w:t>
            </w:r>
            <w:r>
              <w:rPr>
                <w:spacing w:val="-5"/>
                <w:sz w:val="24"/>
              </w:rPr>
              <w:t> </w:t>
            </w:r>
            <w:r>
              <w:rPr>
                <w:spacing w:val="-2"/>
                <w:sz w:val="24"/>
              </w:rPr>
              <w:t>2024/25</w:t>
            </w:r>
          </w:p>
          <w:p>
            <w:pPr>
              <w:pStyle w:val="TableParagraph"/>
              <w:rPr>
                <w:b/>
                <w:sz w:val="24"/>
              </w:rPr>
            </w:pPr>
          </w:p>
          <w:p>
            <w:pPr>
              <w:pStyle w:val="TableParagraph"/>
              <w:numPr>
                <w:ilvl w:val="0"/>
                <w:numId w:val="3"/>
              </w:numPr>
              <w:tabs>
                <w:tab w:pos="770" w:val="left" w:leader="none"/>
              </w:tabs>
              <w:spacing w:line="240" w:lineRule="auto" w:before="0" w:after="0"/>
              <w:ind w:left="770" w:right="0" w:hanging="720"/>
              <w:jc w:val="left"/>
              <w:rPr>
                <w:sz w:val="24"/>
              </w:rPr>
            </w:pPr>
            <w:r>
              <w:rPr>
                <w:sz w:val="24"/>
              </w:rPr>
              <w:t>Capital</w:t>
            </w:r>
            <w:r>
              <w:rPr>
                <w:spacing w:val="-6"/>
                <w:sz w:val="24"/>
              </w:rPr>
              <w:t> </w:t>
            </w:r>
            <w:r>
              <w:rPr>
                <w:sz w:val="24"/>
              </w:rPr>
              <w:t>Forecast</w:t>
            </w:r>
            <w:r>
              <w:rPr>
                <w:spacing w:val="-4"/>
                <w:sz w:val="24"/>
              </w:rPr>
              <w:t> </w:t>
            </w:r>
            <w:r>
              <w:rPr>
                <w:sz w:val="24"/>
              </w:rPr>
              <w:t>2023/24</w:t>
            </w:r>
            <w:r>
              <w:rPr>
                <w:spacing w:val="-4"/>
                <w:sz w:val="24"/>
              </w:rPr>
              <w:t> </w:t>
            </w:r>
            <w:r>
              <w:rPr>
                <w:sz w:val="24"/>
              </w:rPr>
              <w:t>to</w:t>
            </w:r>
            <w:r>
              <w:rPr>
                <w:spacing w:val="-4"/>
                <w:sz w:val="24"/>
              </w:rPr>
              <w:t> </w:t>
            </w:r>
            <w:r>
              <w:rPr>
                <w:spacing w:val="-2"/>
                <w:sz w:val="24"/>
              </w:rPr>
              <w:t>2027/28</w:t>
            </w:r>
          </w:p>
          <w:p>
            <w:pPr>
              <w:pStyle w:val="TableParagraph"/>
              <w:rPr>
                <w:b/>
                <w:sz w:val="24"/>
              </w:rPr>
            </w:pPr>
          </w:p>
          <w:p>
            <w:pPr>
              <w:pStyle w:val="TableParagraph"/>
              <w:numPr>
                <w:ilvl w:val="0"/>
                <w:numId w:val="3"/>
              </w:numPr>
              <w:tabs>
                <w:tab w:pos="770" w:val="left" w:leader="none"/>
              </w:tabs>
              <w:spacing w:line="240" w:lineRule="auto" w:before="0" w:after="0"/>
              <w:ind w:left="770" w:right="0" w:hanging="720"/>
              <w:jc w:val="left"/>
              <w:rPr>
                <w:sz w:val="24"/>
              </w:rPr>
            </w:pPr>
            <w:r>
              <w:rPr>
                <w:sz w:val="24"/>
              </w:rPr>
              <w:t>Reserves</w:t>
            </w:r>
            <w:r>
              <w:rPr>
                <w:spacing w:val="-2"/>
                <w:sz w:val="24"/>
              </w:rPr>
              <w:t> </w:t>
            </w:r>
            <w:r>
              <w:rPr>
                <w:sz w:val="24"/>
              </w:rPr>
              <w:t>and</w:t>
            </w:r>
            <w:r>
              <w:rPr>
                <w:spacing w:val="-2"/>
                <w:sz w:val="24"/>
              </w:rPr>
              <w:t> Balances</w:t>
            </w:r>
          </w:p>
          <w:p>
            <w:pPr>
              <w:pStyle w:val="TableParagraph"/>
              <w:rPr>
                <w:b/>
                <w:sz w:val="24"/>
              </w:rPr>
            </w:pPr>
          </w:p>
          <w:p>
            <w:pPr>
              <w:pStyle w:val="TableParagraph"/>
              <w:numPr>
                <w:ilvl w:val="0"/>
                <w:numId w:val="3"/>
              </w:numPr>
              <w:tabs>
                <w:tab w:pos="770" w:val="left" w:leader="none"/>
              </w:tabs>
              <w:spacing w:line="240" w:lineRule="auto" w:before="0" w:after="0"/>
              <w:ind w:left="770" w:right="0" w:hanging="720"/>
              <w:jc w:val="left"/>
              <w:rPr>
                <w:sz w:val="24"/>
              </w:rPr>
            </w:pPr>
            <w:r>
              <w:rPr>
                <w:sz w:val="24"/>
              </w:rPr>
              <w:t>Medium</w:t>
            </w:r>
            <w:r>
              <w:rPr>
                <w:spacing w:val="-5"/>
                <w:sz w:val="24"/>
              </w:rPr>
              <w:t> </w:t>
            </w:r>
            <w:r>
              <w:rPr>
                <w:sz w:val="24"/>
              </w:rPr>
              <w:t>Term</w:t>
            </w:r>
            <w:r>
              <w:rPr>
                <w:spacing w:val="-4"/>
                <w:sz w:val="24"/>
              </w:rPr>
              <w:t> </w:t>
            </w:r>
            <w:r>
              <w:rPr>
                <w:sz w:val="24"/>
              </w:rPr>
              <w:t>Financial</w:t>
            </w:r>
            <w:r>
              <w:rPr>
                <w:spacing w:val="-3"/>
                <w:sz w:val="24"/>
              </w:rPr>
              <w:t> </w:t>
            </w:r>
            <w:r>
              <w:rPr>
                <w:sz w:val="24"/>
              </w:rPr>
              <w:t>Forecast</w:t>
            </w:r>
            <w:r>
              <w:rPr>
                <w:spacing w:val="-6"/>
                <w:sz w:val="24"/>
              </w:rPr>
              <w:t> </w:t>
            </w:r>
            <w:r>
              <w:rPr>
                <w:sz w:val="24"/>
              </w:rPr>
              <w:t>2023/24</w:t>
            </w:r>
            <w:r>
              <w:rPr>
                <w:spacing w:val="-3"/>
                <w:sz w:val="24"/>
              </w:rPr>
              <w:t> </w:t>
            </w:r>
            <w:r>
              <w:rPr>
                <w:sz w:val="24"/>
              </w:rPr>
              <w:t>to</w:t>
            </w:r>
            <w:r>
              <w:rPr>
                <w:spacing w:val="-4"/>
                <w:sz w:val="24"/>
              </w:rPr>
              <w:t> </w:t>
            </w:r>
            <w:r>
              <w:rPr>
                <w:spacing w:val="-2"/>
                <w:sz w:val="24"/>
              </w:rPr>
              <w:t>2027/28</w:t>
            </w:r>
          </w:p>
          <w:p>
            <w:pPr>
              <w:pStyle w:val="TableParagraph"/>
              <w:spacing w:before="1"/>
              <w:rPr>
                <w:b/>
                <w:sz w:val="24"/>
              </w:rPr>
            </w:pPr>
          </w:p>
          <w:p>
            <w:pPr>
              <w:pStyle w:val="TableParagraph"/>
              <w:numPr>
                <w:ilvl w:val="0"/>
                <w:numId w:val="3"/>
              </w:numPr>
              <w:tabs>
                <w:tab w:pos="770" w:val="left" w:leader="none"/>
              </w:tabs>
              <w:spacing w:line="240" w:lineRule="auto" w:before="0" w:after="0"/>
              <w:ind w:left="770" w:right="0" w:hanging="720"/>
              <w:jc w:val="left"/>
              <w:rPr>
                <w:sz w:val="24"/>
              </w:rPr>
            </w:pPr>
            <w:r>
              <w:rPr>
                <w:sz w:val="24"/>
              </w:rPr>
              <w:t>Protocol</w:t>
            </w:r>
            <w:r>
              <w:rPr>
                <w:spacing w:val="-7"/>
                <w:sz w:val="24"/>
              </w:rPr>
              <w:t> </w:t>
            </w:r>
            <w:r>
              <w:rPr>
                <w:sz w:val="24"/>
              </w:rPr>
              <w:t>for</w:t>
            </w:r>
            <w:r>
              <w:rPr>
                <w:spacing w:val="-3"/>
                <w:sz w:val="24"/>
              </w:rPr>
              <w:t> </w:t>
            </w:r>
            <w:r>
              <w:rPr>
                <w:sz w:val="24"/>
              </w:rPr>
              <w:t>Earmarked</w:t>
            </w:r>
            <w:r>
              <w:rPr>
                <w:spacing w:val="-3"/>
                <w:sz w:val="24"/>
              </w:rPr>
              <w:t> </w:t>
            </w:r>
            <w:r>
              <w:rPr>
                <w:spacing w:val="-2"/>
                <w:sz w:val="24"/>
              </w:rPr>
              <w:t>Reserves</w:t>
            </w:r>
          </w:p>
          <w:p>
            <w:pPr>
              <w:pStyle w:val="TableParagraph"/>
              <w:rPr>
                <w:b/>
                <w:sz w:val="24"/>
              </w:rPr>
            </w:pPr>
          </w:p>
          <w:p>
            <w:pPr>
              <w:pStyle w:val="TableParagraph"/>
              <w:numPr>
                <w:ilvl w:val="0"/>
                <w:numId w:val="3"/>
              </w:numPr>
              <w:tabs>
                <w:tab w:pos="770" w:val="left" w:leader="none"/>
              </w:tabs>
              <w:spacing w:line="240" w:lineRule="auto" w:before="0" w:after="0"/>
              <w:ind w:left="770" w:right="0" w:hanging="720"/>
              <w:jc w:val="left"/>
              <w:rPr>
                <w:sz w:val="24"/>
              </w:rPr>
            </w:pPr>
            <w:r>
              <w:rPr>
                <w:sz w:val="24"/>
              </w:rPr>
              <w:t>Precept</w:t>
            </w:r>
            <w:r>
              <w:rPr>
                <w:spacing w:val="-3"/>
                <w:sz w:val="24"/>
              </w:rPr>
              <w:t> </w:t>
            </w:r>
            <w:r>
              <w:rPr>
                <w:sz w:val="24"/>
              </w:rPr>
              <w:t>Survey</w:t>
            </w:r>
            <w:r>
              <w:rPr>
                <w:spacing w:val="-3"/>
                <w:sz w:val="24"/>
              </w:rPr>
              <w:t> </w:t>
            </w:r>
            <w:r>
              <w:rPr>
                <w:spacing w:val="-2"/>
                <w:sz w:val="24"/>
              </w:rPr>
              <w:t>Results</w:t>
            </w:r>
          </w:p>
          <w:p>
            <w:pPr>
              <w:pStyle w:val="TableParagraph"/>
              <w:rPr>
                <w:b/>
                <w:sz w:val="24"/>
              </w:rPr>
            </w:pPr>
          </w:p>
          <w:p>
            <w:pPr>
              <w:pStyle w:val="TableParagraph"/>
              <w:numPr>
                <w:ilvl w:val="0"/>
                <w:numId w:val="3"/>
              </w:numPr>
              <w:tabs>
                <w:tab w:pos="770" w:val="left" w:leader="none"/>
              </w:tabs>
              <w:spacing w:line="256" w:lineRule="exact" w:before="0" w:after="0"/>
              <w:ind w:left="770" w:right="0" w:hanging="720"/>
              <w:jc w:val="left"/>
              <w:rPr>
                <w:sz w:val="24"/>
              </w:rPr>
            </w:pPr>
            <w:r>
              <w:rPr>
                <w:sz w:val="24"/>
              </w:rPr>
              <w:t>Mayor’s</w:t>
            </w:r>
            <w:r>
              <w:rPr>
                <w:spacing w:val="-4"/>
                <w:sz w:val="24"/>
              </w:rPr>
              <w:t> </w:t>
            </w:r>
            <w:r>
              <w:rPr>
                <w:sz w:val="24"/>
              </w:rPr>
              <w:t>Response</w:t>
            </w:r>
            <w:r>
              <w:rPr>
                <w:spacing w:val="-3"/>
                <w:sz w:val="24"/>
              </w:rPr>
              <w:t> </w:t>
            </w:r>
            <w:r>
              <w:rPr>
                <w:sz w:val="24"/>
              </w:rPr>
              <w:t>to</w:t>
            </w:r>
            <w:r>
              <w:rPr>
                <w:spacing w:val="-3"/>
                <w:sz w:val="24"/>
              </w:rPr>
              <w:t> </w:t>
            </w:r>
            <w:r>
              <w:rPr>
                <w:sz w:val="24"/>
              </w:rPr>
              <w:t>the</w:t>
            </w:r>
            <w:r>
              <w:rPr>
                <w:spacing w:val="-4"/>
                <w:sz w:val="24"/>
              </w:rPr>
              <w:t> </w:t>
            </w:r>
            <w:r>
              <w:rPr>
                <w:sz w:val="24"/>
              </w:rPr>
              <w:t>Police</w:t>
            </w:r>
            <w:r>
              <w:rPr>
                <w:spacing w:val="-3"/>
                <w:sz w:val="24"/>
              </w:rPr>
              <w:t> </w:t>
            </w:r>
            <w:r>
              <w:rPr>
                <w:sz w:val="24"/>
              </w:rPr>
              <w:t>and</w:t>
            </w:r>
            <w:r>
              <w:rPr>
                <w:spacing w:val="-3"/>
                <w:sz w:val="24"/>
              </w:rPr>
              <w:t> </w:t>
            </w:r>
            <w:r>
              <w:rPr>
                <w:sz w:val="24"/>
              </w:rPr>
              <w:t>Crime</w:t>
            </w:r>
            <w:r>
              <w:rPr>
                <w:spacing w:val="-6"/>
                <w:sz w:val="24"/>
              </w:rPr>
              <w:t> </w:t>
            </w:r>
            <w:r>
              <w:rPr>
                <w:spacing w:val="-2"/>
                <w:sz w:val="24"/>
              </w:rPr>
              <w:t>Panel</w:t>
            </w:r>
          </w:p>
        </w:tc>
      </w:tr>
    </w:tbl>
    <w:p>
      <w:pPr>
        <w:spacing w:after="0" w:line="256" w:lineRule="exact"/>
        <w:jc w:val="left"/>
        <w:rPr>
          <w:sz w:val="24"/>
        </w:rPr>
        <w:sectPr>
          <w:pgSz w:w="11910" w:h="16840"/>
          <w:pgMar w:header="0" w:footer="723" w:top="1240" w:bottom="980" w:left="1020" w:right="160"/>
        </w:sectPr>
      </w:pPr>
    </w:p>
    <w:p>
      <w:pPr>
        <w:pStyle w:val="ListParagraph"/>
        <w:numPr>
          <w:ilvl w:val="0"/>
          <w:numId w:val="4"/>
        </w:numPr>
        <w:tabs>
          <w:tab w:pos="833" w:val="left" w:leader="none"/>
        </w:tabs>
        <w:spacing w:line="240" w:lineRule="auto" w:before="78" w:after="0"/>
        <w:ind w:left="833" w:right="0" w:hanging="721"/>
        <w:jc w:val="left"/>
        <w:rPr>
          <w:b/>
          <w:sz w:val="24"/>
        </w:rPr>
      </w:pPr>
      <w:r>
        <w:rPr>
          <w:b/>
          <w:sz w:val="24"/>
        </w:rPr>
        <w:t>PURPOSE</w:t>
      </w:r>
      <w:r>
        <w:rPr>
          <w:b/>
          <w:spacing w:val="-3"/>
          <w:sz w:val="24"/>
        </w:rPr>
        <w:t> </w:t>
      </w:r>
      <w:r>
        <w:rPr>
          <w:b/>
          <w:sz w:val="24"/>
        </w:rPr>
        <w:t>OF</w:t>
      </w:r>
      <w:r>
        <w:rPr>
          <w:b/>
          <w:spacing w:val="-5"/>
          <w:sz w:val="24"/>
        </w:rPr>
        <w:t> </w:t>
      </w:r>
      <w:r>
        <w:rPr>
          <w:b/>
          <w:sz w:val="24"/>
        </w:rPr>
        <w:t>THE</w:t>
      </w:r>
      <w:r>
        <w:rPr>
          <w:b/>
          <w:spacing w:val="-2"/>
          <w:sz w:val="24"/>
        </w:rPr>
        <w:t> REPORT</w:t>
      </w:r>
    </w:p>
    <w:p>
      <w:pPr>
        <w:pStyle w:val="ListParagraph"/>
        <w:numPr>
          <w:ilvl w:val="1"/>
          <w:numId w:val="4"/>
        </w:numPr>
        <w:tabs>
          <w:tab w:pos="833" w:val="left" w:leader="none"/>
        </w:tabs>
        <w:spacing w:line="240" w:lineRule="auto" w:before="207" w:after="0"/>
        <w:ind w:left="833" w:right="1629" w:hanging="721"/>
        <w:jc w:val="left"/>
        <w:rPr>
          <w:sz w:val="24"/>
        </w:rPr>
      </w:pPr>
      <w:r>
        <w:rPr>
          <w:sz w:val="24"/>
        </w:rPr>
        <w:t>To</w:t>
      </w:r>
      <w:r>
        <w:rPr>
          <w:spacing w:val="-3"/>
          <w:sz w:val="24"/>
        </w:rPr>
        <w:t> </w:t>
      </w:r>
      <w:r>
        <w:rPr>
          <w:sz w:val="24"/>
        </w:rPr>
        <w:t>provide</w:t>
      </w:r>
      <w:r>
        <w:rPr>
          <w:spacing w:val="-3"/>
          <w:sz w:val="24"/>
        </w:rPr>
        <w:t> </w:t>
      </w:r>
      <w:r>
        <w:rPr>
          <w:sz w:val="24"/>
        </w:rPr>
        <w:t>the</w:t>
      </w:r>
      <w:r>
        <w:rPr>
          <w:spacing w:val="-3"/>
          <w:sz w:val="24"/>
        </w:rPr>
        <w:t> </w:t>
      </w:r>
      <w:r>
        <w:rPr>
          <w:sz w:val="24"/>
        </w:rPr>
        <w:t>relevant</w:t>
      </w:r>
      <w:r>
        <w:rPr>
          <w:spacing w:val="-5"/>
          <w:sz w:val="24"/>
        </w:rPr>
        <w:t> </w:t>
      </w:r>
      <w:r>
        <w:rPr>
          <w:sz w:val="24"/>
        </w:rPr>
        <w:t>information</w:t>
      </w:r>
      <w:r>
        <w:rPr>
          <w:spacing w:val="-5"/>
          <w:sz w:val="24"/>
        </w:rPr>
        <w:t> </w:t>
      </w:r>
      <w:r>
        <w:rPr>
          <w:sz w:val="24"/>
        </w:rPr>
        <w:t>to</w:t>
      </w:r>
      <w:r>
        <w:rPr>
          <w:spacing w:val="-5"/>
          <w:sz w:val="24"/>
        </w:rPr>
        <w:t> </w:t>
      </w:r>
      <w:r>
        <w:rPr>
          <w:sz w:val="24"/>
        </w:rPr>
        <w:t>allow</w:t>
      </w:r>
      <w:r>
        <w:rPr>
          <w:spacing w:val="-3"/>
          <w:sz w:val="24"/>
        </w:rPr>
        <w:t> </w:t>
      </w:r>
      <w:r>
        <w:rPr>
          <w:sz w:val="24"/>
        </w:rPr>
        <w:t>the Mayor</w:t>
      </w:r>
      <w:r>
        <w:rPr>
          <w:spacing w:val="-3"/>
          <w:sz w:val="24"/>
        </w:rPr>
        <w:t> </w:t>
      </w:r>
      <w:r>
        <w:rPr>
          <w:sz w:val="24"/>
        </w:rPr>
        <w:t>to</w:t>
      </w:r>
      <w:r>
        <w:rPr>
          <w:spacing w:val="-3"/>
          <w:sz w:val="24"/>
        </w:rPr>
        <w:t> </w:t>
      </w:r>
      <w:r>
        <w:rPr>
          <w:sz w:val="24"/>
        </w:rPr>
        <w:t>approve</w:t>
      </w:r>
      <w:r>
        <w:rPr>
          <w:spacing w:val="-5"/>
          <w:sz w:val="24"/>
        </w:rPr>
        <w:t> </w:t>
      </w:r>
      <w:r>
        <w:rPr>
          <w:sz w:val="24"/>
        </w:rPr>
        <w:t>the</w:t>
      </w:r>
      <w:r>
        <w:rPr>
          <w:spacing w:val="-3"/>
          <w:sz w:val="24"/>
        </w:rPr>
        <w:t> </w:t>
      </w:r>
      <w:r>
        <w:rPr>
          <w:sz w:val="24"/>
        </w:rPr>
        <w:t>revenue budget, capital budget, precept and council tax for 2024/25.</w:t>
      </w:r>
    </w:p>
    <w:p>
      <w:pPr>
        <w:pStyle w:val="Heading1"/>
        <w:numPr>
          <w:ilvl w:val="0"/>
          <w:numId w:val="4"/>
        </w:numPr>
        <w:tabs>
          <w:tab w:pos="833" w:val="left" w:leader="none"/>
        </w:tabs>
        <w:spacing w:line="240" w:lineRule="auto" w:before="206" w:after="0"/>
        <w:ind w:left="833" w:right="0" w:hanging="721"/>
        <w:jc w:val="left"/>
      </w:pPr>
      <w:r>
        <w:rPr>
          <w:spacing w:val="-2"/>
        </w:rPr>
        <w:t>RECOMMENDATIONS</w:t>
      </w:r>
    </w:p>
    <w:p>
      <w:pPr>
        <w:pStyle w:val="ListParagraph"/>
        <w:numPr>
          <w:ilvl w:val="1"/>
          <w:numId w:val="4"/>
        </w:numPr>
        <w:tabs>
          <w:tab w:pos="833" w:val="left" w:leader="none"/>
        </w:tabs>
        <w:spacing w:line="240" w:lineRule="auto" w:before="209" w:after="0"/>
        <w:ind w:left="833" w:right="0" w:hanging="721"/>
        <w:jc w:val="left"/>
        <w:rPr>
          <w:sz w:val="24"/>
        </w:rPr>
      </w:pPr>
      <w:r>
        <w:rPr>
          <w:sz w:val="24"/>
        </w:rPr>
        <w:t>It</w:t>
      </w:r>
      <w:r>
        <w:rPr>
          <w:spacing w:val="-3"/>
          <w:sz w:val="24"/>
        </w:rPr>
        <w:t> </w:t>
      </w:r>
      <w:r>
        <w:rPr>
          <w:sz w:val="24"/>
        </w:rPr>
        <w:t>is</w:t>
      </w:r>
      <w:r>
        <w:rPr>
          <w:spacing w:val="-2"/>
          <w:sz w:val="24"/>
        </w:rPr>
        <w:t> </w:t>
      </w:r>
      <w:r>
        <w:rPr>
          <w:sz w:val="24"/>
        </w:rPr>
        <w:t>recommended</w:t>
      </w:r>
      <w:r>
        <w:rPr>
          <w:spacing w:val="-3"/>
          <w:sz w:val="24"/>
        </w:rPr>
        <w:t> </w:t>
      </w:r>
      <w:r>
        <w:rPr>
          <w:spacing w:val="-4"/>
          <w:sz w:val="24"/>
        </w:rPr>
        <w:t>that:</w:t>
      </w:r>
    </w:p>
    <w:p>
      <w:pPr>
        <w:tabs>
          <w:tab w:pos="833" w:val="left" w:leader="none"/>
        </w:tabs>
        <w:spacing w:before="206"/>
        <w:ind w:left="112" w:right="0" w:firstLine="0"/>
        <w:jc w:val="left"/>
        <w:rPr>
          <w:b/>
          <w:sz w:val="24"/>
        </w:rPr>
      </w:pPr>
      <w:r>
        <w:rPr>
          <w:spacing w:val="-10"/>
          <w:sz w:val="24"/>
        </w:rPr>
        <w:t>.</w:t>
      </w:r>
      <w:r>
        <w:rPr>
          <w:sz w:val="24"/>
        </w:rPr>
        <w:tab/>
      </w:r>
      <w:r>
        <w:rPr>
          <w:b/>
          <w:spacing w:val="-2"/>
          <w:sz w:val="24"/>
        </w:rPr>
        <w:t>Revenue</w:t>
      </w:r>
    </w:p>
    <w:p>
      <w:pPr>
        <w:pStyle w:val="ListParagraph"/>
        <w:numPr>
          <w:ilvl w:val="2"/>
          <w:numId w:val="4"/>
        </w:numPr>
        <w:tabs>
          <w:tab w:pos="1553" w:val="left" w:leader="none"/>
        </w:tabs>
        <w:spacing w:line="240" w:lineRule="auto" w:before="137" w:after="0"/>
        <w:ind w:left="1553" w:right="1069" w:hanging="720"/>
        <w:jc w:val="left"/>
        <w:rPr>
          <w:sz w:val="24"/>
        </w:rPr>
      </w:pPr>
      <w:r>
        <w:rPr>
          <w:sz w:val="24"/>
        </w:rPr>
        <w:t>The</w:t>
      </w:r>
      <w:r>
        <w:rPr>
          <w:spacing w:val="-3"/>
          <w:sz w:val="24"/>
        </w:rPr>
        <w:t> </w:t>
      </w:r>
      <w:r>
        <w:rPr>
          <w:sz w:val="24"/>
        </w:rPr>
        <w:t>proposed</w:t>
      </w:r>
      <w:r>
        <w:rPr>
          <w:spacing w:val="-3"/>
          <w:sz w:val="24"/>
        </w:rPr>
        <w:t> </w:t>
      </w:r>
      <w:r>
        <w:rPr>
          <w:sz w:val="24"/>
        </w:rPr>
        <w:t>budget</w:t>
      </w:r>
      <w:r>
        <w:rPr>
          <w:spacing w:val="-5"/>
          <w:sz w:val="24"/>
        </w:rPr>
        <w:t> </w:t>
      </w:r>
      <w:r>
        <w:rPr>
          <w:sz w:val="24"/>
        </w:rPr>
        <w:t>for</w:t>
      </w:r>
      <w:r>
        <w:rPr>
          <w:spacing w:val="-3"/>
          <w:sz w:val="24"/>
        </w:rPr>
        <w:t> </w:t>
      </w:r>
      <w:r>
        <w:rPr>
          <w:sz w:val="24"/>
        </w:rPr>
        <w:t>the</w:t>
      </w:r>
      <w:r>
        <w:rPr>
          <w:spacing w:val="-2"/>
          <w:sz w:val="24"/>
        </w:rPr>
        <w:t> </w:t>
      </w:r>
      <w:r>
        <w:rPr>
          <w:sz w:val="24"/>
        </w:rPr>
        <w:t>Mayor’s</w:t>
      </w:r>
      <w:r>
        <w:rPr>
          <w:spacing w:val="-2"/>
          <w:sz w:val="24"/>
        </w:rPr>
        <w:t> </w:t>
      </w:r>
      <w:r>
        <w:rPr>
          <w:sz w:val="24"/>
        </w:rPr>
        <w:t>Police</w:t>
      </w:r>
      <w:r>
        <w:rPr>
          <w:spacing w:val="-5"/>
          <w:sz w:val="24"/>
        </w:rPr>
        <w:t> </w:t>
      </w:r>
      <w:r>
        <w:rPr>
          <w:sz w:val="24"/>
        </w:rPr>
        <w:t>and</w:t>
      </w:r>
      <w:r>
        <w:rPr>
          <w:spacing w:val="-3"/>
          <w:sz w:val="24"/>
        </w:rPr>
        <w:t> </w:t>
      </w:r>
      <w:r>
        <w:rPr>
          <w:sz w:val="24"/>
        </w:rPr>
        <w:t>Crime</w:t>
      </w:r>
      <w:r>
        <w:rPr>
          <w:spacing w:val="-5"/>
          <w:sz w:val="24"/>
        </w:rPr>
        <w:t> </w:t>
      </w:r>
      <w:r>
        <w:rPr>
          <w:sz w:val="24"/>
        </w:rPr>
        <w:t>team</w:t>
      </w:r>
      <w:r>
        <w:rPr>
          <w:spacing w:val="-2"/>
          <w:sz w:val="24"/>
        </w:rPr>
        <w:t> </w:t>
      </w:r>
      <w:r>
        <w:rPr>
          <w:sz w:val="24"/>
        </w:rPr>
        <w:t>for</w:t>
      </w:r>
      <w:r>
        <w:rPr>
          <w:spacing w:val="-3"/>
          <w:sz w:val="24"/>
        </w:rPr>
        <w:t> </w:t>
      </w:r>
      <w:r>
        <w:rPr>
          <w:sz w:val="24"/>
        </w:rPr>
        <w:t>2024/25,</w:t>
      </w:r>
      <w:r>
        <w:rPr>
          <w:spacing w:val="-2"/>
          <w:sz w:val="24"/>
        </w:rPr>
        <w:t> </w:t>
      </w:r>
      <w:r>
        <w:rPr>
          <w:sz w:val="24"/>
        </w:rPr>
        <w:t>as set out in Appendix A, be approved.</w:t>
      </w:r>
    </w:p>
    <w:p>
      <w:pPr>
        <w:pStyle w:val="ListParagraph"/>
        <w:numPr>
          <w:ilvl w:val="2"/>
          <w:numId w:val="4"/>
        </w:numPr>
        <w:tabs>
          <w:tab w:pos="1553" w:val="left" w:leader="none"/>
        </w:tabs>
        <w:spacing w:line="240" w:lineRule="auto" w:before="209" w:after="0"/>
        <w:ind w:left="1553" w:right="1097" w:hanging="732"/>
        <w:jc w:val="left"/>
        <w:rPr>
          <w:sz w:val="24"/>
        </w:rPr>
      </w:pPr>
      <w:r>
        <w:rPr>
          <w:sz w:val="24"/>
        </w:rPr>
        <w:t>The proposed budget for force requirements and the Chief Constable’s proposed</w:t>
      </w:r>
      <w:r>
        <w:rPr>
          <w:spacing w:val="-5"/>
          <w:sz w:val="24"/>
        </w:rPr>
        <w:t> </w:t>
      </w:r>
      <w:r>
        <w:rPr>
          <w:sz w:val="24"/>
        </w:rPr>
        <w:t>allocation</w:t>
      </w:r>
      <w:r>
        <w:rPr>
          <w:spacing w:val="-3"/>
          <w:sz w:val="24"/>
        </w:rPr>
        <w:t> </w:t>
      </w:r>
      <w:r>
        <w:rPr>
          <w:sz w:val="24"/>
        </w:rPr>
        <w:t>of</w:t>
      </w:r>
      <w:r>
        <w:rPr>
          <w:spacing w:val="-7"/>
          <w:sz w:val="24"/>
        </w:rPr>
        <w:t> </w:t>
      </w:r>
      <w:r>
        <w:rPr>
          <w:sz w:val="24"/>
        </w:rPr>
        <w:t>resources for</w:t>
      </w:r>
      <w:r>
        <w:rPr>
          <w:spacing w:val="-3"/>
          <w:sz w:val="24"/>
        </w:rPr>
        <w:t> </w:t>
      </w:r>
      <w:r>
        <w:rPr>
          <w:sz w:val="24"/>
        </w:rPr>
        <w:t>2024/25</w:t>
      </w:r>
      <w:r>
        <w:rPr>
          <w:spacing w:val="-4"/>
          <w:sz w:val="24"/>
        </w:rPr>
        <w:t> </w:t>
      </w:r>
      <w:r>
        <w:rPr>
          <w:sz w:val="24"/>
        </w:rPr>
        <w:t>as</w:t>
      </w:r>
      <w:r>
        <w:rPr>
          <w:spacing w:val="-3"/>
          <w:sz w:val="24"/>
        </w:rPr>
        <w:t> </w:t>
      </w:r>
      <w:r>
        <w:rPr>
          <w:sz w:val="24"/>
        </w:rPr>
        <w:t>set</w:t>
      </w:r>
      <w:r>
        <w:rPr>
          <w:spacing w:val="-5"/>
          <w:sz w:val="24"/>
        </w:rPr>
        <w:t> </w:t>
      </w:r>
      <w:r>
        <w:rPr>
          <w:sz w:val="24"/>
        </w:rPr>
        <w:t>out</w:t>
      </w:r>
      <w:r>
        <w:rPr>
          <w:spacing w:val="-5"/>
          <w:sz w:val="24"/>
        </w:rPr>
        <w:t> </w:t>
      </w:r>
      <w:r>
        <w:rPr>
          <w:sz w:val="24"/>
        </w:rPr>
        <w:t>in</w:t>
      </w:r>
      <w:r>
        <w:rPr>
          <w:spacing w:val="-1"/>
          <w:sz w:val="24"/>
        </w:rPr>
        <w:t> </w:t>
      </w:r>
      <w:r>
        <w:rPr>
          <w:sz w:val="24"/>
        </w:rPr>
        <w:t>the</w:t>
      </w:r>
      <w:r>
        <w:rPr>
          <w:spacing w:val="-3"/>
          <w:sz w:val="24"/>
        </w:rPr>
        <w:t> </w:t>
      </w:r>
      <w:r>
        <w:rPr>
          <w:sz w:val="24"/>
        </w:rPr>
        <w:t>Medium-Term Financial Forecast at Appendix E, be approved.</w:t>
      </w:r>
    </w:p>
    <w:p>
      <w:pPr>
        <w:pStyle w:val="ListParagraph"/>
        <w:numPr>
          <w:ilvl w:val="2"/>
          <w:numId w:val="4"/>
        </w:numPr>
        <w:tabs>
          <w:tab w:pos="1553" w:val="left" w:leader="none"/>
        </w:tabs>
        <w:spacing w:line="240" w:lineRule="auto" w:before="207" w:after="0"/>
        <w:ind w:left="1553" w:right="1071" w:hanging="720"/>
        <w:jc w:val="left"/>
        <w:rPr>
          <w:sz w:val="24"/>
        </w:rPr>
      </w:pPr>
      <w:r>
        <w:rPr>
          <w:sz w:val="24"/>
        </w:rPr>
        <w:t>The</w:t>
      </w:r>
      <w:r>
        <w:rPr>
          <w:spacing w:val="-3"/>
          <w:sz w:val="24"/>
        </w:rPr>
        <w:t> </w:t>
      </w:r>
      <w:r>
        <w:rPr>
          <w:sz w:val="24"/>
        </w:rPr>
        <w:t>County’s</w:t>
      </w:r>
      <w:r>
        <w:rPr>
          <w:spacing w:val="-3"/>
          <w:sz w:val="24"/>
        </w:rPr>
        <w:t> </w:t>
      </w:r>
      <w:r>
        <w:rPr>
          <w:sz w:val="24"/>
        </w:rPr>
        <w:t>taxbase</w:t>
      </w:r>
      <w:r>
        <w:rPr>
          <w:spacing w:val="-3"/>
          <w:sz w:val="24"/>
        </w:rPr>
        <w:t> </w:t>
      </w:r>
      <w:r>
        <w:rPr>
          <w:sz w:val="24"/>
        </w:rPr>
        <w:t>for</w:t>
      </w:r>
      <w:r>
        <w:rPr>
          <w:spacing w:val="-3"/>
          <w:sz w:val="24"/>
        </w:rPr>
        <w:t> </w:t>
      </w:r>
      <w:r>
        <w:rPr>
          <w:sz w:val="24"/>
        </w:rPr>
        <w:t>the</w:t>
      </w:r>
      <w:r>
        <w:rPr>
          <w:spacing w:val="-3"/>
          <w:sz w:val="24"/>
        </w:rPr>
        <w:t> </w:t>
      </w:r>
      <w:r>
        <w:rPr>
          <w:sz w:val="24"/>
        </w:rPr>
        <w:t>year</w:t>
      </w:r>
      <w:r>
        <w:rPr>
          <w:spacing w:val="-2"/>
          <w:sz w:val="24"/>
        </w:rPr>
        <w:t> </w:t>
      </w:r>
      <w:r>
        <w:rPr>
          <w:sz w:val="24"/>
        </w:rPr>
        <w:t>2024/25,</w:t>
      </w:r>
      <w:r>
        <w:rPr>
          <w:spacing w:val="-3"/>
          <w:sz w:val="24"/>
        </w:rPr>
        <w:t> </w:t>
      </w:r>
      <w:r>
        <w:rPr>
          <w:sz w:val="24"/>
        </w:rPr>
        <w:t>as</w:t>
      </w:r>
      <w:r>
        <w:rPr>
          <w:spacing w:val="-3"/>
          <w:sz w:val="24"/>
        </w:rPr>
        <w:t> </w:t>
      </w:r>
      <w:r>
        <w:rPr>
          <w:sz w:val="24"/>
        </w:rPr>
        <w:t>calculated</w:t>
      </w:r>
      <w:r>
        <w:rPr>
          <w:spacing w:val="-3"/>
          <w:sz w:val="24"/>
        </w:rPr>
        <w:t> </w:t>
      </w:r>
      <w:r>
        <w:rPr>
          <w:sz w:val="24"/>
        </w:rPr>
        <w:t>and</w:t>
      </w:r>
      <w:r>
        <w:rPr>
          <w:spacing w:val="-5"/>
          <w:sz w:val="24"/>
        </w:rPr>
        <w:t> </w:t>
      </w:r>
      <w:r>
        <w:rPr>
          <w:sz w:val="24"/>
        </w:rPr>
        <w:t>notified</w:t>
      </w:r>
      <w:r>
        <w:rPr>
          <w:spacing w:val="-3"/>
          <w:sz w:val="24"/>
        </w:rPr>
        <w:t> </w:t>
      </w:r>
      <w:r>
        <w:rPr>
          <w:sz w:val="24"/>
        </w:rPr>
        <w:t>by</w:t>
      </w:r>
      <w:r>
        <w:rPr>
          <w:spacing w:val="-3"/>
          <w:sz w:val="24"/>
        </w:rPr>
        <w:t> </w:t>
      </w:r>
      <w:r>
        <w:rPr>
          <w:sz w:val="24"/>
        </w:rPr>
        <w:t>the five District Councils, be noted at 684,138.40</w:t>
      </w:r>
    </w:p>
    <w:p>
      <w:pPr>
        <w:pStyle w:val="ListParagraph"/>
        <w:numPr>
          <w:ilvl w:val="2"/>
          <w:numId w:val="4"/>
        </w:numPr>
        <w:tabs>
          <w:tab w:pos="1553" w:val="left" w:leader="none"/>
        </w:tabs>
        <w:spacing w:line="240" w:lineRule="auto" w:before="206" w:after="0"/>
        <w:ind w:left="1553" w:right="1912" w:hanging="720"/>
        <w:jc w:val="left"/>
        <w:rPr>
          <w:sz w:val="24"/>
        </w:rPr>
      </w:pPr>
      <w:r>
        <w:rPr>
          <w:sz w:val="24"/>
        </w:rPr>
        <w:t>The</w:t>
      </w:r>
      <w:r>
        <w:rPr>
          <w:spacing w:val="-2"/>
          <w:sz w:val="24"/>
        </w:rPr>
        <w:t> </w:t>
      </w:r>
      <w:r>
        <w:rPr>
          <w:sz w:val="24"/>
        </w:rPr>
        <w:t>Mayor</w:t>
      </w:r>
      <w:r>
        <w:rPr>
          <w:spacing w:val="-6"/>
          <w:sz w:val="24"/>
        </w:rPr>
        <w:t> </w:t>
      </w:r>
      <w:r>
        <w:rPr>
          <w:sz w:val="24"/>
        </w:rPr>
        <w:t>agrees</w:t>
      </w:r>
      <w:r>
        <w:rPr>
          <w:spacing w:val="-6"/>
          <w:sz w:val="24"/>
        </w:rPr>
        <w:t> </w:t>
      </w:r>
      <w:r>
        <w:rPr>
          <w:sz w:val="24"/>
        </w:rPr>
        <w:t>the</w:t>
      </w:r>
      <w:r>
        <w:rPr>
          <w:spacing w:val="-5"/>
          <w:sz w:val="24"/>
        </w:rPr>
        <w:t> </w:t>
      </w:r>
      <w:r>
        <w:rPr>
          <w:sz w:val="24"/>
        </w:rPr>
        <w:t>statutory</w:t>
      </w:r>
      <w:r>
        <w:rPr>
          <w:spacing w:val="-3"/>
          <w:sz w:val="24"/>
        </w:rPr>
        <w:t> </w:t>
      </w:r>
      <w:r>
        <w:rPr>
          <w:sz w:val="24"/>
        </w:rPr>
        <w:t>calculations</w:t>
      </w:r>
      <w:r>
        <w:rPr>
          <w:spacing w:val="-5"/>
          <w:sz w:val="24"/>
        </w:rPr>
        <w:t> </w:t>
      </w:r>
      <w:r>
        <w:rPr>
          <w:sz w:val="24"/>
        </w:rPr>
        <w:t>for</w:t>
      </w:r>
      <w:r>
        <w:rPr>
          <w:spacing w:val="-3"/>
          <w:sz w:val="24"/>
        </w:rPr>
        <w:t> </w:t>
      </w:r>
      <w:r>
        <w:rPr>
          <w:sz w:val="24"/>
        </w:rPr>
        <w:t>the</w:t>
      </w:r>
      <w:r>
        <w:rPr>
          <w:spacing w:val="-3"/>
          <w:sz w:val="24"/>
        </w:rPr>
        <w:t> </w:t>
      </w:r>
      <w:r>
        <w:rPr>
          <w:sz w:val="24"/>
        </w:rPr>
        <w:t>year</w:t>
      </w:r>
      <w:r>
        <w:rPr>
          <w:spacing w:val="-4"/>
          <w:sz w:val="24"/>
        </w:rPr>
        <w:t> </w:t>
      </w:r>
      <w:r>
        <w:rPr>
          <w:sz w:val="24"/>
        </w:rPr>
        <w:t>2024/25,</w:t>
      </w:r>
      <w:r>
        <w:rPr>
          <w:spacing w:val="-3"/>
          <w:sz w:val="24"/>
        </w:rPr>
        <w:t> </w:t>
      </w:r>
      <w:r>
        <w:rPr>
          <w:sz w:val="24"/>
        </w:rPr>
        <w:t>as required by the Localism Act, 2011, as follows:</w:t>
      </w:r>
    </w:p>
    <w:p>
      <w:pPr>
        <w:pStyle w:val="BodyText"/>
        <w:spacing w:before="185"/>
        <w:rPr>
          <w:sz w:val="20"/>
        </w:rPr>
      </w:pPr>
    </w:p>
    <w:tbl>
      <w:tblPr>
        <w:tblW w:w="0" w:type="auto"/>
        <w:jc w:val="left"/>
        <w:tblInd w:w="1009"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top w:w="0" w:type="dxa"/>
          <w:left w:w="0" w:type="dxa"/>
          <w:bottom w:w="0" w:type="dxa"/>
          <w:right w:w="0" w:type="dxa"/>
        </w:tblCellMar>
        <w:tblLook w:val="01E0"/>
      </w:tblPr>
      <w:tblGrid>
        <w:gridCol w:w="803"/>
        <w:gridCol w:w="5300"/>
        <w:gridCol w:w="2800"/>
      </w:tblGrid>
      <w:tr>
        <w:trPr>
          <w:trHeight w:val="827" w:hRule="atLeast"/>
        </w:trPr>
        <w:tc>
          <w:tcPr>
            <w:tcW w:w="803" w:type="dxa"/>
            <w:tcBorders>
              <w:bottom w:val="single" w:sz="6" w:space="0" w:color="000000"/>
              <w:right w:val="single" w:sz="6" w:space="0" w:color="000000"/>
            </w:tcBorders>
          </w:tcPr>
          <w:p>
            <w:pPr>
              <w:pStyle w:val="TableParagraph"/>
              <w:rPr>
                <w:rFonts w:ascii="Times New Roman"/>
                <w:sz w:val="22"/>
              </w:rPr>
            </w:pPr>
          </w:p>
        </w:tc>
        <w:tc>
          <w:tcPr>
            <w:tcW w:w="5300" w:type="dxa"/>
            <w:tcBorders>
              <w:left w:val="single" w:sz="6" w:space="0" w:color="000000"/>
              <w:bottom w:val="single" w:sz="6" w:space="0" w:color="000000"/>
              <w:right w:val="single" w:sz="6" w:space="0" w:color="000000"/>
            </w:tcBorders>
          </w:tcPr>
          <w:p>
            <w:pPr>
              <w:pStyle w:val="TableParagraph"/>
              <w:rPr>
                <w:sz w:val="24"/>
              </w:rPr>
            </w:pPr>
          </w:p>
          <w:p>
            <w:pPr>
              <w:pStyle w:val="TableParagraph"/>
              <w:rPr>
                <w:sz w:val="24"/>
              </w:rPr>
            </w:pPr>
          </w:p>
          <w:p>
            <w:pPr>
              <w:pStyle w:val="TableParagraph"/>
              <w:spacing w:line="255" w:lineRule="exact"/>
              <w:ind w:left="144"/>
              <w:rPr>
                <w:b/>
                <w:sz w:val="24"/>
              </w:rPr>
            </w:pPr>
            <w:r>
              <w:rPr>
                <w:b/>
                <w:spacing w:val="-2"/>
                <w:sz w:val="24"/>
              </w:rPr>
              <w:t>2024/25</w:t>
            </w:r>
          </w:p>
        </w:tc>
        <w:tc>
          <w:tcPr>
            <w:tcW w:w="2800" w:type="dxa"/>
            <w:tcBorders>
              <w:left w:val="single" w:sz="6" w:space="0" w:color="000000"/>
              <w:bottom w:val="single" w:sz="6" w:space="0" w:color="000000"/>
            </w:tcBorders>
          </w:tcPr>
          <w:p>
            <w:pPr>
              <w:pStyle w:val="TableParagraph"/>
              <w:ind w:left="147"/>
              <w:rPr>
                <w:b/>
                <w:sz w:val="24"/>
              </w:rPr>
            </w:pPr>
            <w:r>
              <w:rPr>
                <w:b/>
                <w:spacing w:val="-10"/>
                <w:sz w:val="24"/>
              </w:rPr>
              <w:t>£</w:t>
            </w:r>
          </w:p>
        </w:tc>
      </w:tr>
      <w:tr>
        <w:trPr>
          <w:trHeight w:val="2207" w:hRule="atLeast"/>
        </w:trPr>
        <w:tc>
          <w:tcPr>
            <w:tcW w:w="803" w:type="dxa"/>
            <w:tcBorders>
              <w:top w:val="single" w:sz="6" w:space="0" w:color="000000"/>
              <w:bottom w:val="single" w:sz="6" w:space="0" w:color="000000"/>
              <w:right w:val="single" w:sz="6" w:space="0" w:color="000000"/>
            </w:tcBorders>
          </w:tcPr>
          <w:p>
            <w:pPr>
              <w:pStyle w:val="TableParagraph"/>
              <w:ind w:left="110"/>
              <w:rPr>
                <w:sz w:val="24"/>
              </w:rPr>
            </w:pPr>
            <w:r>
              <w:rPr>
                <w:spacing w:val="-5"/>
                <w:sz w:val="24"/>
              </w:rPr>
              <w:t>a)</w:t>
            </w:r>
          </w:p>
        </w:tc>
        <w:tc>
          <w:tcPr>
            <w:tcW w:w="5300" w:type="dxa"/>
            <w:tcBorders>
              <w:top w:val="single" w:sz="6" w:space="0" w:color="000000"/>
              <w:left w:val="single" w:sz="6" w:space="0" w:color="000000"/>
              <w:bottom w:val="single" w:sz="6" w:space="0" w:color="000000"/>
              <w:right w:val="single" w:sz="6" w:space="0" w:color="000000"/>
            </w:tcBorders>
          </w:tcPr>
          <w:p>
            <w:pPr>
              <w:pStyle w:val="TableParagraph"/>
              <w:ind w:left="144"/>
              <w:rPr>
                <w:sz w:val="24"/>
              </w:rPr>
            </w:pPr>
            <w:r>
              <w:rPr>
                <w:sz w:val="24"/>
              </w:rPr>
              <w:t>The</w:t>
            </w:r>
            <w:r>
              <w:rPr>
                <w:spacing w:val="-7"/>
                <w:sz w:val="24"/>
              </w:rPr>
              <w:t> </w:t>
            </w:r>
            <w:r>
              <w:rPr>
                <w:sz w:val="24"/>
              </w:rPr>
              <w:t>Mayor’s</w:t>
            </w:r>
            <w:r>
              <w:rPr>
                <w:spacing w:val="-8"/>
                <w:sz w:val="24"/>
              </w:rPr>
              <w:t> </w:t>
            </w:r>
            <w:r>
              <w:rPr>
                <w:sz w:val="24"/>
              </w:rPr>
              <w:t>PCC</w:t>
            </w:r>
            <w:r>
              <w:rPr>
                <w:spacing w:val="-8"/>
                <w:sz w:val="24"/>
              </w:rPr>
              <w:t> </w:t>
            </w:r>
            <w:r>
              <w:rPr>
                <w:sz w:val="24"/>
              </w:rPr>
              <w:t>component</w:t>
            </w:r>
            <w:r>
              <w:rPr>
                <w:spacing w:val="-6"/>
                <w:sz w:val="24"/>
              </w:rPr>
              <w:t> </w:t>
            </w:r>
            <w:r>
              <w:rPr>
                <w:sz w:val="24"/>
              </w:rPr>
              <w:t>council</w:t>
            </w:r>
            <w:r>
              <w:rPr>
                <w:spacing w:val="-8"/>
                <w:sz w:val="24"/>
              </w:rPr>
              <w:t> </w:t>
            </w:r>
            <w:r>
              <w:rPr>
                <w:sz w:val="24"/>
              </w:rPr>
              <w:t>tax requirement for the year.</w:t>
            </w:r>
          </w:p>
          <w:p>
            <w:pPr>
              <w:pStyle w:val="TableParagraph"/>
              <w:spacing w:line="270" w:lineRule="atLeast"/>
              <w:ind w:left="144"/>
              <w:rPr>
                <w:sz w:val="24"/>
              </w:rPr>
            </w:pPr>
            <w:r>
              <w:rPr>
                <w:sz w:val="24"/>
              </w:rPr>
              <w:t>The aggregate of the amounts which the authority estimates for the items set out in section</w:t>
            </w:r>
            <w:r>
              <w:rPr>
                <w:spacing w:val="-7"/>
                <w:sz w:val="24"/>
              </w:rPr>
              <w:t> </w:t>
            </w:r>
            <w:r>
              <w:rPr>
                <w:sz w:val="24"/>
              </w:rPr>
              <w:t>42B</w:t>
            </w:r>
            <w:r>
              <w:rPr>
                <w:spacing w:val="-7"/>
                <w:sz w:val="24"/>
              </w:rPr>
              <w:t> </w:t>
            </w:r>
            <w:r>
              <w:rPr>
                <w:sz w:val="24"/>
              </w:rPr>
              <w:t>of</w:t>
            </w:r>
            <w:r>
              <w:rPr>
                <w:spacing w:val="-8"/>
                <w:sz w:val="24"/>
              </w:rPr>
              <w:t> </w:t>
            </w:r>
            <w:r>
              <w:rPr>
                <w:sz w:val="24"/>
              </w:rPr>
              <w:t>the</w:t>
            </w:r>
            <w:r>
              <w:rPr>
                <w:spacing w:val="-7"/>
                <w:sz w:val="24"/>
              </w:rPr>
              <w:t> </w:t>
            </w:r>
            <w:r>
              <w:rPr>
                <w:sz w:val="24"/>
              </w:rPr>
              <w:t>Local</w:t>
            </w:r>
            <w:r>
              <w:rPr>
                <w:spacing w:val="-6"/>
                <w:sz w:val="24"/>
              </w:rPr>
              <w:t> </w:t>
            </w:r>
            <w:r>
              <w:rPr>
                <w:sz w:val="24"/>
              </w:rPr>
              <w:t>Government</w:t>
            </w:r>
            <w:r>
              <w:rPr>
                <w:spacing w:val="-6"/>
                <w:sz w:val="24"/>
              </w:rPr>
              <w:t> </w:t>
            </w:r>
            <w:r>
              <w:rPr>
                <w:sz w:val="24"/>
              </w:rPr>
              <w:t>Finance Act 1992 (as amended by section 75 of the Localism Act 2011) (gross expenditure less gross income)</w:t>
            </w:r>
          </w:p>
        </w:tc>
        <w:tc>
          <w:tcPr>
            <w:tcW w:w="2800" w:type="dxa"/>
            <w:tcBorders>
              <w:top w:val="single" w:sz="6" w:space="0" w:color="000000"/>
              <w:left w:val="single" w:sz="6" w:space="0" w:color="000000"/>
              <w:bottom w:val="single" w:sz="6" w:space="0" w:color="000000"/>
            </w:tcBorders>
          </w:tcPr>
          <w:p>
            <w:pPr>
              <w:pStyle w:val="TableParagraph"/>
              <w:rPr>
                <w:sz w:val="22"/>
              </w:rPr>
            </w:pPr>
          </w:p>
          <w:p>
            <w:pPr>
              <w:pStyle w:val="TableParagraph"/>
              <w:spacing w:before="45"/>
              <w:rPr>
                <w:sz w:val="22"/>
              </w:rPr>
            </w:pPr>
          </w:p>
          <w:p>
            <w:pPr>
              <w:pStyle w:val="TableParagraph"/>
              <w:ind w:left="147"/>
              <w:rPr>
                <w:sz w:val="22"/>
              </w:rPr>
            </w:pPr>
            <w:r>
              <w:rPr>
                <w:spacing w:val="-2"/>
                <w:sz w:val="22"/>
              </w:rPr>
              <w:t>170.540,720.49</w:t>
            </w:r>
          </w:p>
        </w:tc>
      </w:tr>
      <w:tr>
        <w:trPr>
          <w:trHeight w:val="1931" w:hRule="atLeast"/>
        </w:trPr>
        <w:tc>
          <w:tcPr>
            <w:tcW w:w="803" w:type="dxa"/>
            <w:tcBorders>
              <w:top w:val="single" w:sz="6" w:space="0" w:color="000000"/>
              <w:right w:val="single" w:sz="6" w:space="0" w:color="000000"/>
            </w:tcBorders>
          </w:tcPr>
          <w:p>
            <w:pPr>
              <w:pStyle w:val="TableParagraph"/>
              <w:spacing w:line="276" w:lineRule="exact"/>
              <w:ind w:left="110"/>
              <w:rPr>
                <w:sz w:val="24"/>
              </w:rPr>
            </w:pPr>
            <w:r>
              <w:rPr>
                <w:spacing w:val="-5"/>
                <w:sz w:val="24"/>
              </w:rPr>
              <w:t>b)</w:t>
            </w:r>
          </w:p>
        </w:tc>
        <w:tc>
          <w:tcPr>
            <w:tcW w:w="5300" w:type="dxa"/>
            <w:tcBorders>
              <w:top w:val="single" w:sz="6" w:space="0" w:color="000000"/>
              <w:left w:val="single" w:sz="6" w:space="0" w:color="000000"/>
              <w:right w:val="single" w:sz="6" w:space="0" w:color="000000"/>
            </w:tcBorders>
          </w:tcPr>
          <w:p>
            <w:pPr>
              <w:pStyle w:val="TableParagraph"/>
              <w:ind w:left="144" w:right="91"/>
              <w:rPr>
                <w:sz w:val="24"/>
              </w:rPr>
            </w:pPr>
            <w:r>
              <w:rPr>
                <w:sz w:val="24"/>
              </w:rPr>
              <w:t>The</w:t>
            </w:r>
            <w:r>
              <w:rPr>
                <w:spacing w:val="-4"/>
                <w:sz w:val="24"/>
              </w:rPr>
              <w:t> </w:t>
            </w:r>
            <w:r>
              <w:rPr>
                <w:sz w:val="24"/>
              </w:rPr>
              <w:t>basic</w:t>
            </w:r>
            <w:r>
              <w:rPr>
                <w:spacing w:val="-4"/>
                <w:sz w:val="24"/>
              </w:rPr>
              <w:t> </w:t>
            </w:r>
            <w:r>
              <w:rPr>
                <w:sz w:val="24"/>
              </w:rPr>
              <w:t>amount</w:t>
            </w:r>
            <w:r>
              <w:rPr>
                <w:spacing w:val="-6"/>
                <w:sz w:val="24"/>
              </w:rPr>
              <w:t> </w:t>
            </w:r>
            <w:r>
              <w:rPr>
                <w:sz w:val="24"/>
              </w:rPr>
              <w:t>of</w:t>
            </w:r>
            <w:r>
              <w:rPr>
                <w:spacing w:val="-4"/>
                <w:sz w:val="24"/>
              </w:rPr>
              <w:t> </w:t>
            </w:r>
            <w:r>
              <w:rPr>
                <w:sz w:val="24"/>
              </w:rPr>
              <w:t>council</w:t>
            </w:r>
            <w:r>
              <w:rPr>
                <w:spacing w:val="-5"/>
                <w:sz w:val="24"/>
              </w:rPr>
              <w:t> </w:t>
            </w:r>
            <w:r>
              <w:rPr>
                <w:sz w:val="24"/>
              </w:rPr>
              <w:t>tax</w:t>
            </w:r>
            <w:r>
              <w:rPr>
                <w:spacing w:val="-4"/>
                <w:sz w:val="24"/>
              </w:rPr>
              <w:t> </w:t>
            </w:r>
            <w:r>
              <w:rPr>
                <w:sz w:val="24"/>
              </w:rPr>
              <w:t>for</w:t>
            </w:r>
            <w:r>
              <w:rPr>
                <w:spacing w:val="-4"/>
                <w:sz w:val="24"/>
              </w:rPr>
              <w:t> </w:t>
            </w:r>
            <w:r>
              <w:rPr>
                <w:sz w:val="24"/>
              </w:rPr>
              <w:t>the</w:t>
            </w:r>
            <w:r>
              <w:rPr>
                <w:spacing w:val="-4"/>
                <w:sz w:val="24"/>
              </w:rPr>
              <w:t> </w:t>
            </w:r>
            <w:r>
              <w:rPr>
                <w:sz w:val="24"/>
              </w:rPr>
              <w:t>year</w:t>
            </w:r>
            <w:r>
              <w:rPr>
                <w:spacing w:val="-2"/>
                <w:sz w:val="24"/>
              </w:rPr>
              <w:t> </w:t>
            </w:r>
            <w:r>
              <w:rPr>
                <w:sz w:val="24"/>
              </w:rPr>
              <w:t>– PCC component council tax requirement divided by the taxbase.</w:t>
            </w:r>
          </w:p>
          <w:p>
            <w:pPr>
              <w:pStyle w:val="TableParagraph"/>
              <w:spacing w:line="270" w:lineRule="atLeast"/>
              <w:ind w:left="144"/>
              <w:rPr>
                <w:sz w:val="24"/>
              </w:rPr>
            </w:pPr>
            <w:r>
              <w:rPr>
                <w:sz w:val="24"/>
              </w:rPr>
              <w:t>Calculated in accordance with the formula set out in section 42B of the Local government Finance</w:t>
            </w:r>
            <w:r>
              <w:rPr>
                <w:spacing w:val="-6"/>
                <w:sz w:val="24"/>
              </w:rPr>
              <w:t> </w:t>
            </w:r>
            <w:r>
              <w:rPr>
                <w:sz w:val="24"/>
              </w:rPr>
              <w:t>Act</w:t>
            </w:r>
            <w:r>
              <w:rPr>
                <w:spacing w:val="-6"/>
                <w:sz w:val="24"/>
              </w:rPr>
              <w:t> </w:t>
            </w:r>
            <w:r>
              <w:rPr>
                <w:sz w:val="24"/>
              </w:rPr>
              <w:t>1992</w:t>
            </w:r>
            <w:r>
              <w:rPr>
                <w:spacing w:val="-4"/>
                <w:sz w:val="24"/>
              </w:rPr>
              <w:t> </w:t>
            </w:r>
            <w:r>
              <w:rPr>
                <w:sz w:val="24"/>
              </w:rPr>
              <w:t>(as</w:t>
            </w:r>
            <w:r>
              <w:rPr>
                <w:spacing w:val="-6"/>
                <w:sz w:val="24"/>
              </w:rPr>
              <w:t> </w:t>
            </w:r>
            <w:r>
              <w:rPr>
                <w:sz w:val="24"/>
              </w:rPr>
              <w:t>amended</w:t>
            </w:r>
            <w:r>
              <w:rPr>
                <w:spacing w:val="-6"/>
                <w:sz w:val="24"/>
              </w:rPr>
              <w:t> </w:t>
            </w:r>
            <w:r>
              <w:rPr>
                <w:sz w:val="24"/>
              </w:rPr>
              <w:t>by</w:t>
            </w:r>
            <w:r>
              <w:rPr>
                <w:spacing w:val="-4"/>
                <w:sz w:val="24"/>
              </w:rPr>
              <w:t> </w:t>
            </w:r>
            <w:r>
              <w:rPr>
                <w:sz w:val="24"/>
              </w:rPr>
              <w:t>section</w:t>
            </w:r>
            <w:r>
              <w:rPr>
                <w:spacing w:val="-6"/>
                <w:sz w:val="24"/>
              </w:rPr>
              <w:t> </w:t>
            </w:r>
            <w:r>
              <w:rPr>
                <w:sz w:val="24"/>
              </w:rPr>
              <w:t>75 of the Localism Act 2011)</w:t>
            </w:r>
          </w:p>
        </w:tc>
        <w:tc>
          <w:tcPr>
            <w:tcW w:w="2800" w:type="dxa"/>
            <w:tcBorders>
              <w:top w:val="single" w:sz="6" w:space="0" w:color="000000"/>
              <w:left w:val="single" w:sz="6" w:space="0" w:color="000000"/>
            </w:tcBorders>
          </w:tcPr>
          <w:p>
            <w:pPr>
              <w:pStyle w:val="TableParagraph"/>
              <w:spacing w:before="275"/>
              <w:ind w:left="147"/>
              <w:rPr>
                <w:sz w:val="24"/>
              </w:rPr>
            </w:pPr>
            <w:r>
              <w:rPr>
                <w:spacing w:val="-2"/>
                <w:sz w:val="24"/>
              </w:rPr>
              <w:t>249.28</w:t>
            </w:r>
          </w:p>
        </w:tc>
      </w:tr>
    </w:tbl>
    <w:p>
      <w:pPr>
        <w:pStyle w:val="BodyText"/>
        <w:spacing w:before="3"/>
      </w:pPr>
    </w:p>
    <w:p>
      <w:pPr>
        <w:pStyle w:val="ListParagraph"/>
        <w:numPr>
          <w:ilvl w:val="2"/>
          <w:numId w:val="4"/>
        </w:numPr>
        <w:tabs>
          <w:tab w:pos="1553" w:val="left" w:leader="none"/>
        </w:tabs>
        <w:spacing w:line="240" w:lineRule="auto" w:before="0" w:after="0"/>
        <w:ind w:left="1553" w:right="1377" w:hanging="720"/>
        <w:jc w:val="left"/>
        <w:rPr>
          <w:sz w:val="24"/>
        </w:rPr>
      </w:pPr>
      <w:r>
        <w:rPr>
          <w:sz w:val="24"/>
        </w:rPr>
        <w:t>The Mayor, in accordance with section 40(2) of the Local Government Finance</w:t>
      </w:r>
      <w:r>
        <w:rPr>
          <w:spacing w:val="-4"/>
          <w:sz w:val="24"/>
        </w:rPr>
        <w:t> </w:t>
      </w:r>
      <w:r>
        <w:rPr>
          <w:sz w:val="24"/>
        </w:rPr>
        <w:t>Act</w:t>
      </w:r>
      <w:r>
        <w:rPr>
          <w:spacing w:val="-4"/>
          <w:sz w:val="24"/>
        </w:rPr>
        <w:t> </w:t>
      </w:r>
      <w:r>
        <w:rPr>
          <w:sz w:val="24"/>
        </w:rPr>
        <w:t>1992</w:t>
      </w:r>
      <w:r>
        <w:rPr>
          <w:spacing w:val="-2"/>
          <w:sz w:val="24"/>
        </w:rPr>
        <w:t> </w:t>
      </w:r>
      <w:r>
        <w:rPr>
          <w:sz w:val="24"/>
        </w:rPr>
        <w:t>(as</w:t>
      </w:r>
      <w:r>
        <w:rPr>
          <w:spacing w:val="-4"/>
          <w:sz w:val="24"/>
        </w:rPr>
        <w:t> </w:t>
      </w:r>
      <w:r>
        <w:rPr>
          <w:sz w:val="24"/>
        </w:rPr>
        <w:t>amended</w:t>
      </w:r>
      <w:r>
        <w:rPr>
          <w:spacing w:val="-4"/>
          <w:sz w:val="24"/>
        </w:rPr>
        <w:t> </w:t>
      </w:r>
      <w:r>
        <w:rPr>
          <w:sz w:val="24"/>
        </w:rPr>
        <w:t>by</w:t>
      </w:r>
      <w:r>
        <w:rPr>
          <w:spacing w:val="-2"/>
          <w:sz w:val="24"/>
        </w:rPr>
        <w:t> </w:t>
      </w:r>
      <w:r>
        <w:rPr>
          <w:sz w:val="24"/>
        </w:rPr>
        <w:t>schedule</w:t>
      </w:r>
      <w:r>
        <w:rPr>
          <w:spacing w:val="-6"/>
          <w:sz w:val="24"/>
        </w:rPr>
        <w:t> </w:t>
      </w:r>
      <w:r>
        <w:rPr>
          <w:sz w:val="24"/>
        </w:rPr>
        <w:t>7</w:t>
      </w:r>
      <w:r>
        <w:rPr>
          <w:spacing w:val="-2"/>
          <w:sz w:val="24"/>
        </w:rPr>
        <w:t> </w:t>
      </w:r>
      <w:r>
        <w:rPr>
          <w:sz w:val="24"/>
        </w:rPr>
        <w:t>of</w:t>
      </w:r>
      <w:r>
        <w:rPr>
          <w:spacing w:val="-4"/>
          <w:sz w:val="24"/>
        </w:rPr>
        <w:t> </w:t>
      </w:r>
      <w:r>
        <w:rPr>
          <w:sz w:val="24"/>
        </w:rPr>
        <w:t>the</w:t>
      </w:r>
      <w:r>
        <w:rPr>
          <w:spacing w:val="-4"/>
          <w:sz w:val="24"/>
        </w:rPr>
        <w:t> </w:t>
      </w:r>
      <w:r>
        <w:rPr>
          <w:sz w:val="24"/>
        </w:rPr>
        <w:t>Localism</w:t>
      </w:r>
      <w:r>
        <w:rPr>
          <w:spacing w:val="-1"/>
          <w:sz w:val="24"/>
        </w:rPr>
        <w:t> </w:t>
      </w:r>
      <w:r>
        <w:rPr>
          <w:sz w:val="24"/>
        </w:rPr>
        <w:t>Act,</w:t>
      </w:r>
      <w:r>
        <w:rPr>
          <w:spacing w:val="-4"/>
          <w:sz w:val="24"/>
        </w:rPr>
        <w:t> </w:t>
      </w:r>
      <w:r>
        <w:rPr>
          <w:sz w:val="24"/>
        </w:rPr>
        <w:t>2011), sets the following amounts of council tax for the year 2024/25 for the valuation bands shown below:</w:t>
      </w:r>
    </w:p>
    <w:p>
      <w:pPr>
        <w:spacing w:after="0" w:line="240" w:lineRule="auto"/>
        <w:jc w:val="left"/>
        <w:rPr>
          <w:sz w:val="24"/>
        </w:rPr>
        <w:sectPr>
          <w:pgSz w:w="11910" w:h="16840"/>
          <w:pgMar w:header="0" w:footer="723" w:top="900" w:bottom="980" w:left="1020" w:right="160"/>
        </w:sectPr>
      </w:pPr>
    </w:p>
    <w:tbl>
      <w:tblPr>
        <w:tblW w:w="0" w:type="auto"/>
        <w:jc w:val="left"/>
        <w:tblInd w:w="1811"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top w:w="0" w:type="dxa"/>
          <w:left w:w="0" w:type="dxa"/>
          <w:bottom w:w="0" w:type="dxa"/>
          <w:right w:w="0" w:type="dxa"/>
        </w:tblCellMar>
        <w:tblLook w:val="01E0"/>
      </w:tblPr>
      <w:tblGrid>
        <w:gridCol w:w="1502"/>
        <w:gridCol w:w="3799"/>
      </w:tblGrid>
      <w:tr>
        <w:trPr>
          <w:trHeight w:val="851" w:hRule="atLeast"/>
        </w:trPr>
        <w:tc>
          <w:tcPr>
            <w:tcW w:w="1502" w:type="dxa"/>
            <w:tcBorders>
              <w:bottom w:val="single" w:sz="6" w:space="0" w:color="000000"/>
              <w:right w:val="single" w:sz="6" w:space="0" w:color="000000"/>
            </w:tcBorders>
          </w:tcPr>
          <w:p>
            <w:pPr>
              <w:pStyle w:val="TableParagraph"/>
              <w:spacing w:before="240"/>
              <w:ind w:left="108"/>
              <w:rPr>
                <w:b/>
                <w:sz w:val="24"/>
              </w:rPr>
            </w:pPr>
            <w:r>
              <w:rPr>
                <w:b/>
                <w:spacing w:val="-2"/>
                <w:sz w:val="24"/>
              </w:rPr>
              <w:t>Valuation </w:t>
            </w:r>
            <w:r>
              <w:rPr>
                <w:b/>
                <w:spacing w:val="-4"/>
                <w:sz w:val="24"/>
              </w:rPr>
              <w:t>Band</w:t>
            </w:r>
          </w:p>
        </w:tc>
        <w:tc>
          <w:tcPr>
            <w:tcW w:w="3799" w:type="dxa"/>
            <w:tcBorders>
              <w:left w:val="single" w:sz="6" w:space="0" w:color="000000"/>
              <w:bottom w:val="single" w:sz="6" w:space="0" w:color="000000"/>
            </w:tcBorders>
          </w:tcPr>
          <w:p>
            <w:pPr>
              <w:pStyle w:val="TableParagraph"/>
              <w:rPr>
                <w:sz w:val="24"/>
              </w:rPr>
            </w:pPr>
          </w:p>
          <w:p>
            <w:pPr>
              <w:pStyle w:val="TableParagraph"/>
              <w:ind w:left="144"/>
              <w:rPr>
                <w:b/>
                <w:sz w:val="24"/>
              </w:rPr>
            </w:pPr>
            <w:r>
              <w:rPr>
                <w:b/>
                <w:spacing w:val="-5"/>
                <w:sz w:val="24"/>
              </w:rPr>
              <w:t>(£)</w:t>
            </w:r>
          </w:p>
        </w:tc>
      </w:tr>
      <w:tr>
        <w:trPr>
          <w:trHeight w:val="332" w:hRule="atLeast"/>
        </w:trPr>
        <w:tc>
          <w:tcPr>
            <w:tcW w:w="1502" w:type="dxa"/>
            <w:tcBorders>
              <w:top w:val="single" w:sz="6" w:space="0" w:color="000000"/>
              <w:bottom w:val="single" w:sz="6" w:space="0" w:color="000000"/>
              <w:right w:val="single" w:sz="6" w:space="0" w:color="000000"/>
            </w:tcBorders>
          </w:tcPr>
          <w:p>
            <w:pPr>
              <w:pStyle w:val="TableParagraph"/>
              <w:spacing w:before="40"/>
              <w:ind w:left="53" w:right="1"/>
              <w:jc w:val="center"/>
              <w:rPr>
                <w:sz w:val="22"/>
              </w:rPr>
            </w:pPr>
            <w:r>
              <w:rPr>
                <w:spacing w:val="-10"/>
                <w:sz w:val="22"/>
              </w:rPr>
              <w:t>A</w:t>
            </w:r>
          </w:p>
        </w:tc>
        <w:tc>
          <w:tcPr>
            <w:tcW w:w="3799" w:type="dxa"/>
            <w:tcBorders>
              <w:top w:val="single" w:sz="6" w:space="0" w:color="000000"/>
              <w:left w:val="single" w:sz="6" w:space="0" w:color="000000"/>
              <w:bottom w:val="single" w:sz="6" w:space="0" w:color="000000"/>
            </w:tcBorders>
          </w:tcPr>
          <w:p>
            <w:pPr>
              <w:pStyle w:val="TableParagraph"/>
              <w:spacing w:line="232" w:lineRule="exact" w:before="81"/>
              <w:ind w:right="1347"/>
              <w:jc w:val="right"/>
              <w:rPr>
                <w:sz w:val="22"/>
              </w:rPr>
            </w:pPr>
            <w:r>
              <w:rPr>
                <w:spacing w:val="-2"/>
                <w:sz w:val="22"/>
              </w:rPr>
              <w:t>166.1854</w:t>
            </w:r>
          </w:p>
        </w:tc>
      </w:tr>
      <w:tr>
        <w:trPr>
          <w:trHeight w:val="253" w:hRule="atLeast"/>
        </w:trPr>
        <w:tc>
          <w:tcPr>
            <w:tcW w:w="1502" w:type="dxa"/>
            <w:tcBorders>
              <w:top w:val="single" w:sz="6" w:space="0" w:color="000000"/>
              <w:bottom w:val="single" w:sz="6" w:space="0" w:color="000000"/>
              <w:right w:val="single" w:sz="6" w:space="0" w:color="000000"/>
            </w:tcBorders>
          </w:tcPr>
          <w:p>
            <w:pPr>
              <w:pStyle w:val="TableParagraph"/>
              <w:spacing w:line="234" w:lineRule="exact"/>
              <w:ind w:left="53" w:right="1"/>
              <w:jc w:val="center"/>
              <w:rPr>
                <w:sz w:val="22"/>
              </w:rPr>
            </w:pPr>
            <w:r>
              <w:rPr>
                <w:spacing w:val="-10"/>
                <w:sz w:val="22"/>
              </w:rPr>
              <w:t>B</w:t>
            </w:r>
          </w:p>
        </w:tc>
        <w:tc>
          <w:tcPr>
            <w:tcW w:w="3799" w:type="dxa"/>
            <w:tcBorders>
              <w:top w:val="single" w:sz="6" w:space="0" w:color="000000"/>
              <w:left w:val="single" w:sz="6" w:space="0" w:color="000000"/>
              <w:bottom w:val="single" w:sz="6" w:space="0" w:color="000000"/>
            </w:tcBorders>
          </w:tcPr>
          <w:p>
            <w:pPr>
              <w:pStyle w:val="TableParagraph"/>
              <w:spacing w:line="234" w:lineRule="exact"/>
              <w:ind w:right="1347"/>
              <w:jc w:val="right"/>
              <w:rPr>
                <w:sz w:val="22"/>
              </w:rPr>
            </w:pPr>
            <w:r>
              <w:rPr>
                <w:spacing w:val="-2"/>
                <w:sz w:val="22"/>
              </w:rPr>
              <w:t>193.8830</w:t>
            </w:r>
          </w:p>
        </w:tc>
      </w:tr>
      <w:tr>
        <w:trPr>
          <w:trHeight w:val="251" w:hRule="atLeast"/>
        </w:trPr>
        <w:tc>
          <w:tcPr>
            <w:tcW w:w="1502" w:type="dxa"/>
            <w:tcBorders>
              <w:top w:val="single" w:sz="6" w:space="0" w:color="000000"/>
              <w:bottom w:val="single" w:sz="6" w:space="0" w:color="000000"/>
              <w:right w:val="single" w:sz="6" w:space="0" w:color="000000"/>
            </w:tcBorders>
          </w:tcPr>
          <w:p>
            <w:pPr>
              <w:pStyle w:val="TableParagraph"/>
              <w:spacing w:line="231" w:lineRule="exact"/>
              <w:ind w:left="53" w:right="3"/>
              <w:jc w:val="center"/>
              <w:rPr>
                <w:sz w:val="22"/>
              </w:rPr>
            </w:pPr>
            <w:r>
              <w:rPr>
                <w:spacing w:val="-10"/>
                <w:sz w:val="22"/>
              </w:rPr>
              <w:t>C</w:t>
            </w:r>
          </w:p>
        </w:tc>
        <w:tc>
          <w:tcPr>
            <w:tcW w:w="3799" w:type="dxa"/>
            <w:tcBorders>
              <w:top w:val="single" w:sz="6" w:space="0" w:color="000000"/>
              <w:left w:val="single" w:sz="6" w:space="0" w:color="000000"/>
              <w:bottom w:val="single" w:sz="6" w:space="0" w:color="000000"/>
            </w:tcBorders>
          </w:tcPr>
          <w:p>
            <w:pPr>
              <w:pStyle w:val="TableParagraph"/>
              <w:spacing w:line="231" w:lineRule="exact"/>
              <w:ind w:right="1347"/>
              <w:jc w:val="right"/>
              <w:rPr>
                <w:sz w:val="22"/>
              </w:rPr>
            </w:pPr>
            <w:r>
              <w:rPr>
                <w:spacing w:val="-2"/>
                <w:sz w:val="22"/>
              </w:rPr>
              <w:t>221.5805</w:t>
            </w:r>
          </w:p>
        </w:tc>
      </w:tr>
      <w:tr>
        <w:trPr>
          <w:trHeight w:val="253" w:hRule="atLeast"/>
        </w:trPr>
        <w:tc>
          <w:tcPr>
            <w:tcW w:w="1502" w:type="dxa"/>
            <w:tcBorders>
              <w:top w:val="single" w:sz="6" w:space="0" w:color="000000"/>
              <w:bottom w:val="single" w:sz="6" w:space="0" w:color="000000"/>
              <w:right w:val="single" w:sz="6" w:space="0" w:color="000000"/>
            </w:tcBorders>
          </w:tcPr>
          <w:p>
            <w:pPr>
              <w:pStyle w:val="TableParagraph"/>
              <w:spacing w:line="232" w:lineRule="exact" w:before="2"/>
              <w:ind w:left="53" w:right="3"/>
              <w:jc w:val="center"/>
              <w:rPr>
                <w:sz w:val="22"/>
              </w:rPr>
            </w:pPr>
            <w:r>
              <w:rPr>
                <w:spacing w:val="-10"/>
                <w:sz w:val="22"/>
              </w:rPr>
              <w:t>D</w:t>
            </w:r>
          </w:p>
        </w:tc>
        <w:tc>
          <w:tcPr>
            <w:tcW w:w="3799" w:type="dxa"/>
            <w:tcBorders>
              <w:top w:val="single" w:sz="6" w:space="0" w:color="000000"/>
              <w:left w:val="single" w:sz="6" w:space="0" w:color="000000"/>
              <w:bottom w:val="single" w:sz="6" w:space="0" w:color="000000"/>
            </w:tcBorders>
          </w:tcPr>
          <w:p>
            <w:pPr>
              <w:pStyle w:val="TableParagraph"/>
              <w:spacing w:line="232" w:lineRule="exact" w:before="2"/>
              <w:ind w:right="1347"/>
              <w:jc w:val="right"/>
              <w:rPr>
                <w:sz w:val="22"/>
              </w:rPr>
            </w:pPr>
            <w:r>
              <w:rPr>
                <w:spacing w:val="-2"/>
                <w:sz w:val="22"/>
              </w:rPr>
              <w:t>249.2781</w:t>
            </w:r>
          </w:p>
        </w:tc>
      </w:tr>
      <w:tr>
        <w:trPr>
          <w:trHeight w:val="253" w:hRule="atLeast"/>
        </w:trPr>
        <w:tc>
          <w:tcPr>
            <w:tcW w:w="1502" w:type="dxa"/>
            <w:tcBorders>
              <w:top w:val="single" w:sz="6" w:space="0" w:color="000000"/>
              <w:bottom w:val="single" w:sz="6" w:space="0" w:color="000000"/>
              <w:right w:val="single" w:sz="6" w:space="0" w:color="000000"/>
            </w:tcBorders>
          </w:tcPr>
          <w:p>
            <w:pPr>
              <w:pStyle w:val="TableParagraph"/>
              <w:spacing w:line="234" w:lineRule="exact"/>
              <w:ind w:left="53" w:right="1"/>
              <w:jc w:val="center"/>
              <w:rPr>
                <w:sz w:val="22"/>
              </w:rPr>
            </w:pPr>
            <w:r>
              <w:rPr>
                <w:spacing w:val="-10"/>
                <w:sz w:val="22"/>
              </w:rPr>
              <w:t>E</w:t>
            </w:r>
          </w:p>
        </w:tc>
        <w:tc>
          <w:tcPr>
            <w:tcW w:w="3799" w:type="dxa"/>
            <w:tcBorders>
              <w:top w:val="single" w:sz="6" w:space="0" w:color="000000"/>
              <w:left w:val="single" w:sz="6" w:space="0" w:color="000000"/>
              <w:bottom w:val="single" w:sz="6" w:space="0" w:color="000000"/>
            </w:tcBorders>
          </w:tcPr>
          <w:p>
            <w:pPr>
              <w:pStyle w:val="TableParagraph"/>
              <w:spacing w:line="234" w:lineRule="exact"/>
              <w:ind w:right="1347"/>
              <w:jc w:val="right"/>
              <w:rPr>
                <w:sz w:val="22"/>
              </w:rPr>
            </w:pPr>
            <w:r>
              <w:rPr>
                <w:spacing w:val="-2"/>
                <w:sz w:val="22"/>
              </w:rPr>
              <w:t>304.6732</w:t>
            </w:r>
          </w:p>
        </w:tc>
      </w:tr>
      <w:tr>
        <w:trPr>
          <w:trHeight w:val="251" w:hRule="atLeast"/>
        </w:trPr>
        <w:tc>
          <w:tcPr>
            <w:tcW w:w="1502" w:type="dxa"/>
            <w:tcBorders>
              <w:top w:val="single" w:sz="6" w:space="0" w:color="000000"/>
              <w:bottom w:val="single" w:sz="6" w:space="0" w:color="000000"/>
              <w:right w:val="single" w:sz="6" w:space="0" w:color="000000"/>
            </w:tcBorders>
          </w:tcPr>
          <w:p>
            <w:pPr>
              <w:pStyle w:val="TableParagraph"/>
              <w:spacing w:line="231" w:lineRule="exact"/>
              <w:ind w:left="53" w:right="4"/>
              <w:jc w:val="center"/>
              <w:rPr>
                <w:sz w:val="22"/>
              </w:rPr>
            </w:pPr>
            <w:r>
              <w:rPr>
                <w:spacing w:val="-10"/>
                <w:sz w:val="22"/>
              </w:rPr>
              <w:t>F</w:t>
            </w:r>
          </w:p>
        </w:tc>
        <w:tc>
          <w:tcPr>
            <w:tcW w:w="3799" w:type="dxa"/>
            <w:tcBorders>
              <w:top w:val="single" w:sz="6" w:space="0" w:color="000000"/>
              <w:left w:val="single" w:sz="6" w:space="0" w:color="000000"/>
              <w:bottom w:val="single" w:sz="6" w:space="0" w:color="000000"/>
            </w:tcBorders>
          </w:tcPr>
          <w:p>
            <w:pPr>
              <w:pStyle w:val="TableParagraph"/>
              <w:spacing w:line="231" w:lineRule="exact"/>
              <w:ind w:right="1347"/>
              <w:jc w:val="right"/>
              <w:rPr>
                <w:sz w:val="22"/>
              </w:rPr>
            </w:pPr>
            <w:r>
              <w:rPr>
                <w:spacing w:val="-2"/>
                <w:sz w:val="22"/>
              </w:rPr>
              <w:t>360.0684</w:t>
            </w:r>
          </w:p>
        </w:tc>
      </w:tr>
      <w:tr>
        <w:trPr>
          <w:trHeight w:val="253" w:hRule="atLeast"/>
        </w:trPr>
        <w:tc>
          <w:tcPr>
            <w:tcW w:w="1502" w:type="dxa"/>
            <w:tcBorders>
              <w:top w:val="single" w:sz="6" w:space="0" w:color="000000"/>
              <w:bottom w:val="single" w:sz="6" w:space="0" w:color="000000"/>
              <w:right w:val="single" w:sz="6" w:space="0" w:color="000000"/>
            </w:tcBorders>
          </w:tcPr>
          <w:p>
            <w:pPr>
              <w:pStyle w:val="TableParagraph"/>
              <w:spacing w:line="232" w:lineRule="exact" w:before="2"/>
              <w:ind w:left="53"/>
              <w:jc w:val="center"/>
              <w:rPr>
                <w:sz w:val="22"/>
              </w:rPr>
            </w:pPr>
            <w:r>
              <w:rPr>
                <w:spacing w:val="-10"/>
                <w:sz w:val="22"/>
              </w:rPr>
              <w:t>G</w:t>
            </w:r>
          </w:p>
        </w:tc>
        <w:tc>
          <w:tcPr>
            <w:tcW w:w="3799" w:type="dxa"/>
            <w:tcBorders>
              <w:top w:val="single" w:sz="6" w:space="0" w:color="000000"/>
              <w:left w:val="single" w:sz="6" w:space="0" w:color="000000"/>
              <w:bottom w:val="single" w:sz="6" w:space="0" w:color="000000"/>
            </w:tcBorders>
          </w:tcPr>
          <w:p>
            <w:pPr>
              <w:pStyle w:val="TableParagraph"/>
              <w:spacing w:line="232" w:lineRule="exact" w:before="2"/>
              <w:ind w:right="1347"/>
              <w:jc w:val="right"/>
              <w:rPr>
                <w:sz w:val="22"/>
              </w:rPr>
            </w:pPr>
            <w:r>
              <w:rPr>
                <w:spacing w:val="-2"/>
                <w:sz w:val="22"/>
              </w:rPr>
              <w:t>415.4635</w:t>
            </w:r>
          </w:p>
        </w:tc>
      </w:tr>
      <w:tr>
        <w:trPr>
          <w:trHeight w:val="251" w:hRule="atLeast"/>
        </w:trPr>
        <w:tc>
          <w:tcPr>
            <w:tcW w:w="1502" w:type="dxa"/>
            <w:tcBorders>
              <w:top w:val="single" w:sz="6" w:space="0" w:color="000000"/>
              <w:right w:val="single" w:sz="6" w:space="0" w:color="000000"/>
            </w:tcBorders>
          </w:tcPr>
          <w:p>
            <w:pPr>
              <w:pStyle w:val="TableParagraph"/>
              <w:spacing w:line="231" w:lineRule="exact"/>
              <w:ind w:left="53" w:right="3"/>
              <w:jc w:val="center"/>
              <w:rPr>
                <w:sz w:val="22"/>
              </w:rPr>
            </w:pPr>
            <w:r>
              <w:rPr>
                <w:spacing w:val="-10"/>
                <w:sz w:val="22"/>
              </w:rPr>
              <w:t>H</w:t>
            </w:r>
          </w:p>
        </w:tc>
        <w:tc>
          <w:tcPr>
            <w:tcW w:w="3799" w:type="dxa"/>
            <w:tcBorders>
              <w:top w:val="single" w:sz="6" w:space="0" w:color="000000"/>
              <w:left w:val="single" w:sz="6" w:space="0" w:color="000000"/>
            </w:tcBorders>
          </w:tcPr>
          <w:p>
            <w:pPr>
              <w:pStyle w:val="TableParagraph"/>
              <w:spacing w:line="231" w:lineRule="exact"/>
              <w:ind w:right="1347"/>
              <w:jc w:val="right"/>
              <w:rPr>
                <w:sz w:val="22"/>
              </w:rPr>
            </w:pPr>
            <w:r>
              <w:rPr>
                <w:spacing w:val="-2"/>
                <w:sz w:val="22"/>
              </w:rPr>
              <w:t>498.5562</w:t>
            </w:r>
          </w:p>
        </w:tc>
      </w:tr>
    </w:tbl>
    <w:p>
      <w:pPr>
        <w:pStyle w:val="BodyText"/>
        <w:spacing w:before="25"/>
      </w:pPr>
    </w:p>
    <w:p>
      <w:pPr>
        <w:pStyle w:val="ListParagraph"/>
        <w:numPr>
          <w:ilvl w:val="2"/>
          <w:numId w:val="4"/>
        </w:numPr>
        <w:tabs>
          <w:tab w:pos="1531" w:val="left" w:leader="none"/>
        </w:tabs>
        <w:spacing w:line="240" w:lineRule="auto" w:before="0" w:after="0"/>
        <w:ind w:left="1531" w:right="1079" w:hanging="720"/>
        <w:jc w:val="left"/>
        <w:rPr>
          <w:sz w:val="24"/>
        </w:rPr>
      </w:pPr>
      <w:r>
        <w:rPr>
          <w:sz w:val="24"/>
        </w:rPr>
        <w:t>The</w:t>
      </w:r>
      <w:r>
        <w:rPr>
          <w:spacing w:val="-2"/>
          <w:sz w:val="24"/>
        </w:rPr>
        <w:t> </w:t>
      </w:r>
      <w:r>
        <w:rPr>
          <w:sz w:val="24"/>
        </w:rPr>
        <w:t>Mayor</w:t>
      </w:r>
      <w:r>
        <w:rPr>
          <w:spacing w:val="-3"/>
          <w:sz w:val="24"/>
        </w:rPr>
        <w:t> </w:t>
      </w:r>
      <w:r>
        <w:rPr>
          <w:sz w:val="24"/>
        </w:rPr>
        <w:t>issues</w:t>
      </w:r>
      <w:r>
        <w:rPr>
          <w:spacing w:val="-3"/>
          <w:sz w:val="24"/>
        </w:rPr>
        <w:t> </w:t>
      </w:r>
      <w:r>
        <w:rPr>
          <w:sz w:val="24"/>
        </w:rPr>
        <w:t>a</w:t>
      </w:r>
      <w:r>
        <w:rPr>
          <w:spacing w:val="-4"/>
          <w:sz w:val="24"/>
        </w:rPr>
        <w:t> </w:t>
      </w:r>
      <w:r>
        <w:rPr>
          <w:sz w:val="24"/>
        </w:rPr>
        <w:t>precept</w:t>
      </w:r>
      <w:r>
        <w:rPr>
          <w:spacing w:val="-3"/>
          <w:sz w:val="24"/>
        </w:rPr>
        <w:t> </w:t>
      </w:r>
      <w:r>
        <w:rPr>
          <w:sz w:val="24"/>
        </w:rPr>
        <w:t>of</w:t>
      </w:r>
      <w:r>
        <w:rPr>
          <w:spacing w:val="-5"/>
          <w:sz w:val="24"/>
        </w:rPr>
        <w:t> </w:t>
      </w:r>
      <w:r>
        <w:rPr>
          <w:sz w:val="24"/>
        </w:rPr>
        <w:t>£170,540,720</w:t>
      </w:r>
      <w:r>
        <w:rPr>
          <w:spacing w:val="-4"/>
          <w:sz w:val="24"/>
        </w:rPr>
        <w:t> </w:t>
      </w:r>
      <w:r>
        <w:rPr>
          <w:sz w:val="24"/>
        </w:rPr>
        <w:t>for</w:t>
      </w:r>
      <w:r>
        <w:rPr>
          <w:spacing w:val="-3"/>
          <w:sz w:val="24"/>
        </w:rPr>
        <w:t> </w:t>
      </w:r>
      <w:r>
        <w:rPr>
          <w:sz w:val="24"/>
        </w:rPr>
        <w:t>the</w:t>
      </w:r>
      <w:r>
        <w:rPr>
          <w:spacing w:val="-5"/>
          <w:sz w:val="24"/>
        </w:rPr>
        <w:t> </w:t>
      </w:r>
      <w:r>
        <w:rPr>
          <w:sz w:val="24"/>
        </w:rPr>
        <w:t>financial</w:t>
      </w:r>
      <w:r>
        <w:rPr>
          <w:spacing w:val="-3"/>
          <w:sz w:val="24"/>
        </w:rPr>
        <w:t> </w:t>
      </w:r>
      <w:r>
        <w:rPr>
          <w:sz w:val="24"/>
        </w:rPr>
        <w:t>year</w:t>
      </w:r>
      <w:r>
        <w:rPr>
          <w:spacing w:val="-3"/>
          <w:sz w:val="24"/>
        </w:rPr>
        <w:t> </w:t>
      </w:r>
      <w:r>
        <w:rPr>
          <w:sz w:val="24"/>
        </w:rPr>
        <w:t>ending</w:t>
      </w:r>
      <w:r>
        <w:rPr>
          <w:spacing w:val="-4"/>
          <w:sz w:val="24"/>
        </w:rPr>
        <w:t> </w:t>
      </w:r>
      <w:r>
        <w:rPr>
          <w:sz w:val="24"/>
        </w:rPr>
        <w:t>31 March 2025 and authorises her Chief Finance Officer to issue a formal precept demand as follows:</w:t>
      </w:r>
    </w:p>
    <w:p>
      <w:pPr>
        <w:pStyle w:val="BodyText"/>
      </w:pPr>
    </w:p>
    <w:p>
      <w:pPr>
        <w:pStyle w:val="ListParagraph"/>
        <w:numPr>
          <w:ilvl w:val="3"/>
          <w:numId w:val="4"/>
        </w:numPr>
        <w:tabs>
          <w:tab w:pos="2273" w:val="left" w:leader="none"/>
        </w:tabs>
        <w:spacing w:line="240" w:lineRule="auto" w:before="0" w:after="0"/>
        <w:ind w:left="2273" w:right="984" w:hanging="728"/>
        <w:jc w:val="left"/>
        <w:rPr>
          <w:sz w:val="24"/>
        </w:rPr>
      </w:pPr>
      <w:r>
        <w:rPr>
          <w:sz w:val="24"/>
        </w:rPr>
        <w:t>to</w:t>
      </w:r>
      <w:r>
        <w:rPr>
          <w:spacing w:val="-3"/>
          <w:sz w:val="24"/>
        </w:rPr>
        <w:t> </w:t>
      </w:r>
      <w:r>
        <w:rPr>
          <w:sz w:val="24"/>
        </w:rPr>
        <w:t>pay</w:t>
      </w:r>
      <w:r>
        <w:rPr>
          <w:spacing w:val="-4"/>
          <w:sz w:val="24"/>
        </w:rPr>
        <w:t> </w:t>
      </w:r>
      <w:r>
        <w:rPr>
          <w:sz w:val="24"/>
        </w:rPr>
        <w:t>the</w:t>
      </w:r>
      <w:r>
        <w:rPr>
          <w:spacing w:val="-4"/>
          <w:sz w:val="24"/>
        </w:rPr>
        <w:t> </w:t>
      </w:r>
      <w:r>
        <w:rPr>
          <w:sz w:val="24"/>
        </w:rPr>
        <w:t>following</w:t>
      </w:r>
      <w:r>
        <w:rPr>
          <w:spacing w:val="-4"/>
          <w:sz w:val="24"/>
        </w:rPr>
        <w:t> </w:t>
      </w:r>
      <w:r>
        <w:rPr>
          <w:sz w:val="24"/>
        </w:rPr>
        <w:t>amounts,</w:t>
      </w:r>
      <w:r>
        <w:rPr>
          <w:spacing w:val="-4"/>
          <w:sz w:val="24"/>
        </w:rPr>
        <w:t> </w:t>
      </w:r>
      <w:r>
        <w:rPr>
          <w:sz w:val="24"/>
        </w:rPr>
        <w:t>calculated</w:t>
      </w:r>
      <w:r>
        <w:rPr>
          <w:spacing w:val="-5"/>
          <w:sz w:val="24"/>
        </w:rPr>
        <w:t> </w:t>
      </w:r>
      <w:r>
        <w:rPr>
          <w:sz w:val="24"/>
        </w:rPr>
        <w:t>in</w:t>
      </w:r>
      <w:r>
        <w:rPr>
          <w:spacing w:val="-4"/>
          <w:sz w:val="24"/>
        </w:rPr>
        <w:t> </w:t>
      </w:r>
      <w:r>
        <w:rPr>
          <w:sz w:val="24"/>
        </w:rPr>
        <w:t>accordance</w:t>
      </w:r>
      <w:r>
        <w:rPr>
          <w:spacing w:val="-4"/>
          <w:sz w:val="24"/>
        </w:rPr>
        <w:t> </w:t>
      </w:r>
      <w:r>
        <w:rPr>
          <w:sz w:val="24"/>
        </w:rPr>
        <w:t>with</w:t>
      </w:r>
      <w:r>
        <w:rPr>
          <w:spacing w:val="-4"/>
          <w:sz w:val="24"/>
        </w:rPr>
        <w:t> </w:t>
      </w:r>
      <w:r>
        <w:rPr>
          <w:sz w:val="24"/>
        </w:rPr>
        <w:t>section</w:t>
      </w:r>
      <w:r>
        <w:rPr>
          <w:spacing w:val="-7"/>
          <w:sz w:val="24"/>
        </w:rPr>
        <w:t> </w:t>
      </w:r>
      <w:r>
        <w:rPr>
          <w:sz w:val="24"/>
        </w:rPr>
        <w:t>48 of the Local Government Finance Act 1992:</w:t>
      </w:r>
    </w:p>
    <w:p>
      <w:pPr>
        <w:pStyle w:val="BodyText"/>
        <w:spacing w:before="46"/>
        <w:rPr>
          <w:sz w:val="20"/>
        </w:rPr>
      </w:pPr>
    </w:p>
    <w:tbl>
      <w:tblPr>
        <w:tblW w:w="0" w:type="auto"/>
        <w:jc w:val="left"/>
        <w:tblInd w:w="1811"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top w:w="0" w:type="dxa"/>
          <w:left w:w="0" w:type="dxa"/>
          <w:bottom w:w="0" w:type="dxa"/>
          <w:right w:w="0" w:type="dxa"/>
        </w:tblCellMar>
        <w:tblLook w:val="01E0"/>
      </w:tblPr>
      <w:tblGrid>
        <w:gridCol w:w="1502"/>
        <w:gridCol w:w="3799"/>
      </w:tblGrid>
      <w:tr>
        <w:trPr>
          <w:trHeight w:val="277" w:hRule="atLeast"/>
        </w:trPr>
        <w:tc>
          <w:tcPr>
            <w:tcW w:w="1502" w:type="dxa"/>
            <w:tcBorders>
              <w:bottom w:val="single" w:sz="6" w:space="0" w:color="000000"/>
              <w:right w:val="single" w:sz="6" w:space="0" w:color="000000"/>
            </w:tcBorders>
          </w:tcPr>
          <w:p>
            <w:pPr>
              <w:pStyle w:val="TableParagraph"/>
              <w:rPr>
                <w:rFonts w:ascii="Times New Roman"/>
                <w:sz w:val="20"/>
              </w:rPr>
            </w:pPr>
          </w:p>
        </w:tc>
        <w:tc>
          <w:tcPr>
            <w:tcW w:w="3799" w:type="dxa"/>
            <w:tcBorders>
              <w:left w:val="single" w:sz="6" w:space="0" w:color="000000"/>
              <w:bottom w:val="single" w:sz="6" w:space="0" w:color="000000"/>
            </w:tcBorders>
          </w:tcPr>
          <w:p>
            <w:pPr>
              <w:pStyle w:val="TableParagraph"/>
              <w:spacing w:line="255" w:lineRule="exact" w:before="2"/>
              <w:ind w:left="144"/>
              <w:rPr>
                <w:b/>
                <w:sz w:val="24"/>
              </w:rPr>
            </w:pPr>
            <w:r>
              <w:rPr>
                <w:b/>
                <w:spacing w:val="-10"/>
                <w:sz w:val="24"/>
              </w:rPr>
              <w:t>£</w:t>
            </w:r>
          </w:p>
        </w:tc>
      </w:tr>
      <w:tr>
        <w:trPr>
          <w:trHeight w:val="275" w:hRule="atLeast"/>
        </w:trPr>
        <w:tc>
          <w:tcPr>
            <w:tcW w:w="1502" w:type="dxa"/>
            <w:tcBorders>
              <w:top w:val="single" w:sz="6" w:space="0" w:color="000000"/>
              <w:bottom w:val="single" w:sz="6" w:space="0" w:color="000000"/>
              <w:right w:val="single" w:sz="6" w:space="0" w:color="000000"/>
            </w:tcBorders>
          </w:tcPr>
          <w:p>
            <w:pPr>
              <w:pStyle w:val="TableParagraph"/>
              <w:rPr>
                <w:rFonts w:ascii="Times New Roman"/>
                <w:sz w:val="20"/>
              </w:rPr>
            </w:pPr>
          </w:p>
        </w:tc>
        <w:tc>
          <w:tcPr>
            <w:tcW w:w="3799"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275" w:hRule="atLeast"/>
        </w:trPr>
        <w:tc>
          <w:tcPr>
            <w:tcW w:w="1502" w:type="dxa"/>
            <w:tcBorders>
              <w:top w:val="single" w:sz="6" w:space="0" w:color="000000"/>
              <w:bottom w:val="single" w:sz="6" w:space="0" w:color="000000"/>
              <w:right w:val="single" w:sz="6" w:space="0" w:color="000000"/>
            </w:tcBorders>
          </w:tcPr>
          <w:p>
            <w:pPr>
              <w:pStyle w:val="TableParagraph"/>
              <w:spacing w:line="255" w:lineRule="exact"/>
              <w:ind w:left="108"/>
              <w:rPr>
                <w:sz w:val="24"/>
              </w:rPr>
            </w:pPr>
            <w:r>
              <w:rPr>
                <w:spacing w:val="-2"/>
                <w:sz w:val="24"/>
              </w:rPr>
              <w:t>Bradford</w:t>
            </w:r>
          </w:p>
        </w:tc>
        <w:tc>
          <w:tcPr>
            <w:tcW w:w="3799" w:type="dxa"/>
            <w:tcBorders>
              <w:top w:val="single" w:sz="6" w:space="0" w:color="000000"/>
              <w:left w:val="single" w:sz="6" w:space="0" w:color="000000"/>
              <w:bottom w:val="single" w:sz="6" w:space="0" w:color="000000"/>
            </w:tcBorders>
          </w:tcPr>
          <w:p>
            <w:pPr>
              <w:pStyle w:val="TableParagraph"/>
              <w:spacing w:line="232" w:lineRule="exact" w:before="23"/>
              <w:ind w:right="1103"/>
              <w:jc w:val="right"/>
              <w:rPr>
                <w:sz w:val="22"/>
              </w:rPr>
            </w:pPr>
            <w:r>
              <w:rPr>
                <w:spacing w:val="-2"/>
                <w:sz w:val="22"/>
              </w:rPr>
              <w:t>36,090,483.32</w:t>
            </w:r>
          </w:p>
        </w:tc>
      </w:tr>
      <w:tr>
        <w:trPr>
          <w:trHeight w:val="275" w:hRule="atLeast"/>
        </w:trPr>
        <w:tc>
          <w:tcPr>
            <w:tcW w:w="1502" w:type="dxa"/>
            <w:tcBorders>
              <w:top w:val="single" w:sz="6" w:space="0" w:color="000000"/>
              <w:bottom w:val="single" w:sz="6" w:space="0" w:color="000000"/>
              <w:right w:val="single" w:sz="6" w:space="0" w:color="000000"/>
            </w:tcBorders>
          </w:tcPr>
          <w:p>
            <w:pPr>
              <w:pStyle w:val="TableParagraph"/>
              <w:rPr>
                <w:rFonts w:ascii="Times New Roman"/>
                <w:sz w:val="20"/>
              </w:rPr>
            </w:pPr>
          </w:p>
        </w:tc>
        <w:tc>
          <w:tcPr>
            <w:tcW w:w="3799"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278" w:hRule="atLeast"/>
        </w:trPr>
        <w:tc>
          <w:tcPr>
            <w:tcW w:w="1502" w:type="dxa"/>
            <w:tcBorders>
              <w:top w:val="single" w:sz="6" w:space="0" w:color="000000"/>
              <w:bottom w:val="single" w:sz="6" w:space="0" w:color="000000"/>
              <w:right w:val="single" w:sz="6" w:space="0" w:color="000000"/>
            </w:tcBorders>
          </w:tcPr>
          <w:p>
            <w:pPr>
              <w:pStyle w:val="TableParagraph"/>
              <w:spacing w:line="255" w:lineRule="exact" w:before="3"/>
              <w:ind w:left="108"/>
              <w:rPr>
                <w:sz w:val="24"/>
              </w:rPr>
            </w:pPr>
            <w:r>
              <w:rPr>
                <w:spacing w:val="-2"/>
                <w:sz w:val="24"/>
              </w:rPr>
              <w:t>Calderdale</w:t>
            </w:r>
          </w:p>
        </w:tc>
        <w:tc>
          <w:tcPr>
            <w:tcW w:w="3799" w:type="dxa"/>
            <w:tcBorders>
              <w:top w:val="single" w:sz="6" w:space="0" w:color="000000"/>
              <w:left w:val="single" w:sz="6" w:space="0" w:color="000000"/>
              <w:bottom w:val="single" w:sz="6" w:space="0" w:color="000000"/>
            </w:tcBorders>
          </w:tcPr>
          <w:p>
            <w:pPr>
              <w:pStyle w:val="TableParagraph"/>
              <w:spacing w:line="234" w:lineRule="exact" w:before="24"/>
              <w:ind w:right="1103"/>
              <w:jc w:val="right"/>
              <w:rPr>
                <w:sz w:val="22"/>
              </w:rPr>
            </w:pPr>
            <w:r>
              <w:rPr>
                <w:spacing w:val="-2"/>
                <w:sz w:val="22"/>
              </w:rPr>
              <w:t>15,958,213.12</w:t>
            </w:r>
          </w:p>
        </w:tc>
      </w:tr>
      <w:tr>
        <w:trPr>
          <w:trHeight w:val="275" w:hRule="atLeast"/>
        </w:trPr>
        <w:tc>
          <w:tcPr>
            <w:tcW w:w="1502" w:type="dxa"/>
            <w:tcBorders>
              <w:top w:val="single" w:sz="6" w:space="0" w:color="000000"/>
              <w:bottom w:val="single" w:sz="6" w:space="0" w:color="000000"/>
              <w:right w:val="single" w:sz="6" w:space="0" w:color="000000"/>
            </w:tcBorders>
          </w:tcPr>
          <w:p>
            <w:pPr>
              <w:pStyle w:val="TableParagraph"/>
              <w:rPr>
                <w:rFonts w:ascii="Times New Roman"/>
                <w:sz w:val="20"/>
              </w:rPr>
            </w:pPr>
          </w:p>
        </w:tc>
        <w:tc>
          <w:tcPr>
            <w:tcW w:w="3799"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275" w:hRule="atLeast"/>
        </w:trPr>
        <w:tc>
          <w:tcPr>
            <w:tcW w:w="1502" w:type="dxa"/>
            <w:tcBorders>
              <w:top w:val="single" w:sz="6" w:space="0" w:color="000000"/>
              <w:bottom w:val="single" w:sz="6" w:space="0" w:color="000000"/>
              <w:right w:val="single" w:sz="6" w:space="0" w:color="000000"/>
            </w:tcBorders>
          </w:tcPr>
          <w:p>
            <w:pPr>
              <w:pStyle w:val="TableParagraph"/>
              <w:spacing w:line="255" w:lineRule="exact"/>
              <w:ind w:left="108"/>
              <w:rPr>
                <w:sz w:val="24"/>
              </w:rPr>
            </w:pPr>
            <w:r>
              <w:rPr>
                <w:spacing w:val="-2"/>
                <w:sz w:val="24"/>
              </w:rPr>
              <w:t>Kirklees</w:t>
            </w:r>
          </w:p>
        </w:tc>
        <w:tc>
          <w:tcPr>
            <w:tcW w:w="3799" w:type="dxa"/>
            <w:tcBorders>
              <w:top w:val="single" w:sz="6" w:space="0" w:color="000000"/>
              <w:left w:val="single" w:sz="6" w:space="0" w:color="000000"/>
              <w:bottom w:val="single" w:sz="6" w:space="0" w:color="000000"/>
            </w:tcBorders>
          </w:tcPr>
          <w:p>
            <w:pPr>
              <w:pStyle w:val="TableParagraph"/>
              <w:spacing w:line="232" w:lineRule="exact" w:before="23"/>
              <w:ind w:right="1103"/>
              <w:jc w:val="right"/>
              <w:rPr>
                <w:sz w:val="22"/>
              </w:rPr>
            </w:pPr>
            <w:r>
              <w:rPr>
                <w:spacing w:val="-2"/>
                <w:sz w:val="22"/>
              </w:rPr>
              <w:t>31,494,366.00</w:t>
            </w:r>
          </w:p>
        </w:tc>
      </w:tr>
      <w:tr>
        <w:trPr>
          <w:trHeight w:val="275" w:hRule="atLeast"/>
        </w:trPr>
        <w:tc>
          <w:tcPr>
            <w:tcW w:w="1502" w:type="dxa"/>
            <w:tcBorders>
              <w:top w:val="single" w:sz="6" w:space="0" w:color="000000"/>
              <w:bottom w:val="single" w:sz="6" w:space="0" w:color="000000"/>
              <w:right w:val="single" w:sz="6" w:space="0" w:color="000000"/>
            </w:tcBorders>
          </w:tcPr>
          <w:p>
            <w:pPr>
              <w:pStyle w:val="TableParagraph"/>
              <w:rPr>
                <w:rFonts w:ascii="Times New Roman"/>
                <w:sz w:val="20"/>
              </w:rPr>
            </w:pPr>
          </w:p>
        </w:tc>
        <w:tc>
          <w:tcPr>
            <w:tcW w:w="3799"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275" w:hRule="atLeast"/>
        </w:trPr>
        <w:tc>
          <w:tcPr>
            <w:tcW w:w="1502" w:type="dxa"/>
            <w:tcBorders>
              <w:top w:val="single" w:sz="6" w:space="0" w:color="000000"/>
              <w:bottom w:val="single" w:sz="6" w:space="0" w:color="000000"/>
              <w:right w:val="single" w:sz="6" w:space="0" w:color="000000"/>
            </w:tcBorders>
          </w:tcPr>
          <w:p>
            <w:pPr>
              <w:pStyle w:val="TableParagraph"/>
              <w:spacing w:line="255" w:lineRule="exact"/>
              <w:ind w:left="108"/>
              <w:rPr>
                <w:sz w:val="24"/>
              </w:rPr>
            </w:pPr>
            <w:r>
              <w:rPr>
                <w:spacing w:val="-2"/>
                <w:sz w:val="24"/>
              </w:rPr>
              <w:t>Leeds</w:t>
            </w:r>
          </w:p>
        </w:tc>
        <w:tc>
          <w:tcPr>
            <w:tcW w:w="3799" w:type="dxa"/>
            <w:tcBorders>
              <w:top w:val="single" w:sz="6" w:space="0" w:color="000000"/>
              <w:left w:val="single" w:sz="6" w:space="0" w:color="000000"/>
              <w:bottom w:val="single" w:sz="6" w:space="0" w:color="000000"/>
            </w:tcBorders>
          </w:tcPr>
          <w:p>
            <w:pPr>
              <w:pStyle w:val="TableParagraph"/>
              <w:spacing w:line="232" w:lineRule="exact" w:before="23"/>
              <w:ind w:right="1103"/>
              <w:jc w:val="right"/>
              <w:rPr>
                <w:sz w:val="22"/>
              </w:rPr>
            </w:pPr>
            <w:r>
              <w:rPr>
                <w:spacing w:val="-2"/>
                <w:sz w:val="22"/>
              </w:rPr>
              <w:t>60,472,723.27</w:t>
            </w:r>
          </w:p>
        </w:tc>
      </w:tr>
      <w:tr>
        <w:trPr>
          <w:trHeight w:val="277" w:hRule="atLeast"/>
        </w:trPr>
        <w:tc>
          <w:tcPr>
            <w:tcW w:w="1502" w:type="dxa"/>
            <w:tcBorders>
              <w:top w:val="single" w:sz="6" w:space="0" w:color="000000"/>
              <w:bottom w:val="single" w:sz="6" w:space="0" w:color="000000"/>
              <w:right w:val="single" w:sz="6" w:space="0" w:color="000000"/>
            </w:tcBorders>
          </w:tcPr>
          <w:p>
            <w:pPr>
              <w:pStyle w:val="TableParagraph"/>
              <w:rPr>
                <w:rFonts w:ascii="Times New Roman"/>
                <w:sz w:val="20"/>
              </w:rPr>
            </w:pPr>
          </w:p>
        </w:tc>
        <w:tc>
          <w:tcPr>
            <w:tcW w:w="3799"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272" w:hRule="atLeast"/>
        </w:trPr>
        <w:tc>
          <w:tcPr>
            <w:tcW w:w="1502" w:type="dxa"/>
            <w:tcBorders>
              <w:top w:val="single" w:sz="6" w:space="0" w:color="000000"/>
              <w:right w:val="single" w:sz="6" w:space="0" w:color="000000"/>
            </w:tcBorders>
          </w:tcPr>
          <w:p>
            <w:pPr>
              <w:pStyle w:val="TableParagraph"/>
              <w:spacing w:line="253" w:lineRule="exact"/>
              <w:ind w:left="108"/>
              <w:rPr>
                <w:sz w:val="24"/>
              </w:rPr>
            </w:pPr>
            <w:r>
              <w:rPr>
                <w:spacing w:val="-2"/>
                <w:sz w:val="24"/>
              </w:rPr>
              <w:t>Wakefield</w:t>
            </w:r>
          </w:p>
        </w:tc>
        <w:tc>
          <w:tcPr>
            <w:tcW w:w="3799" w:type="dxa"/>
            <w:tcBorders>
              <w:top w:val="single" w:sz="6" w:space="0" w:color="000000"/>
              <w:left w:val="single" w:sz="6" w:space="0" w:color="000000"/>
            </w:tcBorders>
          </w:tcPr>
          <w:p>
            <w:pPr>
              <w:pStyle w:val="TableParagraph"/>
              <w:spacing w:line="229" w:lineRule="exact" w:before="23"/>
              <w:ind w:right="1103"/>
              <w:jc w:val="right"/>
              <w:rPr>
                <w:sz w:val="22"/>
              </w:rPr>
            </w:pPr>
            <w:r>
              <w:rPr>
                <w:spacing w:val="-2"/>
                <w:sz w:val="22"/>
              </w:rPr>
              <w:t>26,524,934.79</w:t>
            </w:r>
          </w:p>
        </w:tc>
      </w:tr>
    </w:tbl>
    <w:p>
      <w:pPr>
        <w:pStyle w:val="BodyText"/>
      </w:pPr>
    </w:p>
    <w:p>
      <w:pPr>
        <w:pStyle w:val="BodyText"/>
        <w:spacing w:before="6"/>
      </w:pPr>
    </w:p>
    <w:p>
      <w:pPr>
        <w:pStyle w:val="ListParagraph"/>
        <w:numPr>
          <w:ilvl w:val="3"/>
          <w:numId w:val="4"/>
        </w:numPr>
        <w:tabs>
          <w:tab w:pos="2273" w:val="left" w:leader="none"/>
        </w:tabs>
        <w:spacing w:line="240" w:lineRule="auto" w:before="0" w:after="0"/>
        <w:ind w:left="2273" w:right="1131" w:hanging="732"/>
        <w:jc w:val="left"/>
        <w:rPr>
          <w:sz w:val="24"/>
        </w:rPr>
      </w:pPr>
      <w:r>
        <w:rPr>
          <w:sz w:val="24"/>
        </w:rPr>
        <w:t>and to make 12 equal payments to the West Yorkshire Combined Authority</w:t>
      </w:r>
      <w:r>
        <w:rPr>
          <w:spacing w:val="-1"/>
          <w:sz w:val="24"/>
        </w:rPr>
        <w:t> </w:t>
      </w:r>
      <w:r>
        <w:rPr>
          <w:sz w:val="24"/>
        </w:rPr>
        <w:t>around</w:t>
      </w:r>
      <w:r>
        <w:rPr>
          <w:spacing w:val="-4"/>
          <w:sz w:val="24"/>
        </w:rPr>
        <w:t> </w:t>
      </w:r>
      <w:r>
        <w:rPr>
          <w:sz w:val="24"/>
        </w:rPr>
        <w:t>the</w:t>
      </w:r>
      <w:r>
        <w:rPr>
          <w:spacing w:val="-5"/>
          <w:sz w:val="24"/>
        </w:rPr>
        <w:t> </w:t>
      </w:r>
      <w:r>
        <w:rPr>
          <w:sz w:val="24"/>
        </w:rPr>
        <w:t>15th</w:t>
      </w:r>
      <w:r>
        <w:rPr>
          <w:spacing w:val="-4"/>
          <w:sz w:val="24"/>
        </w:rPr>
        <w:t> </w:t>
      </w:r>
      <w:r>
        <w:rPr>
          <w:sz w:val="24"/>
        </w:rPr>
        <w:t>day</w:t>
      </w:r>
      <w:r>
        <w:rPr>
          <w:spacing w:val="-5"/>
          <w:sz w:val="24"/>
        </w:rPr>
        <w:t> </w:t>
      </w:r>
      <w:r>
        <w:rPr>
          <w:sz w:val="24"/>
        </w:rPr>
        <w:t>of</w:t>
      </w:r>
      <w:r>
        <w:rPr>
          <w:spacing w:val="-3"/>
          <w:sz w:val="24"/>
        </w:rPr>
        <w:t> </w:t>
      </w:r>
      <w:r>
        <w:rPr>
          <w:sz w:val="24"/>
        </w:rPr>
        <w:t>each</w:t>
      </w:r>
      <w:r>
        <w:rPr>
          <w:spacing w:val="-5"/>
          <w:sz w:val="24"/>
        </w:rPr>
        <w:t> </w:t>
      </w:r>
      <w:r>
        <w:rPr>
          <w:sz w:val="24"/>
        </w:rPr>
        <w:t>month</w:t>
      </w:r>
      <w:r>
        <w:rPr>
          <w:spacing w:val="-6"/>
          <w:sz w:val="24"/>
        </w:rPr>
        <w:t> </w:t>
      </w:r>
      <w:r>
        <w:rPr>
          <w:sz w:val="24"/>
        </w:rPr>
        <w:t>or</w:t>
      </w:r>
      <w:r>
        <w:rPr>
          <w:spacing w:val="-3"/>
          <w:sz w:val="24"/>
        </w:rPr>
        <w:t> </w:t>
      </w:r>
      <w:r>
        <w:rPr>
          <w:sz w:val="24"/>
        </w:rPr>
        <w:t>the</w:t>
      </w:r>
      <w:r>
        <w:rPr>
          <w:spacing w:val="-5"/>
          <w:sz w:val="24"/>
        </w:rPr>
        <w:t> </w:t>
      </w:r>
      <w:r>
        <w:rPr>
          <w:sz w:val="24"/>
        </w:rPr>
        <w:t>following</w:t>
      </w:r>
      <w:r>
        <w:rPr>
          <w:spacing w:val="-5"/>
          <w:sz w:val="24"/>
        </w:rPr>
        <w:t> </w:t>
      </w:r>
      <w:r>
        <w:rPr>
          <w:sz w:val="24"/>
        </w:rPr>
        <w:t>banking </w:t>
      </w:r>
      <w:r>
        <w:rPr>
          <w:spacing w:val="-4"/>
          <w:sz w:val="24"/>
        </w:rPr>
        <w:t>day.</w:t>
      </w:r>
    </w:p>
    <w:p>
      <w:pPr>
        <w:pStyle w:val="BodyText"/>
        <w:spacing w:before="1"/>
      </w:pPr>
    </w:p>
    <w:p>
      <w:pPr>
        <w:pStyle w:val="Heading2"/>
        <w:numPr>
          <w:ilvl w:val="2"/>
          <w:numId w:val="4"/>
        </w:numPr>
        <w:tabs>
          <w:tab w:pos="1553" w:val="left" w:leader="none"/>
        </w:tabs>
        <w:spacing w:line="240" w:lineRule="auto" w:before="0" w:after="0"/>
        <w:ind w:left="1553" w:right="0" w:hanging="732"/>
        <w:jc w:val="left"/>
      </w:pPr>
      <w:r>
        <w:rPr/>
        <w:t>Use of</w:t>
      </w:r>
      <w:r>
        <w:rPr>
          <w:spacing w:val="-1"/>
        </w:rPr>
        <w:t> </w:t>
      </w:r>
      <w:r>
        <w:rPr>
          <w:spacing w:val="-2"/>
        </w:rPr>
        <w:t>Balances</w:t>
      </w:r>
    </w:p>
    <w:p>
      <w:pPr>
        <w:pStyle w:val="BodyText"/>
        <w:rPr>
          <w:b/>
        </w:rPr>
      </w:pPr>
    </w:p>
    <w:p>
      <w:pPr>
        <w:pStyle w:val="BodyText"/>
        <w:ind w:left="1553"/>
      </w:pPr>
      <w:r>
        <w:rPr/>
        <w:t>The</w:t>
      </w:r>
      <w:r>
        <w:rPr>
          <w:spacing w:val="-1"/>
        </w:rPr>
        <w:t> </w:t>
      </w:r>
      <w:r>
        <w:rPr/>
        <w:t>level</w:t>
      </w:r>
      <w:r>
        <w:rPr>
          <w:spacing w:val="-4"/>
        </w:rPr>
        <w:t> </w:t>
      </w:r>
      <w:r>
        <w:rPr/>
        <w:t>of</w:t>
      </w:r>
      <w:r>
        <w:rPr>
          <w:spacing w:val="-2"/>
        </w:rPr>
        <w:t> </w:t>
      </w:r>
      <w:r>
        <w:rPr/>
        <w:t>balances</w:t>
      </w:r>
      <w:r>
        <w:rPr>
          <w:spacing w:val="-3"/>
        </w:rPr>
        <w:t> </w:t>
      </w:r>
      <w:r>
        <w:rPr/>
        <w:t>and</w:t>
      </w:r>
      <w:r>
        <w:rPr>
          <w:spacing w:val="1"/>
        </w:rPr>
        <w:t> </w:t>
      </w:r>
      <w:r>
        <w:rPr/>
        <w:t>reserves</w:t>
      </w:r>
      <w:r>
        <w:rPr>
          <w:spacing w:val="-1"/>
        </w:rPr>
        <w:t> </w:t>
      </w:r>
      <w:r>
        <w:rPr/>
        <w:t>as</w:t>
      </w:r>
      <w:r>
        <w:rPr>
          <w:spacing w:val="-4"/>
        </w:rPr>
        <w:t> </w:t>
      </w:r>
      <w:r>
        <w:rPr/>
        <w:t>set</w:t>
      </w:r>
      <w:r>
        <w:rPr>
          <w:spacing w:val="-3"/>
        </w:rPr>
        <w:t> </w:t>
      </w:r>
      <w:r>
        <w:rPr/>
        <w:t>out</w:t>
      </w:r>
      <w:r>
        <w:rPr>
          <w:spacing w:val="-1"/>
        </w:rPr>
        <w:t> </w:t>
      </w:r>
      <w:r>
        <w:rPr/>
        <w:t>at</w:t>
      </w:r>
      <w:r>
        <w:rPr>
          <w:spacing w:val="-4"/>
        </w:rPr>
        <w:t> </w:t>
      </w:r>
      <w:r>
        <w:rPr/>
        <w:t>Appendix</w:t>
      </w:r>
      <w:r>
        <w:rPr>
          <w:spacing w:val="1"/>
        </w:rPr>
        <w:t> </w:t>
      </w:r>
      <w:r>
        <w:rPr/>
        <w:t>D</w:t>
      </w:r>
      <w:r>
        <w:rPr>
          <w:spacing w:val="-4"/>
        </w:rPr>
        <w:t> </w:t>
      </w:r>
      <w:r>
        <w:rPr/>
        <w:t>be</w:t>
      </w:r>
      <w:r>
        <w:rPr>
          <w:spacing w:val="-3"/>
        </w:rPr>
        <w:t> </w:t>
      </w:r>
      <w:r>
        <w:rPr>
          <w:spacing w:val="-2"/>
        </w:rPr>
        <w:t>approved.</w:t>
      </w:r>
    </w:p>
    <w:p>
      <w:pPr>
        <w:pStyle w:val="BodyText"/>
      </w:pPr>
    </w:p>
    <w:p>
      <w:pPr>
        <w:pStyle w:val="Heading2"/>
        <w:ind w:left="1553"/>
      </w:pPr>
      <w:r>
        <w:rPr>
          <w:spacing w:val="-2"/>
        </w:rPr>
        <w:t>Capital</w:t>
      </w:r>
    </w:p>
    <w:p>
      <w:pPr>
        <w:pStyle w:val="BodyText"/>
        <w:rPr>
          <w:b/>
        </w:rPr>
      </w:pPr>
    </w:p>
    <w:p>
      <w:pPr>
        <w:pStyle w:val="ListParagraph"/>
        <w:numPr>
          <w:ilvl w:val="2"/>
          <w:numId w:val="4"/>
        </w:numPr>
        <w:tabs>
          <w:tab w:pos="1553" w:val="left" w:leader="none"/>
        </w:tabs>
        <w:spacing w:line="240" w:lineRule="auto" w:before="0" w:after="0"/>
        <w:ind w:left="1553" w:right="974" w:hanging="720"/>
        <w:jc w:val="left"/>
        <w:rPr>
          <w:sz w:val="24"/>
        </w:rPr>
      </w:pPr>
      <w:r>
        <w:rPr>
          <w:sz w:val="24"/>
        </w:rPr>
        <w:t>The</w:t>
      </w:r>
      <w:r>
        <w:rPr>
          <w:spacing w:val="-3"/>
          <w:sz w:val="24"/>
        </w:rPr>
        <w:t> </w:t>
      </w:r>
      <w:r>
        <w:rPr>
          <w:sz w:val="24"/>
        </w:rPr>
        <w:t>revised</w:t>
      </w:r>
      <w:r>
        <w:rPr>
          <w:spacing w:val="-4"/>
          <w:sz w:val="24"/>
        </w:rPr>
        <w:t> </w:t>
      </w:r>
      <w:r>
        <w:rPr>
          <w:sz w:val="24"/>
        </w:rPr>
        <w:t>capital</w:t>
      </w:r>
      <w:r>
        <w:rPr>
          <w:spacing w:val="-3"/>
          <w:sz w:val="24"/>
        </w:rPr>
        <w:t> </w:t>
      </w:r>
      <w:r>
        <w:rPr>
          <w:sz w:val="24"/>
        </w:rPr>
        <w:t>budget</w:t>
      </w:r>
      <w:r>
        <w:rPr>
          <w:spacing w:val="-5"/>
          <w:sz w:val="24"/>
        </w:rPr>
        <w:t> </w:t>
      </w:r>
      <w:r>
        <w:rPr>
          <w:sz w:val="24"/>
        </w:rPr>
        <w:t>for</w:t>
      </w:r>
      <w:r>
        <w:rPr>
          <w:spacing w:val="-3"/>
          <w:sz w:val="24"/>
        </w:rPr>
        <w:t> </w:t>
      </w:r>
      <w:r>
        <w:rPr>
          <w:sz w:val="24"/>
        </w:rPr>
        <w:t>2023/24</w:t>
      </w:r>
      <w:r>
        <w:rPr>
          <w:spacing w:val="-2"/>
          <w:sz w:val="24"/>
        </w:rPr>
        <w:t> </w:t>
      </w:r>
      <w:r>
        <w:rPr>
          <w:sz w:val="24"/>
        </w:rPr>
        <w:t>and</w:t>
      </w:r>
      <w:r>
        <w:rPr>
          <w:spacing w:val="-3"/>
          <w:sz w:val="24"/>
        </w:rPr>
        <w:t> </w:t>
      </w:r>
      <w:r>
        <w:rPr>
          <w:sz w:val="24"/>
        </w:rPr>
        <w:t>the</w:t>
      </w:r>
      <w:r>
        <w:rPr>
          <w:spacing w:val="-3"/>
          <w:sz w:val="24"/>
        </w:rPr>
        <w:t> </w:t>
      </w:r>
      <w:r>
        <w:rPr>
          <w:sz w:val="24"/>
        </w:rPr>
        <w:t>capital</w:t>
      </w:r>
      <w:r>
        <w:rPr>
          <w:spacing w:val="-3"/>
          <w:sz w:val="24"/>
        </w:rPr>
        <w:t> </w:t>
      </w:r>
      <w:r>
        <w:rPr>
          <w:sz w:val="24"/>
        </w:rPr>
        <w:t>budget</w:t>
      </w:r>
      <w:r>
        <w:rPr>
          <w:spacing w:val="-5"/>
          <w:sz w:val="24"/>
        </w:rPr>
        <w:t> </w:t>
      </w:r>
      <w:r>
        <w:rPr>
          <w:sz w:val="24"/>
        </w:rPr>
        <w:t>for</w:t>
      </w:r>
      <w:r>
        <w:rPr>
          <w:spacing w:val="-1"/>
          <w:sz w:val="24"/>
        </w:rPr>
        <w:t> </w:t>
      </w:r>
      <w:r>
        <w:rPr>
          <w:sz w:val="24"/>
        </w:rPr>
        <w:t>2024/25</w:t>
      </w:r>
      <w:r>
        <w:rPr>
          <w:spacing w:val="-2"/>
          <w:sz w:val="24"/>
        </w:rPr>
        <w:t> </w:t>
      </w:r>
      <w:r>
        <w:rPr>
          <w:sz w:val="24"/>
        </w:rPr>
        <w:t>set out at Appendix C be approved.</w:t>
      </w:r>
    </w:p>
    <w:p>
      <w:pPr>
        <w:pStyle w:val="BodyText"/>
      </w:pPr>
    </w:p>
    <w:p>
      <w:pPr>
        <w:pStyle w:val="Heading2"/>
        <w:ind w:left="1553"/>
      </w:pPr>
      <w:r>
        <w:rPr/>
        <w:t>Section</w:t>
      </w:r>
      <w:r>
        <w:rPr>
          <w:spacing w:val="-3"/>
        </w:rPr>
        <w:t> </w:t>
      </w:r>
      <w:r>
        <w:rPr/>
        <w:t>25</w:t>
      </w:r>
      <w:r>
        <w:rPr>
          <w:spacing w:val="-2"/>
        </w:rPr>
        <w:t> Report</w:t>
      </w:r>
    </w:p>
    <w:p>
      <w:pPr>
        <w:pStyle w:val="BodyText"/>
        <w:spacing w:before="1"/>
        <w:rPr>
          <w:b/>
        </w:rPr>
      </w:pPr>
    </w:p>
    <w:p>
      <w:pPr>
        <w:pStyle w:val="ListParagraph"/>
        <w:numPr>
          <w:ilvl w:val="2"/>
          <w:numId w:val="4"/>
        </w:numPr>
        <w:tabs>
          <w:tab w:pos="1553" w:val="left" w:leader="none"/>
        </w:tabs>
        <w:spacing w:line="240" w:lineRule="auto" w:before="0" w:after="0"/>
        <w:ind w:left="1553" w:right="1768" w:hanging="720"/>
        <w:jc w:val="left"/>
        <w:rPr>
          <w:sz w:val="24"/>
        </w:rPr>
      </w:pPr>
      <w:r>
        <w:rPr>
          <w:sz w:val="24"/>
        </w:rPr>
        <w:t>The</w:t>
      </w:r>
      <w:r>
        <w:rPr>
          <w:spacing w:val="-2"/>
          <w:sz w:val="24"/>
        </w:rPr>
        <w:t> </w:t>
      </w:r>
      <w:r>
        <w:rPr>
          <w:sz w:val="24"/>
        </w:rPr>
        <w:t>Chief</w:t>
      </w:r>
      <w:r>
        <w:rPr>
          <w:spacing w:val="-5"/>
          <w:sz w:val="24"/>
        </w:rPr>
        <w:t> </w:t>
      </w:r>
      <w:r>
        <w:rPr>
          <w:sz w:val="24"/>
        </w:rPr>
        <w:t>Finance</w:t>
      </w:r>
      <w:r>
        <w:rPr>
          <w:spacing w:val="-3"/>
          <w:sz w:val="24"/>
        </w:rPr>
        <w:t> </w:t>
      </w:r>
      <w:r>
        <w:rPr>
          <w:sz w:val="24"/>
        </w:rPr>
        <w:t>Officer’s</w:t>
      </w:r>
      <w:r>
        <w:rPr>
          <w:spacing w:val="-1"/>
          <w:sz w:val="24"/>
        </w:rPr>
        <w:t> </w:t>
      </w:r>
      <w:r>
        <w:rPr>
          <w:sz w:val="24"/>
        </w:rPr>
        <w:t>report</w:t>
      </w:r>
      <w:r>
        <w:rPr>
          <w:spacing w:val="-3"/>
          <w:sz w:val="24"/>
        </w:rPr>
        <w:t> </w:t>
      </w:r>
      <w:r>
        <w:rPr>
          <w:sz w:val="24"/>
        </w:rPr>
        <w:t>on</w:t>
      </w:r>
      <w:r>
        <w:rPr>
          <w:spacing w:val="-3"/>
          <w:sz w:val="24"/>
        </w:rPr>
        <w:t> </w:t>
      </w:r>
      <w:r>
        <w:rPr>
          <w:sz w:val="24"/>
        </w:rPr>
        <w:t>the</w:t>
      </w:r>
      <w:r>
        <w:rPr>
          <w:spacing w:val="-3"/>
          <w:sz w:val="24"/>
        </w:rPr>
        <w:t> </w:t>
      </w:r>
      <w:r>
        <w:rPr>
          <w:sz w:val="24"/>
        </w:rPr>
        <w:t>robustness</w:t>
      </w:r>
      <w:r>
        <w:rPr>
          <w:spacing w:val="-6"/>
          <w:sz w:val="24"/>
        </w:rPr>
        <w:t> </w:t>
      </w:r>
      <w:r>
        <w:rPr>
          <w:sz w:val="24"/>
        </w:rPr>
        <w:t>of</w:t>
      </w:r>
      <w:r>
        <w:rPr>
          <w:spacing w:val="-5"/>
          <w:sz w:val="24"/>
        </w:rPr>
        <w:t> </w:t>
      </w:r>
      <w:r>
        <w:rPr>
          <w:sz w:val="24"/>
        </w:rPr>
        <w:t>estimates</w:t>
      </w:r>
      <w:r>
        <w:rPr>
          <w:spacing w:val="-6"/>
          <w:sz w:val="24"/>
        </w:rPr>
        <w:t> </w:t>
      </w:r>
      <w:r>
        <w:rPr>
          <w:sz w:val="24"/>
        </w:rPr>
        <w:t>and adequacy of reserves be accepted.</w:t>
      </w:r>
    </w:p>
    <w:p>
      <w:pPr>
        <w:spacing w:after="0" w:line="240" w:lineRule="auto"/>
        <w:jc w:val="left"/>
        <w:rPr>
          <w:sz w:val="24"/>
        </w:rPr>
        <w:sectPr>
          <w:pgSz w:w="11910" w:h="16840"/>
          <w:pgMar w:header="0" w:footer="723" w:top="960" w:bottom="980" w:left="1020" w:right="160"/>
        </w:sectPr>
      </w:pPr>
    </w:p>
    <w:p>
      <w:pPr>
        <w:pStyle w:val="Heading2"/>
        <w:spacing w:before="78"/>
        <w:ind w:left="1553"/>
      </w:pPr>
      <w:r>
        <w:rPr/>
        <w:t>Earmarked</w:t>
      </w:r>
      <w:r>
        <w:rPr>
          <w:spacing w:val="-4"/>
        </w:rPr>
        <w:t> </w:t>
      </w:r>
      <w:r>
        <w:rPr>
          <w:spacing w:val="-2"/>
        </w:rPr>
        <w:t>Reserves</w:t>
      </w:r>
    </w:p>
    <w:p>
      <w:pPr>
        <w:pStyle w:val="BodyText"/>
        <w:rPr>
          <w:b/>
        </w:rPr>
      </w:pPr>
    </w:p>
    <w:p>
      <w:pPr>
        <w:pStyle w:val="ListParagraph"/>
        <w:numPr>
          <w:ilvl w:val="2"/>
          <w:numId w:val="4"/>
        </w:numPr>
        <w:tabs>
          <w:tab w:pos="1553" w:val="left" w:leader="none"/>
        </w:tabs>
        <w:spacing w:line="240" w:lineRule="auto" w:before="0" w:after="0"/>
        <w:ind w:left="1553" w:right="0" w:hanging="720"/>
        <w:jc w:val="left"/>
        <w:rPr>
          <w:sz w:val="24"/>
        </w:rPr>
      </w:pPr>
      <w:r>
        <w:rPr>
          <w:sz w:val="24"/>
        </w:rPr>
        <w:t>The</w:t>
      </w:r>
      <w:r>
        <w:rPr>
          <w:spacing w:val="-5"/>
          <w:sz w:val="24"/>
        </w:rPr>
        <w:t> </w:t>
      </w:r>
      <w:r>
        <w:rPr>
          <w:sz w:val="24"/>
        </w:rPr>
        <w:t>protocol</w:t>
      </w:r>
      <w:r>
        <w:rPr>
          <w:spacing w:val="-5"/>
          <w:sz w:val="24"/>
        </w:rPr>
        <w:t> </w:t>
      </w:r>
      <w:r>
        <w:rPr>
          <w:sz w:val="24"/>
        </w:rPr>
        <w:t>for</w:t>
      </w:r>
      <w:r>
        <w:rPr>
          <w:spacing w:val="-2"/>
          <w:sz w:val="24"/>
        </w:rPr>
        <w:t> </w:t>
      </w:r>
      <w:r>
        <w:rPr>
          <w:sz w:val="24"/>
        </w:rPr>
        <w:t>earmarked</w:t>
      </w:r>
      <w:r>
        <w:rPr>
          <w:spacing w:val="-2"/>
          <w:sz w:val="24"/>
        </w:rPr>
        <w:t> </w:t>
      </w:r>
      <w:r>
        <w:rPr>
          <w:sz w:val="24"/>
        </w:rPr>
        <w:t>reserves</w:t>
      </w:r>
      <w:r>
        <w:rPr>
          <w:spacing w:val="-2"/>
          <w:sz w:val="24"/>
        </w:rPr>
        <w:t> </w:t>
      </w:r>
      <w:r>
        <w:rPr>
          <w:sz w:val="24"/>
        </w:rPr>
        <w:t>at</w:t>
      </w:r>
      <w:r>
        <w:rPr>
          <w:spacing w:val="-4"/>
          <w:sz w:val="24"/>
        </w:rPr>
        <w:t> </w:t>
      </w:r>
      <w:r>
        <w:rPr>
          <w:sz w:val="24"/>
        </w:rPr>
        <w:t>Appendix</w:t>
      </w:r>
      <w:r>
        <w:rPr>
          <w:spacing w:val="-1"/>
          <w:sz w:val="24"/>
        </w:rPr>
        <w:t> </w:t>
      </w:r>
      <w:r>
        <w:rPr>
          <w:sz w:val="24"/>
        </w:rPr>
        <w:t>F</w:t>
      </w:r>
      <w:r>
        <w:rPr>
          <w:spacing w:val="-2"/>
          <w:sz w:val="24"/>
        </w:rPr>
        <w:t> </w:t>
      </w:r>
      <w:r>
        <w:rPr>
          <w:sz w:val="24"/>
        </w:rPr>
        <w:t>be</w:t>
      </w:r>
      <w:r>
        <w:rPr>
          <w:spacing w:val="-2"/>
          <w:sz w:val="24"/>
        </w:rPr>
        <w:t> approved.</w:t>
      </w:r>
    </w:p>
    <w:p>
      <w:pPr>
        <w:spacing w:after="0" w:line="240" w:lineRule="auto"/>
        <w:jc w:val="left"/>
        <w:rPr>
          <w:sz w:val="24"/>
        </w:rPr>
        <w:sectPr>
          <w:pgSz w:w="11910" w:h="16840"/>
          <w:pgMar w:header="0" w:footer="723" w:top="900" w:bottom="980" w:left="1020" w:right="160"/>
        </w:sectPr>
      </w:pPr>
    </w:p>
    <w:p>
      <w:pPr>
        <w:pStyle w:val="Heading1"/>
        <w:numPr>
          <w:ilvl w:val="0"/>
          <w:numId w:val="4"/>
        </w:numPr>
        <w:tabs>
          <w:tab w:pos="833" w:val="left" w:leader="none"/>
        </w:tabs>
        <w:spacing w:line="240" w:lineRule="auto" w:before="78" w:after="0"/>
        <w:ind w:left="833" w:right="0" w:hanging="721"/>
        <w:jc w:val="left"/>
      </w:pPr>
      <w:r>
        <w:rPr/>
        <w:t>STATUTORY</w:t>
      </w:r>
      <w:r>
        <w:rPr>
          <w:spacing w:val="-7"/>
        </w:rPr>
        <w:t> </w:t>
      </w:r>
      <w:r>
        <w:rPr>
          <w:spacing w:val="-2"/>
        </w:rPr>
        <w:t>REQUIREMENTS</w:t>
      </w:r>
    </w:p>
    <w:p>
      <w:pPr>
        <w:pStyle w:val="BodyText"/>
        <w:rPr>
          <w:b/>
        </w:rPr>
      </w:pPr>
    </w:p>
    <w:p>
      <w:pPr>
        <w:pStyle w:val="ListParagraph"/>
        <w:numPr>
          <w:ilvl w:val="1"/>
          <w:numId w:val="4"/>
        </w:numPr>
        <w:tabs>
          <w:tab w:pos="833" w:val="left" w:leader="none"/>
        </w:tabs>
        <w:spacing w:line="240" w:lineRule="auto" w:before="0" w:after="0"/>
        <w:ind w:left="833" w:right="1023" w:hanging="721"/>
        <w:jc w:val="left"/>
        <w:rPr>
          <w:sz w:val="24"/>
        </w:rPr>
      </w:pPr>
      <w:r>
        <w:rPr>
          <w:sz w:val="24"/>
        </w:rPr>
        <w:t>The Mayor is required by the Local Government Finance Act 1992 as modified by the Combined Authorities (Finance Order) 2017 to set a PCC component council tax</w:t>
      </w:r>
      <w:r>
        <w:rPr>
          <w:spacing w:val="-3"/>
          <w:sz w:val="24"/>
        </w:rPr>
        <w:t> </w:t>
      </w:r>
      <w:r>
        <w:rPr>
          <w:sz w:val="24"/>
        </w:rPr>
        <w:t>requirement</w:t>
      </w:r>
      <w:r>
        <w:rPr>
          <w:spacing w:val="-5"/>
          <w:sz w:val="24"/>
        </w:rPr>
        <w:t> </w:t>
      </w:r>
      <w:r>
        <w:rPr>
          <w:sz w:val="24"/>
        </w:rPr>
        <w:t>and</w:t>
      </w:r>
      <w:r>
        <w:rPr>
          <w:spacing w:val="-3"/>
          <w:sz w:val="24"/>
        </w:rPr>
        <w:t> </w:t>
      </w:r>
      <w:r>
        <w:rPr>
          <w:sz w:val="24"/>
        </w:rPr>
        <w:t>issue</w:t>
      </w:r>
      <w:r>
        <w:rPr>
          <w:spacing w:val="-3"/>
          <w:sz w:val="24"/>
        </w:rPr>
        <w:t> </w:t>
      </w:r>
      <w:r>
        <w:rPr>
          <w:sz w:val="24"/>
        </w:rPr>
        <w:t>a</w:t>
      </w:r>
      <w:r>
        <w:rPr>
          <w:spacing w:val="-1"/>
          <w:sz w:val="24"/>
        </w:rPr>
        <w:t> </w:t>
      </w:r>
      <w:r>
        <w:rPr>
          <w:sz w:val="24"/>
        </w:rPr>
        <w:t>precept</w:t>
      </w:r>
      <w:r>
        <w:rPr>
          <w:spacing w:val="-3"/>
          <w:sz w:val="24"/>
        </w:rPr>
        <w:t> </w:t>
      </w:r>
      <w:r>
        <w:rPr>
          <w:sz w:val="24"/>
        </w:rPr>
        <w:t>for</w:t>
      </w:r>
      <w:r>
        <w:rPr>
          <w:spacing w:val="-3"/>
          <w:sz w:val="24"/>
        </w:rPr>
        <w:t> </w:t>
      </w:r>
      <w:r>
        <w:rPr>
          <w:sz w:val="24"/>
        </w:rPr>
        <w:t>the</w:t>
      </w:r>
      <w:r>
        <w:rPr>
          <w:spacing w:val="-3"/>
          <w:sz w:val="24"/>
        </w:rPr>
        <w:t> </w:t>
      </w:r>
      <w:r>
        <w:rPr>
          <w:sz w:val="24"/>
        </w:rPr>
        <w:t>following</w:t>
      </w:r>
      <w:r>
        <w:rPr>
          <w:spacing w:val="-3"/>
          <w:sz w:val="24"/>
        </w:rPr>
        <w:t> </w:t>
      </w:r>
      <w:r>
        <w:rPr>
          <w:sz w:val="24"/>
        </w:rPr>
        <w:t>financial</w:t>
      </w:r>
      <w:r>
        <w:rPr>
          <w:spacing w:val="-3"/>
          <w:sz w:val="24"/>
        </w:rPr>
        <w:t> </w:t>
      </w:r>
      <w:r>
        <w:rPr>
          <w:sz w:val="24"/>
        </w:rPr>
        <w:t>year</w:t>
      </w:r>
      <w:r>
        <w:rPr>
          <w:spacing w:val="-6"/>
          <w:sz w:val="24"/>
        </w:rPr>
        <w:t> </w:t>
      </w:r>
      <w:r>
        <w:rPr>
          <w:sz w:val="24"/>
        </w:rPr>
        <w:t>prior</w:t>
      </w:r>
      <w:r>
        <w:rPr>
          <w:spacing w:val="-3"/>
          <w:sz w:val="24"/>
        </w:rPr>
        <w:t> </w:t>
      </w:r>
      <w:r>
        <w:rPr>
          <w:sz w:val="24"/>
        </w:rPr>
        <w:t>to</w:t>
      </w:r>
      <w:r>
        <w:rPr>
          <w:spacing w:val="-3"/>
          <w:sz w:val="24"/>
        </w:rPr>
        <w:t> </w:t>
      </w:r>
      <w:r>
        <w:rPr>
          <w:sz w:val="24"/>
        </w:rPr>
        <w:t>1</w:t>
      </w:r>
      <w:r>
        <w:rPr>
          <w:spacing w:val="-4"/>
          <w:sz w:val="24"/>
        </w:rPr>
        <w:t> </w:t>
      </w:r>
      <w:r>
        <w:rPr>
          <w:sz w:val="24"/>
        </w:rPr>
        <w:t>March. In setting</w:t>
      </w:r>
      <w:r>
        <w:rPr>
          <w:spacing w:val="-1"/>
          <w:sz w:val="24"/>
        </w:rPr>
        <w:t> </w:t>
      </w:r>
      <w:r>
        <w:rPr>
          <w:sz w:val="24"/>
        </w:rPr>
        <w:t>a PCC component council tax</w:t>
      </w:r>
      <w:r>
        <w:rPr>
          <w:spacing w:val="-1"/>
          <w:sz w:val="24"/>
        </w:rPr>
        <w:t> </w:t>
      </w:r>
      <w:r>
        <w:rPr>
          <w:sz w:val="24"/>
        </w:rPr>
        <w:t>requirement, the Mayor must calculate and agree the aggregate of revenue expenditure, contingency provision and level of </w:t>
      </w:r>
      <w:r>
        <w:rPr>
          <w:spacing w:val="-2"/>
          <w:sz w:val="24"/>
        </w:rPr>
        <w:t>reserves.</w:t>
      </w:r>
    </w:p>
    <w:p>
      <w:pPr>
        <w:pStyle w:val="BodyText"/>
      </w:pPr>
    </w:p>
    <w:p>
      <w:pPr>
        <w:pStyle w:val="ListParagraph"/>
        <w:numPr>
          <w:ilvl w:val="1"/>
          <w:numId w:val="4"/>
        </w:numPr>
        <w:tabs>
          <w:tab w:pos="833" w:val="left" w:leader="none"/>
        </w:tabs>
        <w:spacing w:line="240" w:lineRule="auto" w:before="0" w:after="0"/>
        <w:ind w:left="833" w:right="1004" w:hanging="721"/>
        <w:jc w:val="left"/>
        <w:rPr>
          <w:sz w:val="24"/>
        </w:rPr>
      </w:pPr>
      <w:r>
        <w:rPr>
          <w:sz w:val="24"/>
        </w:rPr>
        <w:t>The PCC component council tax requirement which for the Mayor is identical to the precept,</w:t>
      </w:r>
      <w:r>
        <w:rPr>
          <w:spacing w:val="-3"/>
          <w:sz w:val="24"/>
        </w:rPr>
        <w:t> </w:t>
      </w:r>
      <w:r>
        <w:rPr>
          <w:sz w:val="24"/>
        </w:rPr>
        <w:t>is</w:t>
      </w:r>
      <w:r>
        <w:rPr>
          <w:spacing w:val="-3"/>
          <w:sz w:val="24"/>
        </w:rPr>
        <w:t> </w:t>
      </w:r>
      <w:r>
        <w:rPr>
          <w:sz w:val="24"/>
        </w:rPr>
        <w:t>calculated</w:t>
      </w:r>
      <w:r>
        <w:rPr>
          <w:spacing w:val="-3"/>
          <w:sz w:val="24"/>
        </w:rPr>
        <w:t> </w:t>
      </w:r>
      <w:r>
        <w:rPr>
          <w:sz w:val="24"/>
        </w:rPr>
        <w:t>by</w:t>
      </w:r>
      <w:r>
        <w:rPr>
          <w:spacing w:val="-3"/>
          <w:sz w:val="24"/>
        </w:rPr>
        <w:t> </w:t>
      </w:r>
      <w:r>
        <w:rPr>
          <w:sz w:val="24"/>
        </w:rPr>
        <w:t>deducting</w:t>
      </w:r>
      <w:r>
        <w:rPr>
          <w:spacing w:val="-5"/>
          <w:sz w:val="24"/>
        </w:rPr>
        <w:t> </w:t>
      </w:r>
      <w:r>
        <w:rPr>
          <w:sz w:val="24"/>
        </w:rPr>
        <w:t>the</w:t>
      </w:r>
      <w:r>
        <w:rPr>
          <w:spacing w:val="-3"/>
          <w:sz w:val="24"/>
        </w:rPr>
        <w:t> </w:t>
      </w:r>
      <w:r>
        <w:rPr>
          <w:sz w:val="24"/>
        </w:rPr>
        <w:t>sum</w:t>
      </w:r>
      <w:r>
        <w:rPr>
          <w:spacing w:val="-4"/>
          <w:sz w:val="24"/>
        </w:rPr>
        <w:t> </w:t>
      </w:r>
      <w:r>
        <w:rPr>
          <w:sz w:val="24"/>
        </w:rPr>
        <w:t>of Formula</w:t>
      </w:r>
      <w:r>
        <w:rPr>
          <w:spacing w:val="-5"/>
          <w:sz w:val="24"/>
        </w:rPr>
        <w:t> </w:t>
      </w:r>
      <w:r>
        <w:rPr>
          <w:sz w:val="24"/>
        </w:rPr>
        <w:t>Funding</w:t>
      </w:r>
      <w:r>
        <w:rPr>
          <w:spacing w:val="-3"/>
          <w:sz w:val="24"/>
        </w:rPr>
        <w:t> </w:t>
      </w:r>
      <w:r>
        <w:rPr>
          <w:sz w:val="24"/>
        </w:rPr>
        <w:t>Grant</w:t>
      </w:r>
      <w:r>
        <w:rPr>
          <w:spacing w:val="-3"/>
          <w:sz w:val="24"/>
        </w:rPr>
        <w:t> </w:t>
      </w:r>
      <w:r>
        <w:rPr>
          <w:sz w:val="24"/>
        </w:rPr>
        <w:t>including</w:t>
      </w:r>
      <w:r>
        <w:rPr>
          <w:spacing w:val="-4"/>
          <w:sz w:val="24"/>
        </w:rPr>
        <w:t> </w:t>
      </w:r>
      <w:r>
        <w:rPr>
          <w:sz w:val="24"/>
        </w:rPr>
        <w:t>any addition to or contribution from reserves and after taking account of any surplus or deficit on the Billing Authorities’ Collection Funds.</w:t>
      </w:r>
    </w:p>
    <w:p>
      <w:pPr>
        <w:pStyle w:val="BodyText"/>
        <w:spacing w:before="1"/>
      </w:pPr>
    </w:p>
    <w:p>
      <w:pPr>
        <w:pStyle w:val="ListParagraph"/>
        <w:numPr>
          <w:ilvl w:val="1"/>
          <w:numId w:val="4"/>
        </w:numPr>
        <w:tabs>
          <w:tab w:pos="833" w:val="left" w:leader="none"/>
        </w:tabs>
        <w:spacing w:line="240" w:lineRule="auto" w:before="0" w:after="0"/>
        <w:ind w:left="833" w:right="1023" w:hanging="721"/>
        <w:jc w:val="left"/>
        <w:rPr>
          <w:sz w:val="24"/>
        </w:rPr>
      </w:pPr>
      <w:r>
        <w:rPr>
          <w:sz w:val="24"/>
        </w:rPr>
        <w:t>The precept may only be issued following the conclusion of the scrutiny process by the West Yorkshire Police and Crime Panel.</w:t>
      </w:r>
      <w:r>
        <w:rPr>
          <w:spacing w:val="40"/>
          <w:sz w:val="24"/>
        </w:rPr>
        <w:t> </w:t>
      </w:r>
      <w:r>
        <w:rPr>
          <w:sz w:val="24"/>
        </w:rPr>
        <w:t>The Mayor was required under Schedule</w:t>
      </w:r>
      <w:r>
        <w:rPr>
          <w:spacing w:val="-5"/>
          <w:sz w:val="24"/>
        </w:rPr>
        <w:t> </w:t>
      </w:r>
      <w:r>
        <w:rPr>
          <w:sz w:val="24"/>
        </w:rPr>
        <w:t>5</w:t>
      </w:r>
      <w:r>
        <w:rPr>
          <w:spacing w:val="-3"/>
          <w:sz w:val="24"/>
        </w:rPr>
        <w:t> </w:t>
      </w:r>
      <w:r>
        <w:rPr>
          <w:sz w:val="24"/>
        </w:rPr>
        <w:t>of</w:t>
      </w:r>
      <w:r>
        <w:rPr>
          <w:spacing w:val="-3"/>
          <w:sz w:val="24"/>
        </w:rPr>
        <w:t> </w:t>
      </w:r>
      <w:r>
        <w:rPr>
          <w:sz w:val="24"/>
        </w:rPr>
        <w:t>the</w:t>
      </w:r>
      <w:r>
        <w:rPr>
          <w:spacing w:val="-3"/>
          <w:sz w:val="24"/>
        </w:rPr>
        <w:t> </w:t>
      </w:r>
      <w:r>
        <w:rPr>
          <w:sz w:val="24"/>
        </w:rPr>
        <w:t>Police</w:t>
      </w:r>
      <w:r>
        <w:rPr>
          <w:spacing w:val="-3"/>
          <w:sz w:val="24"/>
        </w:rPr>
        <w:t> </w:t>
      </w:r>
      <w:r>
        <w:rPr>
          <w:sz w:val="24"/>
        </w:rPr>
        <w:t>Reform</w:t>
      </w:r>
      <w:r>
        <w:rPr>
          <w:spacing w:val="-2"/>
          <w:sz w:val="24"/>
        </w:rPr>
        <w:t> </w:t>
      </w:r>
      <w:r>
        <w:rPr>
          <w:sz w:val="24"/>
        </w:rPr>
        <w:t>and</w:t>
      </w:r>
      <w:r>
        <w:rPr>
          <w:spacing w:val="-5"/>
          <w:sz w:val="24"/>
        </w:rPr>
        <w:t> </w:t>
      </w:r>
      <w:r>
        <w:rPr>
          <w:sz w:val="24"/>
        </w:rPr>
        <w:t>Social</w:t>
      </w:r>
      <w:r>
        <w:rPr>
          <w:spacing w:val="-3"/>
          <w:sz w:val="24"/>
        </w:rPr>
        <w:t> </w:t>
      </w:r>
      <w:r>
        <w:rPr>
          <w:sz w:val="24"/>
        </w:rPr>
        <w:t>Responsibility</w:t>
      </w:r>
      <w:r>
        <w:rPr>
          <w:spacing w:val="-3"/>
          <w:sz w:val="24"/>
        </w:rPr>
        <w:t> </w:t>
      </w:r>
      <w:r>
        <w:rPr>
          <w:sz w:val="24"/>
        </w:rPr>
        <w:t>Act</w:t>
      </w:r>
      <w:r>
        <w:rPr>
          <w:spacing w:val="-5"/>
          <w:sz w:val="24"/>
        </w:rPr>
        <w:t> </w:t>
      </w:r>
      <w:r>
        <w:rPr>
          <w:sz w:val="24"/>
        </w:rPr>
        <w:t>2011</w:t>
      </w:r>
      <w:r>
        <w:rPr>
          <w:spacing w:val="-5"/>
          <w:sz w:val="24"/>
        </w:rPr>
        <w:t> </w:t>
      </w:r>
      <w:r>
        <w:rPr>
          <w:sz w:val="24"/>
        </w:rPr>
        <w:t>and</w:t>
      </w:r>
      <w:r>
        <w:rPr>
          <w:spacing w:val="-5"/>
          <w:sz w:val="24"/>
        </w:rPr>
        <w:t> </w:t>
      </w:r>
      <w:r>
        <w:rPr>
          <w:sz w:val="24"/>
        </w:rPr>
        <w:t>associated regulations to notify the Police and Crime Panel of the proposed precept for 2023/24 by 1 February 2024.</w:t>
      </w:r>
    </w:p>
    <w:p>
      <w:pPr>
        <w:pStyle w:val="ListParagraph"/>
        <w:numPr>
          <w:ilvl w:val="1"/>
          <w:numId w:val="4"/>
        </w:numPr>
        <w:tabs>
          <w:tab w:pos="833" w:val="left" w:leader="none"/>
        </w:tabs>
        <w:spacing w:line="240" w:lineRule="auto" w:before="231" w:after="0"/>
        <w:ind w:left="833" w:right="1102" w:hanging="721"/>
        <w:jc w:val="left"/>
        <w:rPr>
          <w:sz w:val="24"/>
        </w:rPr>
      </w:pPr>
      <w:r>
        <w:rPr>
          <w:sz w:val="24"/>
        </w:rPr>
        <w:t>The Panel must review the proposed precept by 8 February and make a report to the</w:t>
      </w:r>
      <w:r>
        <w:rPr>
          <w:spacing w:val="-1"/>
          <w:sz w:val="24"/>
        </w:rPr>
        <w:t> </w:t>
      </w:r>
      <w:r>
        <w:rPr>
          <w:sz w:val="24"/>
        </w:rPr>
        <w:t>Mayor.</w:t>
      </w:r>
      <w:r>
        <w:rPr>
          <w:spacing w:val="40"/>
          <w:sz w:val="24"/>
        </w:rPr>
        <w:t> </w:t>
      </w:r>
      <w:r>
        <w:rPr>
          <w:sz w:val="24"/>
        </w:rPr>
        <w:t>The</w:t>
      </w:r>
      <w:r>
        <w:rPr>
          <w:spacing w:val="-2"/>
          <w:sz w:val="24"/>
        </w:rPr>
        <w:t> </w:t>
      </w:r>
      <w:r>
        <w:rPr>
          <w:sz w:val="24"/>
        </w:rPr>
        <w:t>Panel</w:t>
      </w:r>
      <w:r>
        <w:rPr>
          <w:spacing w:val="-5"/>
          <w:sz w:val="24"/>
        </w:rPr>
        <w:t> </w:t>
      </w:r>
      <w:r>
        <w:rPr>
          <w:sz w:val="24"/>
        </w:rPr>
        <w:t>has</w:t>
      </w:r>
      <w:r>
        <w:rPr>
          <w:spacing w:val="-2"/>
          <w:sz w:val="24"/>
        </w:rPr>
        <w:t> </w:t>
      </w:r>
      <w:r>
        <w:rPr>
          <w:sz w:val="24"/>
        </w:rPr>
        <w:t>a</w:t>
      </w:r>
      <w:r>
        <w:rPr>
          <w:spacing w:val="-3"/>
          <w:sz w:val="24"/>
        </w:rPr>
        <w:t> </w:t>
      </w:r>
      <w:r>
        <w:rPr>
          <w:sz w:val="24"/>
        </w:rPr>
        <w:t>right</w:t>
      </w:r>
      <w:r>
        <w:rPr>
          <w:spacing w:val="-2"/>
          <w:sz w:val="24"/>
        </w:rPr>
        <w:t> </w:t>
      </w:r>
      <w:r>
        <w:rPr>
          <w:sz w:val="24"/>
        </w:rPr>
        <w:t>to</w:t>
      </w:r>
      <w:r>
        <w:rPr>
          <w:spacing w:val="-2"/>
          <w:sz w:val="24"/>
        </w:rPr>
        <w:t> </w:t>
      </w:r>
      <w:r>
        <w:rPr>
          <w:sz w:val="24"/>
        </w:rPr>
        <w:t>veto</w:t>
      </w:r>
      <w:r>
        <w:rPr>
          <w:spacing w:val="-1"/>
          <w:sz w:val="24"/>
        </w:rPr>
        <w:t> </w:t>
      </w:r>
      <w:r>
        <w:rPr>
          <w:sz w:val="24"/>
        </w:rPr>
        <w:t>the</w:t>
      </w:r>
      <w:r>
        <w:rPr>
          <w:spacing w:val="-4"/>
          <w:sz w:val="24"/>
        </w:rPr>
        <w:t> </w:t>
      </w:r>
      <w:r>
        <w:rPr>
          <w:sz w:val="24"/>
        </w:rPr>
        <w:t>proposed</w:t>
      </w:r>
      <w:r>
        <w:rPr>
          <w:spacing w:val="-4"/>
          <w:sz w:val="24"/>
        </w:rPr>
        <w:t> </w:t>
      </w:r>
      <w:r>
        <w:rPr>
          <w:sz w:val="24"/>
        </w:rPr>
        <w:t>precept</w:t>
      </w:r>
      <w:r>
        <w:rPr>
          <w:spacing w:val="-2"/>
          <w:sz w:val="24"/>
        </w:rPr>
        <w:t> </w:t>
      </w:r>
      <w:r>
        <w:rPr>
          <w:sz w:val="24"/>
        </w:rPr>
        <w:t>if</w:t>
      </w:r>
      <w:r>
        <w:rPr>
          <w:spacing w:val="-2"/>
          <w:sz w:val="24"/>
        </w:rPr>
        <w:t> </w:t>
      </w:r>
      <w:r>
        <w:rPr>
          <w:sz w:val="24"/>
        </w:rPr>
        <w:t>at</w:t>
      </w:r>
      <w:r>
        <w:rPr>
          <w:spacing w:val="-2"/>
          <w:sz w:val="24"/>
        </w:rPr>
        <w:t> </w:t>
      </w:r>
      <w:r>
        <w:rPr>
          <w:sz w:val="24"/>
        </w:rPr>
        <w:t>least</w:t>
      </w:r>
      <w:r>
        <w:rPr>
          <w:spacing w:val="-2"/>
          <w:sz w:val="24"/>
        </w:rPr>
        <w:t> </w:t>
      </w:r>
      <w:r>
        <w:rPr>
          <w:sz w:val="24"/>
        </w:rPr>
        <w:t>two</w:t>
      </w:r>
      <w:r>
        <w:rPr>
          <w:spacing w:val="-2"/>
          <w:sz w:val="24"/>
        </w:rPr>
        <w:t> </w:t>
      </w:r>
      <w:r>
        <w:rPr>
          <w:sz w:val="24"/>
        </w:rPr>
        <w:t>thirds of the persons who are members of the Panel at the time when the decision is made vote in favour of making that decision.</w:t>
      </w:r>
    </w:p>
    <w:p>
      <w:pPr>
        <w:pStyle w:val="ListParagraph"/>
        <w:numPr>
          <w:ilvl w:val="1"/>
          <w:numId w:val="4"/>
        </w:numPr>
        <w:tabs>
          <w:tab w:pos="833" w:val="left" w:leader="none"/>
        </w:tabs>
        <w:spacing w:line="240" w:lineRule="auto" w:before="228" w:after="0"/>
        <w:ind w:left="833" w:right="1021" w:hanging="721"/>
        <w:jc w:val="left"/>
        <w:rPr>
          <w:sz w:val="24"/>
        </w:rPr>
      </w:pPr>
      <w:r>
        <w:rPr>
          <w:sz w:val="24"/>
        </w:rPr>
        <w:t>The Mayor must have regard to and give the Panel a response to their report. Where no veto is exercised the Mayor may issue the precept.</w:t>
      </w:r>
      <w:r>
        <w:rPr>
          <w:spacing w:val="40"/>
          <w:sz w:val="24"/>
        </w:rPr>
        <w:t> </w:t>
      </w:r>
      <w:r>
        <w:rPr>
          <w:sz w:val="24"/>
        </w:rPr>
        <w:t>If the Mayor’s proposal</w:t>
      </w:r>
      <w:r>
        <w:rPr>
          <w:spacing w:val="-2"/>
          <w:sz w:val="24"/>
        </w:rPr>
        <w:t> </w:t>
      </w:r>
      <w:r>
        <w:rPr>
          <w:sz w:val="24"/>
        </w:rPr>
        <w:t>is</w:t>
      </w:r>
      <w:r>
        <w:rPr>
          <w:spacing w:val="-2"/>
          <w:sz w:val="24"/>
        </w:rPr>
        <w:t> </w:t>
      </w:r>
      <w:r>
        <w:rPr>
          <w:sz w:val="24"/>
        </w:rPr>
        <w:t>vetoed</w:t>
      </w:r>
      <w:r>
        <w:rPr>
          <w:spacing w:val="-4"/>
          <w:sz w:val="24"/>
        </w:rPr>
        <w:t> </w:t>
      </w:r>
      <w:r>
        <w:rPr>
          <w:sz w:val="24"/>
        </w:rPr>
        <w:t>by</w:t>
      </w:r>
      <w:r>
        <w:rPr>
          <w:spacing w:val="-2"/>
          <w:sz w:val="24"/>
        </w:rPr>
        <w:t> </w:t>
      </w:r>
      <w:r>
        <w:rPr>
          <w:sz w:val="24"/>
        </w:rPr>
        <w:t>the</w:t>
      </w:r>
      <w:r>
        <w:rPr>
          <w:spacing w:val="-2"/>
          <w:sz w:val="24"/>
        </w:rPr>
        <w:t> </w:t>
      </w:r>
      <w:r>
        <w:rPr>
          <w:sz w:val="24"/>
        </w:rPr>
        <w:t>Panel,</w:t>
      </w:r>
      <w:r>
        <w:rPr>
          <w:spacing w:val="-5"/>
          <w:sz w:val="24"/>
        </w:rPr>
        <w:t> </w:t>
      </w:r>
      <w:r>
        <w:rPr>
          <w:sz w:val="24"/>
        </w:rPr>
        <w:t>a</w:t>
      </w:r>
      <w:r>
        <w:rPr>
          <w:spacing w:val="-1"/>
          <w:sz w:val="24"/>
        </w:rPr>
        <w:t> </w:t>
      </w:r>
      <w:r>
        <w:rPr>
          <w:sz w:val="24"/>
        </w:rPr>
        <w:t>revised</w:t>
      </w:r>
      <w:r>
        <w:rPr>
          <w:spacing w:val="-2"/>
          <w:sz w:val="24"/>
        </w:rPr>
        <w:t> </w:t>
      </w:r>
      <w:r>
        <w:rPr>
          <w:sz w:val="24"/>
        </w:rPr>
        <w:t>proposal</w:t>
      </w:r>
      <w:r>
        <w:rPr>
          <w:spacing w:val="-2"/>
          <w:sz w:val="24"/>
        </w:rPr>
        <w:t> </w:t>
      </w:r>
      <w:r>
        <w:rPr>
          <w:sz w:val="24"/>
        </w:rPr>
        <w:t>must</w:t>
      </w:r>
      <w:r>
        <w:rPr>
          <w:spacing w:val="-2"/>
          <w:sz w:val="24"/>
        </w:rPr>
        <w:t> </w:t>
      </w:r>
      <w:r>
        <w:rPr>
          <w:sz w:val="24"/>
        </w:rPr>
        <w:t>be</w:t>
      </w:r>
      <w:r>
        <w:rPr>
          <w:spacing w:val="-2"/>
          <w:sz w:val="24"/>
        </w:rPr>
        <w:t> </w:t>
      </w:r>
      <w:r>
        <w:rPr>
          <w:sz w:val="24"/>
        </w:rPr>
        <w:t>notified</w:t>
      </w:r>
      <w:r>
        <w:rPr>
          <w:spacing w:val="-2"/>
          <w:sz w:val="24"/>
        </w:rPr>
        <w:t> </w:t>
      </w:r>
      <w:r>
        <w:rPr>
          <w:sz w:val="24"/>
        </w:rPr>
        <w:t>to</w:t>
      </w:r>
      <w:r>
        <w:rPr>
          <w:spacing w:val="-4"/>
          <w:sz w:val="24"/>
        </w:rPr>
        <w:t> </w:t>
      </w:r>
      <w:r>
        <w:rPr>
          <w:sz w:val="24"/>
        </w:rPr>
        <w:t>the</w:t>
      </w:r>
      <w:r>
        <w:rPr>
          <w:spacing w:val="-4"/>
          <w:sz w:val="24"/>
        </w:rPr>
        <w:t> </w:t>
      </w:r>
      <w:r>
        <w:rPr>
          <w:sz w:val="24"/>
        </w:rPr>
        <w:t>Panel</w:t>
      </w:r>
      <w:r>
        <w:rPr>
          <w:spacing w:val="-2"/>
          <w:sz w:val="24"/>
        </w:rPr>
        <w:t> </w:t>
      </w:r>
      <w:r>
        <w:rPr>
          <w:sz w:val="24"/>
        </w:rPr>
        <w:t>by 15 February.</w:t>
      </w:r>
    </w:p>
    <w:p>
      <w:pPr>
        <w:pStyle w:val="ListParagraph"/>
        <w:numPr>
          <w:ilvl w:val="1"/>
          <w:numId w:val="4"/>
        </w:numPr>
        <w:tabs>
          <w:tab w:pos="833" w:val="left" w:leader="none"/>
        </w:tabs>
        <w:spacing w:line="240" w:lineRule="auto" w:before="231" w:after="0"/>
        <w:ind w:left="833" w:right="1069" w:hanging="721"/>
        <w:jc w:val="left"/>
        <w:rPr>
          <w:sz w:val="24"/>
        </w:rPr>
      </w:pPr>
      <w:r>
        <w:rPr>
          <w:sz w:val="24"/>
        </w:rPr>
        <w:t>The Panel must review the revised proposal and make a report to the Mayor by 22 February.</w:t>
      </w:r>
      <w:r>
        <w:rPr>
          <w:spacing w:val="-3"/>
          <w:sz w:val="24"/>
        </w:rPr>
        <w:t> </w:t>
      </w:r>
      <w:r>
        <w:rPr>
          <w:sz w:val="24"/>
        </w:rPr>
        <w:t>The</w:t>
      </w:r>
      <w:r>
        <w:rPr>
          <w:spacing w:val="-1"/>
          <w:sz w:val="24"/>
        </w:rPr>
        <w:t> </w:t>
      </w:r>
      <w:r>
        <w:rPr>
          <w:sz w:val="24"/>
        </w:rPr>
        <w:t>Mayor</w:t>
      </w:r>
      <w:r>
        <w:rPr>
          <w:spacing w:val="-3"/>
          <w:sz w:val="24"/>
        </w:rPr>
        <w:t> </w:t>
      </w:r>
      <w:r>
        <w:rPr>
          <w:sz w:val="24"/>
        </w:rPr>
        <w:t>must</w:t>
      </w:r>
      <w:r>
        <w:rPr>
          <w:spacing w:val="-3"/>
          <w:sz w:val="24"/>
        </w:rPr>
        <w:t> </w:t>
      </w:r>
      <w:r>
        <w:rPr>
          <w:sz w:val="24"/>
        </w:rPr>
        <w:t>respond</w:t>
      </w:r>
      <w:r>
        <w:rPr>
          <w:spacing w:val="-4"/>
          <w:sz w:val="24"/>
        </w:rPr>
        <w:t> </w:t>
      </w:r>
      <w:r>
        <w:rPr>
          <w:sz w:val="24"/>
        </w:rPr>
        <w:t>to</w:t>
      </w:r>
      <w:r>
        <w:rPr>
          <w:spacing w:val="-2"/>
          <w:sz w:val="24"/>
        </w:rPr>
        <w:t> </w:t>
      </w:r>
      <w:r>
        <w:rPr>
          <w:sz w:val="24"/>
        </w:rPr>
        <w:t>the</w:t>
      </w:r>
      <w:r>
        <w:rPr>
          <w:spacing w:val="-3"/>
          <w:sz w:val="24"/>
        </w:rPr>
        <w:t> </w:t>
      </w:r>
      <w:r>
        <w:rPr>
          <w:sz w:val="24"/>
        </w:rPr>
        <w:t>report</w:t>
      </w:r>
      <w:r>
        <w:rPr>
          <w:spacing w:val="-3"/>
          <w:sz w:val="24"/>
        </w:rPr>
        <w:t> </w:t>
      </w:r>
      <w:r>
        <w:rPr>
          <w:sz w:val="24"/>
        </w:rPr>
        <w:t>and</w:t>
      </w:r>
      <w:r>
        <w:rPr>
          <w:spacing w:val="-3"/>
          <w:sz w:val="24"/>
        </w:rPr>
        <w:t> </w:t>
      </w:r>
      <w:r>
        <w:rPr>
          <w:sz w:val="24"/>
        </w:rPr>
        <w:t>issue</w:t>
      </w:r>
      <w:r>
        <w:rPr>
          <w:spacing w:val="-3"/>
          <w:sz w:val="24"/>
        </w:rPr>
        <w:t> </w:t>
      </w:r>
      <w:r>
        <w:rPr>
          <w:sz w:val="24"/>
        </w:rPr>
        <w:t>her</w:t>
      </w:r>
      <w:r>
        <w:rPr>
          <w:spacing w:val="-4"/>
          <w:sz w:val="24"/>
        </w:rPr>
        <w:t> </w:t>
      </w:r>
      <w:r>
        <w:rPr>
          <w:sz w:val="24"/>
        </w:rPr>
        <w:t>precept</w:t>
      </w:r>
      <w:r>
        <w:rPr>
          <w:spacing w:val="-4"/>
          <w:sz w:val="24"/>
        </w:rPr>
        <w:t> </w:t>
      </w:r>
      <w:r>
        <w:rPr>
          <w:sz w:val="24"/>
        </w:rPr>
        <w:t>by</w:t>
      </w:r>
      <w:r>
        <w:rPr>
          <w:spacing w:val="-3"/>
          <w:sz w:val="24"/>
        </w:rPr>
        <w:t> </w:t>
      </w:r>
      <w:r>
        <w:rPr>
          <w:sz w:val="24"/>
        </w:rPr>
        <w:t>1</w:t>
      </w:r>
      <w:r>
        <w:rPr>
          <w:spacing w:val="-2"/>
          <w:sz w:val="24"/>
        </w:rPr>
        <w:t> </w:t>
      </w:r>
      <w:r>
        <w:rPr>
          <w:sz w:val="24"/>
        </w:rPr>
        <w:t>March.</w:t>
      </w:r>
    </w:p>
    <w:p>
      <w:pPr>
        <w:pStyle w:val="ListParagraph"/>
        <w:numPr>
          <w:ilvl w:val="1"/>
          <w:numId w:val="4"/>
        </w:numPr>
        <w:tabs>
          <w:tab w:pos="833" w:val="left" w:leader="none"/>
        </w:tabs>
        <w:spacing w:line="240" w:lineRule="auto" w:before="230" w:after="0"/>
        <w:ind w:left="833" w:right="1123" w:hanging="721"/>
        <w:jc w:val="left"/>
        <w:rPr>
          <w:sz w:val="24"/>
        </w:rPr>
      </w:pPr>
      <w:r>
        <w:rPr>
          <w:sz w:val="24"/>
        </w:rPr>
        <w:t>Rejection</w:t>
      </w:r>
      <w:r>
        <w:rPr>
          <w:spacing w:val="-4"/>
          <w:sz w:val="24"/>
        </w:rPr>
        <w:t> </w:t>
      </w:r>
      <w:r>
        <w:rPr>
          <w:sz w:val="24"/>
        </w:rPr>
        <w:t>by</w:t>
      </w:r>
      <w:r>
        <w:rPr>
          <w:spacing w:val="-2"/>
          <w:sz w:val="24"/>
        </w:rPr>
        <w:t> </w:t>
      </w:r>
      <w:r>
        <w:rPr>
          <w:sz w:val="24"/>
        </w:rPr>
        <w:t>the</w:t>
      </w:r>
      <w:r>
        <w:rPr>
          <w:spacing w:val="-2"/>
          <w:sz w:val="24"/>
        </w:rPr>
        <w:t> </w:t>
      </w:r>
      <w:r>
        <w:rPr>
          <w:sz w:val="24"/>
        </w:rPr>
        <w:t>Panel</w:t>
      </w:r>
      <w:r>
        <w:rPr>
          <w:spacing w:val="-2"/>
          <w:sz w:val="24"/>
        </w:rPr>
        <w:t> </w:t>
      </w:r>
      <w:r>
        <w:rPr>
          <w:sz w:val="24"/>
        </w:rPr>
        <w:t>of</w:t>
      </w:r>
      <w:r>
        <w:rPr>
          <w:spacing w:val="-2"/>
          <w:sz w:val="24"/>
        </w:rPr>
        <w:t> </w:t>
      </w:r>
      <w:r>
        <w:rPr>
          <w:sz w:val="24"/>
        </w:rPr>
        <w:t>the</w:t>
      </w:r>
      <w:r>
        <w:rPr>
          <w:spacing w:val="-2"/>
          <w:sz w:val="24"/>
        </w:rPr>
        <w:t> </w:t>
      </w:r>
      <w:r>
        <w:rPr>
          <w:sz w:val="24"/>
        </w:rPr>
        <w:t>revised</w:t>
      </w:r>
      <w:r>
        <w:rPr>
          <w:spacing w:val="-2"/>
          <w:sz w:val="24"/>
        </w:rPr>
        <w:t> </w:t>
      </w:r>
      <w:r>
        <w:rPr>
          <w:sz w:val="24"/>
        </w:rPr>
        <w:t>precept</w:t>
      </w:r>
      <w:r>
        <w:rPr>
          <w:spacing w:val="-6"/>
          <w:sz w:val="24"/>
        </w:rPr>
        <w:t> </w:t>
      </w:r>
      <w:r>
        <w:rPr>
          <w:sz w:val="24"/>
        </w:rPr>
        <w:t>does</w:t>
      </w:r>
      <w:r>
        <w:rPr>
          <w:spacing w:val="-4"/>
          <w:sz w:val="24"/>
        </w:rPr>
        <w:t> </w:t>
      </w:r>
      <w:r>
        <w:rPr>
          <w:sz w:val="24"/>
        </w:rPr>
        <w:t>not</w:t>
      </w:r>
      <w:r>
        <w:rPr>
          <w:spacing w:val="-4"/>
          <w:sz w:val="24"/>
        </w:rPr>
        <w:t> </w:t>
      </w:r>
      <w:r>
        <w:rPr>
          <w:sz w:val="24"/>
        </w:rPr>
        <w:t>prevent</w:t>
      </w:r>
      <w:r>
        <w:rPr>
          <w:spacing w:val="-2"/>
          <w:sz w:val="24"/>
        </w:rPr>
        <w:t> </w:t>
      </w:r>
      <w:r>
        <w:rPr>
          <w:sz w:val="24"/>
        </w:rPr>
        <w:t>the</w:t>
      </w:r>
      <w:r>
        <w:rPr>
          <w:spacing w:val="-1"/>
          <w:sz w:val="24"/>
        </w:rPr>
        <w:t> </w:t>
      </w:r>
      <w:r>
        <w:rPr>
          <w:sz w:val="24"/>
        </w:rPr>
        <w:t>Mayor</w:t>
      </w:r>
      <w:r>
        <w:rPr>
          <w:spacing w:val="-2"/>
          <w:sz w:val="24"/>
        </w:rPr>
        <w:t> </w:t>
      </w:r>
      <w:r>
        <w:rPr>
          <w:sz w:val="24"/>
        </w:rPr>
        <w:t>issuing</w:t>
      </w:r>
      <w:r>
        <w:rPr>
          <w:spacing w:val="-4"/>
          <w:sz w:val="24"/>
        </w:rPr>
        <w:t> </w:t>
      </w:r>
      <w:r>
        <w:rPr>
          <w:sz w:val="24"/>
        </w:rPr>
        <w:t>it as her precept for the forthcoming financial year.</w:t>
      </w:r>
    </w:p>
    <w:p>
      <w:pPr>
        <w:pStyle w:val="BodyText"/>
      </w:pPr>
    </w:p>
    <w:p>
      <w:pPr>
        <w:pStyle w:val="ListParagraph"/>
        <w:numPr>
          <w:ilvl w:val="1"/>
          <w:numId w:val="4"/>
        </w:numPr>
        <w:tabs>
          <w:tab w:pos="814" w:val="left" w:leader="none"/>
        </w:tabs>
        <w:spacing w:line="240" w:lineRule="auto" w:before="0" w:after="0"/>
        <w:ind w:left="814" w:right="1008" w:hanging="702"/>
        <w:jc w:val="left"/>
        <w:rPr>
          <w:sz w:val="24"/>
        </w:rPr>
      </w:pPr>
      <w:r>
        <w:rPr>
          <w:sz w:val="24"/>
        </w:rPr>
        <w:t>The</w:t>
      </w:r>
      <w:r>
        <w:rPr>
          <w:spacing w:val="-3"/>
          <w:sz w:val="24"/>
        </w:rPr>
        <w:t> </w:t>
      </w:r>
      <w:r>
        <w:rPr>
          <w:sz w:val="24"/>
        </w:rPr>
        <w:t>Local</w:t>
      </w:r>
      <w:r>
        <w:rPr>
          <w:spacing w:val="-3"/>
          <w:sz w:val="24"/>
        </w:rPr>
        <w:t> </w:t>
      </w:r>
      <w:r>
        <w:rPr>
          <w:sz w:val="24"/>
        </w:rPr>
        <w:t>Government</w:t>
      </w:r>
      <w:r>
        <w:rPr>
          <w:spacing w:val="-5"/>
          <w:sz w:val="24"/>
        </w:rPr>
        <w:t> </w:t>
      </w:r>
      <w:r>
        <w:rPr>
          <w:sz w:val="24"/>
        </w:rPr>
        <w:t>Act</w:t>
      </w:r>
      <w:r>
        <w:rPr>
          <w:spacing w:val="-3"/>
          <w:sz w:val="24"/>
        </w:rPr>
        <w:t> </w:t>
      </w:r>
      <w:r>
        <w:rPr>
          <w:sz w:val="24"/>
        </w:rPr>
        <w:t>2003</w:t>
      </w:r>
      <w:r>
        <w:rPr>
          <w:spacing w:val="-5"/>
          <w:sz w:val="24"/>
        </w:rPr>
        <w:t> </w:t>
      </w:r>
      <w:r>
        <w:rPr>
          <w:sz w:val="24"/>
        </w:rPr>
        <w:t>places</w:t>
      </w:r>
      <w:r>
        <w:rPr>
          <w:spacing w:val="-3"/>
          <w:sz w:val="24"/>
        </w:rPr>
        <w:t> </w:t>
      </w:r>
      <w:r>
        <w:rPr>
          <w:sz w:val="24"/>
        </w:rPr>
        <w:t>a</w:t>
      </w:r>
      <w:r>
        <w:rPr>
          <w:spacing w:val="-4"/>
          <w:sz w:val="24"/>
        </w:rPr>
        <w:t> </w:t>
      </w:r>
      <w:r>
        <w:rPr>
          <w:sz w:val="24"/>
        </w:rPr>
        <w:t>duty</w:t>
      </w:r>
      <w:r>
        <w:rPr>
          <w:spacing w:val="-3"/>
          <w:sz w:val="24"/>
        </w:rPr>
        <w:t> </w:t>
      </w:r>
      <w:r>
        <w:rPr>
          <w:sz w:val="24"/>
        </w:rPr>
        <w:t>on</w:t>
      </w:r>
      <w:r>
        <w:rPr>
          <w:spacing w:val="-3"/>
          <w:sz w:val="24"/>
        </w:rPr>
        <w:t> </w:t>
      </w:r>
      <w:r>
        <w:rPr>
          <w:sz w:val="24"/>
        </w:rPr>
        <w:t>the Mayor’s</w:t>
      </w:r>
      <w:r>
        <w:rPr>
          <w:spacing w:val="-3"/>
          <w:sz w:val="24"/>
        </w:rPr>
        <w:t> </w:t>
      </w:r>
      <w:r>
        <w:rPr>
          <w:sz w:val="24"/>
        </w:rPr>
        <w:t>Chief</w:t>
      </w:r>
      <w:r>
        <w:rPr>
          <w:spacing w:val="-5"/>
          <w:sz w:val="24"/>
        </w:rPr>
        <w:t> </w:t>
      </w:r>
      <w:r>
        <w:rPr>
          <w:sz w:val="24"/>
        </w:rPr>
        <w:t>Finance</w:t>
      </w:r>
      <w:r>
        <w:rPr>
          <w:spacing w:val="-5"/>
          <w:sz w:val="24"/>
        </w:rPr>
        <w:t> </w:t>
      </w:r>
      <w:r>
        <w:rPr>
          <w:sz w:val="24"/>
        </w:rPr>
        <w:t>Officer to make a report to her on the robustness of the estimates and the adequacy of the reserves, and this is included later in this paper.</w:t>
      </w:r>
    </w:p>
    <w:p>
      <w:pPr>
        <w:pStyle w:val="BodyText"/>
        <w:spacing w:before="231"/>
      </w:pPr>
    </w:p>
    <w:p>
      <w:pPr>
        <w:pStyle w:val="Heading1"/>
        <w:numPr>
          <w:ilvl w:val="0"/>
          <w:numId w:val="4"/>
        </w:numPr>
        <w:tabs>
          <w:tab w:pos="833" w:val="left" w:leader="none"/>
        </w:tabs>
        <w:spacing w:line="240" w:lineRule="auto" w:before="0" w:after="0"/>
        <w:ind w:left="833" w:right="0" w:hanging="721"/>
        <w:jc w:val="left"/>
      </w:pPr>
      <w:r>
        <w:rPr/>
        <w:t>FORECAST</w:t>
      </w:r>
      <w:r>
        <w:rPr>
          <w:spacing w:val="-5"/>
        </w:rPr>
        <w:t> </w:t>
      </w:r>
      <w:r>
        <w:rPr/>
        <w:t>OUTTURN</w:t>
      </w:r>
      <w:r>
        <w:rPr>
          <w:spacing w:val="-6"/>
        </w:rPr>
        <w:t> </w:t>
      </w:r>
      <w:r>
        <w:rPr>
          <w:spacing w:val="-2"/>
        </w:rPr>
        <w:t>2023/24</w:t>
      </w:r>
    </w:p>
    <w:p>
      <w:pPr>
        <w:pStyle w:val="Heading2"/>
        <w:spacing w:before="231"/>
      </w:pPr>
      <w:r>
        <w:rPr/>
        <w:t>Mayor’s</w:t>
      </w:r>
      <w:r>
        <w:rPr>
          <w:spacing w:val="-12"/>
        </w:rPr>
        <w:t> </w:t>
      </w:r>
      <w:r>
        <w:rPr>
          <w:spacing w:val="-2"/>
        </w:rPr>
        <w:t>budget</w:t>
      </w:r>
    </w:p>
    <w:p>
      <w:pPr>
        <w:pStyle w:val="ListParagraph"/>
        <w:numPr>
          <w:ilvl w:val="1"/>
          <w:numId w:val="4"/>
        </w:numPr>
        <w:tabs>
          <w:tab w:pos="833" w:val="left" w:leader="none"/>
        </w:tabs>
        <w:spacing w:line="240" w:lineRule="auto" w:before="228" w:after="0"/>
        <w:ind w:left="833" w:right="1297" w:hanging="721"/>
        <w:jc w:val="left"/>
        <w:rPr>
          <w:sz w:val="24"/>
        </w:rPr>
      </w:pPr>
      <w:r>
        <w:rPr>
          <w:sz w:val="24"/>
        </w:rPr>
        <w:t>The</w:t>
      </w:r>
      <w:r>
        <w:rPr>
          <w:spacing w:val="-3"/>
          <w:sz w:val="24"/>
        </w:rPr>
        <w:t> </w:t>
      </w:r>
      <w:r>
        <w:rPr>
          <w:sz w:val="24"/>
        </w:rPr>
        <w:t>latest</w:t>
      </w:r>
      <w:r>
        <w:rPr>
          <w:spacing w:val="-3"/>
          <w:sz w:val="24"/>
        </w:rPr>
        <w:t> </w:t>
      </w:r>
      <w:r>
        <w:rPr>
          <w:sz w:val="24"/>
        </w:rPr>
        <w:t>forecast</w:t>
      </w:r>
      <w:r>
        <w:rPr>
          <w:spacing w:val="-5"/>
          <w:sz w:val="24"/>
        </w:rPr>
        <w:t> </w:t>
      </w:r>
      <w:r>
        <w:rPr>
          <w:sz w:val="24"/>
        </w:rPr>
        <w:t>outturn</w:t>
      </w:r>
      <w:r>
        <w:rPr>
          <w:spacing w:val="-3"/>
          <w:sz w:val="24"/>
        </w:rPr>
        <w:t> </w:t>
      </w:r>
      <w:r>
        <w:rPr>
          <w:sz w:val="24"/>
        </w:rPr>
        <w:t>for</w:t>
      </w:r>
      <w:r>
        <w:rPr>
          <w:spacing w:val="-3"/>
          <w:sz w:val="24"/>
        </w:rPr>
        <w:t> </w:t>
      </w:r>
      <w:r>
        <w:rPr>
          <w:sz w:val="24"/>
        </w:rPr>
        <w:t>the Mayor’s</w:t>
      </w:r>
      <w:r>
        <w:rPr>
          <w:spacing w:val="-3"/>
          <w:sz w:val="24"/>
        </w:rPr>
        <w:t> </w:t>
      </w:r>
      <w:r>
        <w:rPr>
          <w:sz w:val="24"/>
        </w:rPr>
        <w:t>Police</w:t>
      </w:r>
      <w:r>
        <w:rPr>
          <w:spacing w:val="-3"/>
          <w:sz w:val="24"/>
        </w:rPr>
        <w:t> </w:t>
      </w:r>
      <w:r>
        <w:rPr>
          <w:sz w:val="24"/>
        </w:rPr>
        <w:t>and</w:t>
      </w:r>
      <w:r>
        <w:rPr>
          <w:spacing w:val="-3"/>
          <w:sz w:val="24"/>
        </w:rPr>
        <w:t> </w:t>
      </w:r>
      <w:r>
        <w:rPr>
          <w:sz w:val="24"/>
        </w:rPr>
        <w:t>Crime</w:t>
      </w:r>
      <w:r>
        <w:rPr>
          <w:spacing w:val="-3"/>
          <w:sz w:val="24"/>
        </w:rPr>
        <w:t> </w:t>
      </w:r>
      <w:r>
        <w:rPr>
          <w:sz w:val="24"/>
        </w:rPr>
        <w:t>Team shows</w:t>
      </w:r>
      <w:r>
        <w:rPr>
          <w:spacing w:val="-3"/>
          <w:sz w:val="24"/>
        </w:rPr>
        <w:t> </w:t>
      </w:r>
      <w:r>
        <w:rPr>
          <w:sz w:val="24"/>
        </w:rPr>
        <w:t>a</w:t>
      </w:r>
      <w:r>
        <w:rPr>
          <w:spacing w:val="-3"/>
          <w:sz w:val="24"/>
        </w:rPr>
        <w:t> </w:t>
      </w:r>
      <w:r>
        <w:rPr>
          <w:sz w:val="24"/>
        </w:rPr>
        <w:t>small saving against the original budget which will be carried forward to offset any increases in 2024/25..</w:t>
      </w:r>
    </w:p>
    <w:p>
      <w:pPr>
        <w:pStyle w:val="Heading2"/>
        <w:spacing w:before="231"/>
      </w:pPr>
      <w:r>
        <w:rPr/>
        <w:t>West</w:t>
      </w:r>
      <w:r>
        <w:rPr>
          <w:spacing w:val="-5"/>
        </w:rPr>
        <w:t> </w:t>
      </w:r>
      <w:r>
        <w:rPr/>
        <w:t>Yorkshire</w:t>
      </w:r>
      <w:r>
        <w:rPr>
          <w:spacing w:val="-3"/>
        </w:rPr>
        <w:t> </w:t>
      </w:r>
      <w:r>
        <w:rPr/>
        <w:t>Police</w:t>
      </w:r>
      <w:r>
        <w:rPr>
          <w:spacing w:val="-5"/>
        </w:rPr>
        <w:t> </w:t>
      </w:r>
      <w:r>
        <w:rPr/>
        <w:t>Delegated</w:t>
      </w:r>
      <w:r>
        <w:rPr>
          <w:spacing w:val="-3"/>
        </w:rPr>
        <w:t> </w:t>
      </w:r>
      <w:r>
        <w:rPr>
          <w:spacing w:val="-2"/>
        </w:rPr>
        <w:t>Budget</w:t>
      </w:r>
    </w:p>
    <w:p>
      <w:pPr>
        <w:pStyle w:val="ListParagraph"/>
        <w:numPr>
          <w:ilvl w:val="1"/>
          <w:numId w:val="5"/>
        </w:numPr>
        <w:tabs>
          <w:tab w:pos="833" w:val="left" w:leader="none"/>
        </w:tabs>
        <w:spacing w:line="240" w:lineRule="auto" w:before="230" w:after="0"/>
        <w:ind w:left="833" w:right="1058" w:hanging="721"/>
        <w:jc w:val="left"/>
        <w:rPr>
          <w:sz w:val="24"/>
        </w:rPr>
      </w:pPr>
      <w:r>
        <w:rPr>
          <w:sz w:val="24"/>
        </w:rPr>
        <w:t>The West Yorkshire Police net revenue budget for 2023/24 is £583.937 million. Since</w:t>
      </w:r>
      <w:r>
        <w:rPr>
          <w:spacing w:val="-2"/>
          <w:sz w:val="24"/>
        </w:rPr>
        <w:t> </w:t>
      </w:r>
      <w:r>
        <w:rPr>
          <w:sz w:val="24"/>
        </w:rPr>
        <w:t>the</w:t>
      </w:r>
      <w:r>
        <w:rPr>
          <w:spacing w:val="-3"/>
          <w:sz w:val="24"/>
        </w:rPr>
        <w:t> </w:t>
      </w:r>
      <w:r>
        <w:rPr>
          <w:sz w:val="24"/>
        </w:rPr>
        <w:t>increase</w:t>
      </w:r>
      <w:r>
        <w:rPr>
          <w:spacing w:val="-3"/>
          <w:sz w:val="24"/>
        </w:rPr>
        <w:t> </w:t>
      </w:r>
      <w:r>
        <w:rPr>
          <w:sz w:val="24"/>
        </w:rPr>
        <w:t>in</w:t>
      </w:r>
      <w:r>
        <w:rPr>
          <w:spacing w:val="-3"/>
          <w:sz w:val="24"/>
        </w:rPr>
        <w:t> </w:t>
      </w:r>
      <w:r>
        <w:rPr>
          <w:sz w:val="24"/>
        </w:rPr>
        <w:t>inflation</w:t>
      </w:r>
      <w:r>
        <w:rPr>
          <w:spacing w:val="-3"/>
          <w:sz w:val="24"/>
        </w:rPr>
        <w:t> </w:t>
      </w:r>
      <w:r>
        <w:rPr>
          <w:sz w:val="24"/>
        </w:rPr>
        <w:t>efforts</w:t>
      </w:r>
      <w:r>
        <w:rPr>
          <w:spacing w:val="-3"/>
          <w:sz w:val="24"/>
        </w:rPr>
        <w:t> </w:t>
      </w:r>
      <w:r>
        <w:rPr>
          <w:sz w:val="24"/>
        </w:rPr>
        <w:t>have</w:t>
      </w:r>
      <w:r>
        <w:rPr>
          <w:spacing w:val="-5"/>
          <w:sz w:val="24"/>
        </w:rPr>
        <w:t> </w:t>
      </w:r>
      <w:r>
        <w:rPr>
          <w:sz w:val="24"/>
        </w:rPr>
        <w:t>been focussed</w:t>
      </w:r>
      <w:r>
        <w:rPr>
          <w:spacing w:val="-3"/>
          <w:sz w:val="24"/>
        </w:rPr>
        <w:t> </w:t>
      </w:r>
      <w:r>
        <w:rPr>
          <w:sz w:val="24"/>
        </w:rPr>
        <w:t>on</w:t>
      </w:r>
      <w:r>
        <w:rPr>
          <w:spacing w:val="-5"/>
          <w:sz w:val="24"/>
        </w:rPr>
        <w:t> </w:t>
      </w:r>
      <w:r>
        <w:rPr>
          <w:sz w:val="24"/>
        </w:rPr>
        <w:t>managing</w:t>
      </w:r>
      <w:r>
        <w:rPr>
          <w:spacing w:val="-2"/>
          <w:sz w:val="24"/>
        </w:rPr>
        <w:t> </w:t>
      </w:r>
      <w:r>
        <w:rPr>
          <w:sz w:val="24"/>
        </w:rPr>
        <w:t>costs</w:t>
      </w:r>
      <w:r>
        <w:rPr>
          <w:spacing w:val="-5"/>
          <w:sz w:val="24"/>
        </w:rPr>
        <w:t> </w:t>
      </w:r>
      <w:r>
        <w:rPr>
          <w:sz w:val="24"/>
        </w:rPr>
        <w:t>within current budgets to support future increases.</w:t>
      </w:r>
    </w:p>
    <w:p>
      <w:pPr>
        <w:spacing w:after="0" w:line="240" w:lineRule="auto"/>
        <w:jc w:val="left"/>
        <w:rPr>
          <w:sz w:val="24"/>
        </w:rPr>
        <w:sectPr>
          <w:pgSz w:w="11910" w:h="16840"/>
          <w:pgMar w:header="0" w:footer="723" w:top="900" w:bottom="980" w:left="1020" w:right="160"/>
        </w:sectPr>
      </w:pPr>
    </w:p>
    <w:p>
      <w:pPr>
        <w:pStyle w:val="ListParagraph"/>
        <w:numPr>
          <w:ilvl w:val="1"/>
          <w:numId w:val="5"/>
        </w:numPr>
        <w:tabs>
          <w:tab w:pos="833" w:val="left" w:leader="none"/>
        </w:tabs>
        <w:spacing w:line="240" w:lineRule="auto" w:before="78" w:after="0"/>
        <w:ind w:left="833" w:right="1615" w:hanging="721"/>
        <w:jc w:val="left"/>
        <w:rPr>
          <w:sz w:val="24"/>
        </w:rPr>
      </w:pPr>
      <w:r>
        <w:rPr>
          <w:sz w:val="24"/>
        </w:rPr>
        <w:t>Tight financial management continues to ensure that where possible any underspend</w:t>
      </w:r>
      <w:r>
        <w:rPr>
          <w:spacing w:val="-3"/>
          <w:sz w:val="24"/>
        </w:rPr>
        <w:t> </w:t>
      </w:r>
      <w:r>
        <w:rPr>
          <w:sz w:val="24"/>
        </w:rPr>
        <w:t>can</w:t>
      </w:r>
      <w:r>
        <w:rPr>
          <w:spacing w:val="-3"/>
          <w:sz w:val="24"/>
        </w:rPr>
        <w:t> </w:t>
      </w:r>
      <w:r>
        <w:rPr>
          <w:sz w:val="24"/>
        </w:rPr>
        <w:t>be</w:t>
      </w:r>
      <w:r>
        <w:rPr>
          <w:spacing w:val="-3"/>
          <w:sz w:val="24"/>
        </w:rPr>
        <w:t> </w:t>
      </w:r>
      <w:r>
        <w:rPr>
          <w:sz w:val="24"/>
        </w:rPr>
        <w:t>transferred</w:t>
      </w:r>
      <w:r>
        <w:rPr>
          <w:spacing w:val="-5"/>
          <w:sz w:val="24"/>
        </w:rPr>
        <w:t> </w:t>
      </w:r>
      <w:r>
        <w:rPr>
          <w:sz w:val="24"/>
        </w:rPr>
        <w:t>to</w:t>
      </w:r>
      <w:r>
        <w:rPr>
          <w:spacing w:val="-2"/>
          <w:sz w:val="24"/>
        </w:rPr>
        <w:t> </w:t>
      </w:r>
      <w:r>
        <w:rPr>
          <w:sz w:val="24"/>
        </w:rPr>
        <w:t>specific</w:t>
      </w:r>
      <w:r>
        <w:rPr>
          <w:spacing w:val="-3"/>
          <w:sz w:val="24"/>
        </w:rPr>
        <w:t> </w:t>
      </w:r>
      <w:r>
        <w:rPr>
          <w:sz w:val="24"/>
        </w:rPr>
        <w:t>reserves</w:t>
      </w:r>
      <w:r>
        <w:rPr>
          <w:spacing w:val="-3"/>
          <w:sz w:val="24"/>
        </w:rPr>
        <w:t> </w:t>
      </w:r>
      <w:r>
        <w:rPr>
          <w:sz w:val="24"/>
        </w:rPr>
        <w:t>and</w:t>
      </w:r>
      <w:r>
        <w:rPr>
          <w:spacing w:val="-3"/>
          <w:sz w:val="24"/>
        </w:rPr>
        <w:t> </w:t>
      </w:r>
      <w:r>
        <w:rPr>
          <w:sz w:val="24"/>
        </w:rPr>
        <w:t>the</w:t>
      </w:r>
      <w:r>
        <w:rPr>
          <w:spacing w:val="-5"/>
          <w:sz w:val="24"/>
        </w:rPr>
        <w:t> </w:t>
      </w:r>
      <w:r>
        <w:rPr>
          <w:sz w:val="24"/>
        </w:rPr>
        <w:t>general</w:t>
      </w:r>
      <w:r>
        <w:rPr>
          <w:spacing w:val="-6"/>
          <w:sz w:val="24"/>
        </w:rPr>
        <w:t> </w:t>
      </w:r>
      <w:r>
        <w:rPr>
          <w:sz w:val="24"/>
        </w:rPr>
        <w:t>reserve to negate the impact of the challenging funding position in future years.</w:t>
      </w:r>
    </w:p>
    <w:p>
      <w:pPr>
        <w:pStyle w:val="BodyText"/>
        <w:spacing w:before="230"/>
      </w:pPr>
    </w:p>
    <w:p>
      <w:pPr>
        <w:pStyle w:val="Heading1"/>
        <w:numPr>
          <w:ilvl w:val="0"/>
          <w:numId w:val="4"/>
        </w:numPr>
        <w:tabs>
          <w:tab w:pos="833" w:val="left" w:leader="none"/>
        </w:tabs>
        <w:spacing w:line="240" w:lineRule="auto" w:before="1" w:after="0"/>
        <w:ind w:left="833" w:right="0" w:hanging="721"/>
        <w:jc w:val="left"/>
      </w:pPr>
      <w:r>
        <w:rPr/>
        <w:t>REVENUE</w:t>
      </w:r>
      <w:r>
        <w:rPr>
          <w:spacing w:val="-9"/>
        </w:rPr>
        <w:t> </w:t>
      </w:r>
      <w:r>
        <w:rPr/>
        <w:t>RESOURCES</w:t>
      </w:r>
      <w:r>
        <w:rPr>
          <w:spacing w:val="-7"/>
        </w:rPr>
        <w:t> </w:t>
      </w:r>
      <w:r>
        <w:rPr>
          <w:spacing w:val="-2"/>
        </w:rPr>
        <w:t>2024/25</w:t>
      </w:r>
    </w:p>
    <w:p>
      <w:pPr>
        <w:pStyle w:val="BodyText"/>
        <w:rPr>
          <w:b/>
        </w:rPr>
      </w:pPr>
    </w:p>
    <w:p>
      <w:pPr>
        <w:pStyle w:val="Heading2"/>
        <w:jc w:val="both"/>
      </w:pPr>
      <w:r>
        <w:rPr/>
        <w:t>Police</w:t>
      </w:r>
      <w:r>
        <w:rPr>
          <w:spacing w:val="-6"/>
        </w:rPr>
        <w:t> </w:t>
      </w:r>
      <w:r>
        <w:rPr/>
        <w:t>Grant</w:t>
      </w:r>
      <w:r>
        <w:rPr>
          <w:spacing w:val="-4"/>
        </w:rPr>
        <w:t> </w:t>
      </w:r>
      <w:r>
        <w:rPr/>
        <w:t>Settlement</w:t>
      </w:r>
      <w:r>
        <w:rPr>
          <w:spacing w:val="-1"/>
        </w:rPr>
        <w:t> </w:t>
      </w:r>
      <w:r>
        <w:rPr>
          <w:spacing w:val="-2"/>
        </w:rPr>
        <w:t>2024/25</w:t>
      </w:r>
    </w:p>
    <w:p>
      <w:pPr>
        <w:pStyle w:val="ListParagraph"/>
        <w:numPr>
          <w:ilvl w:val="1"/>
          <w:numId w:val="4"/>
        </w:numPr>
        <w:tabs>
          <w:tab w:pos="833" w:val="left" w:leader="none"/>
        </w:tabs>
        <w:spacing w:line="240" w:lineRule="auto" w:before="271" w:after="0"/>
        <w:ind w:left="833" w:right="1284" w:hanging="721"/>
        <w:jc w:val="left"/>
        <w:rPr>
          <w:sz w:val="24"/>
        </w:rPr>
      </w:pPr>
      <w:r>
        <w:rPr>
          <w:sz w:val="24"/>
        </w:rPr>
        <w:t>The provisional 2024/25 Police Finance Settlement was announced on 14</w:t>
      </w:r>
      <w:r>
        <w:rPr>
          <w:position w:val="8"/>
          <w:sz w:val="16"/>
        </w:rPr>
        <w:t>th </w:t>
      </w:r>
      <w:r>
        <w:rPr>
          <w:sz w:val="24"/>
        </w:rPr>
        <w:t>December</w:t>
      </w:r>
      <w:r>
        <w:rPr>
          <w:spacing w:val="-3"/>
          <w:sz w:val="24"/>
        </w:rPr>
        <w:t> </w:t>
      </w:r>
      <w:r>
        <w:rPr>
          <w:sz w:val="24"/>
        </w:rPr>
        <w:t>2023</w:t>
      </w:r>
      <w:r>
        <w:rPr>
          <w:spacing w:val="-4"/>
          <w:sz w:val="24"/>
        </w:rPr>
        <w:t> </w:t>
      </w:r>
      <w:r>
        <w:rPr>
          <w:sz w:val="24"/>
        </w:rPr>
        <w:t>in</w:t>
      </w:r>
      <w:r>
        <w:rPr>
          <w:spacing w:val="-3"/>
          <w:sz w:val="24"/>
        </w:rPr>
        <w:t> </w:t>
      </w:r>
      <w:r>
        <w:rPr>
          <w:sz w:val="24"/>
        </w:rPr>
        <w:t>a</w:t>
      </w:r>
      <w:r>
        <w:rPr>
          <w:spacing w:val="-5"/>
          <w:sz w:val="24"/>
        </w:rPr>
        <w:t> </w:t>
      </w:r>
      <w:r>
        <w:rPr>
          <w:sz w:val="24"/>
        </w:rPr>
        <w:t>written</w:t>
      </w:r>
      <w:r>
        <w:rPr>
          <w:spacing w:val="-3"/>
          <w:sz w:val="24"/>
        </w:rPr>
        <w:t> </w:t>
      </w:r>
      <w:r>
        <w:rPr>
          <w:sz w:val="24"/>
        </w:rPr>
        <w:t>statement</w:t>
      </w:r>
      <w:r>
        <w:rPr>
          <w:spacing w:val="-3"/>
          <w:sz w:val="24"/>
        </w:rPr>
        <w:t> </w:t>
      </w:r>
      <w:r>
        <w:rPr>
          <w:sz w:val="24"/>
        </w:rPr>
        <w:t>by</w:t>
      </w:r>
      <w:r>
        <w:rPr>
          <w:spacing w:val="-3"/>
          <w:sz w:val="24"/>
        </w:rPr>
        <w:t> </w:t>
      </w:r>
      <w:r>
        <w:rPr>
          <w:sz w:val="24"/>
        </w:rPr>
        <w:t>Chris</w:t>
      </w:r>
      <w:r>
        <w:rPr>
          <w:spacing w:val="-3"/>
          <w:sz w:val="24"/>
        </w:rPr>
        <w:t> </w:t>
      </w:r>
      <w:r>
        <w:rPr>
          <w:sz w:val="24"/>
        </w:rPr>
        <w:t>Philp,</w:t>
      </w:r>
      <w:r>
        <w:rPr>
          <w:spacing w:val="-1"/>
          <w:sz w:val="24"/>
        </w:rPr>
        <w:t> </w:t>
      </w:r>
      <w:r>
        <w:rPr>
          <w:sz w:val="24"/>
        </w:rPr>
        <w:t>Minister</w:t>
      </w:r>
      <w:r>
        <w:rPr>
          <w:spacing w:val="-3"/>
          <w:sz w:val="24"/>
        </w:rPr>
        <w:t> </w:t>
      </w:r>
      <w:r>
        <w:rPr>
          <w:sz w:val="24"/>
        </w:rPr>
        <w:t>for</w:t>
      </w:r>
      <w:r>
        <w:rPr>
          <w:spacing w:val="-3"/>
          <w:sz w:val="24"/>
        </w:rPr>
        <w:t> </w:t>
      </w:r>
      <w:r>
        <w:rPr>
          <w:sz w:val="24"/>
        </w:rPr>
        <w:t>Crime,</w:t>
      </w:r>
      <w:r>
        <w:rPr>
          <w:spacing w:val="-5"/>
          <w:sz w:val="24"/>
        </w:rPr>
        <w:t> </w:t>
      </w:r>
      <w:r>
        <w:rPr>
          <w:sz w:val="24"/>
        </w:rPr>
        <w:t>Policing and Fire. The settlement was largely as expected.</w:t>
      </w:r>
    </w:p>
    <w:p>
      <w:pPr>
        <w:pStyle w:val="BodyText"/>
      </w:pPr>
    </w:p>
    <w:p>
      <w:pPr>
        <w:pStyle w:val="BodyText"/>
        <w:ind w:left="833" w:right="967"/>
        <w:jc w:val="both"/>
      </w:pPr>
      <w:r>
        <w:rPr/>
        <w:t>As part of the settlement, the Government announced that Police and Crime Commissioners (PCCs) (and therefore Mayors in exercising PCC Functions), would be</w:t>
      </w:r>
      <w:r>
        <w:rPr>
          <w:spacing w:val="-8"/>
        </w:rPr>
        <w:t> </w:t>
      </w:r>
      <w:r>
        <w:rPr/>
        <w:t>able</w:t>
      </w:r>
      <w:r>
        <w:rPr>
          <w:spacing w:val="-9"/>
        </w:rPr>
        <w:t> </w:t>
      </w:r>
      <w:r>
        <w:rPr/>
        <w:t>to</w:t>
      </w:r>
      <w:r>
        <w:rPr>
          <w:spacing w:val="-8"/>
        </w:rPr>
        <w:t> </w:t>
      </w:r>
      <w:r>
        <w:rPr/>
        <w:t>raise</w:t>
      </w:r>
      <w:r>
        <w:rPr>
          <w:spacing w:val="-9"/>
        </w:rPr>
        <w:t> </w:t>
      </w:r>
      <w:r>
        <w:rPr/>
        <w:t>their</w:t>
      </w:r>
      <w:r>
        <w:rPr>
          <w:spacing w:val="-10"/>
        </w:rPr>
        <w:t> </w:t>
      </w:r>
      <w:r>
        <w:rPr/>
        <w:t>council</w:t>
      </w:r>
      <w:r>
        <w:rPr>
          <w:spacing w:val="-10"/>
        </w:rPr>
        <w:t> </w:t>
      </w:r>
      <w:r>
        <w:rPr/>
        <w:t>tax</w:t>
      </w:r>
      <w:r>
        <w:rPr>
          <w:spacing w:val="-12"/>
        </w:rPr>
        <w:t> </w:t>
      </w:r>
      <w:r>
        <w:rPr/>
        <w:t>precepts</w:t>
      </w:r>
      <w:r>
        <w:rPr>
          <w:spacing w:val="-11"/>
        </w:rPr>
        <w:t> </w:t>
      </w:r>
      <w:r>
        <w:rPr/>
        <w:t>by</w:t>
      </w:r>
      <w:r>
        <w:rPr>
          <w:spacing w:val="-12"/>
        </w:rPr>
        <w:t> </w:t>
      </w:r>
      <w:r>
        <w:rPr/>
        <w:t>up</w:t>
      </w:r>
      <w:r>
        <w:rPr>
          <w:spacing w:val="-8"/>
        </w:rPr>
        <w:t> </w:t>
      </w:r>
      <w:r>
        <w:rPr/>
        <w:t>to</w:t>
      </w:r>
      <w:r>
        <w:rPr>
          <w:spacing w:val="-8"/>
        </w:rPr>
        <w:t> </w:t>
      </w:r>
      <w:r>
        <w:rPr/>
        <w:t>£13</w:t>
      </w:r>
      <w:r>
        <w:rPr>
          <w:spacing w:val="-8"/>
        </w:rPr>
        <w:t> </w:t>
      </w:r>
      <w:r>
        <w:rPr/>
        <w:t>(for</w:t>
      </w:r>
      <w:r>
        <w:rPr>
          <w:spacing w:val="-10"/>
        </w:rPr>
        <w:t> </w:t>
      </w:r>
      <w:r>
        <w:rPr/>
        <w:t>Band</w:t>
      </w:r>
      <w:r>
        <w:rPr>
          <w:spacing w:val="-8"/>
        </w:rPr>
        <w:t> </w:t>
      </w:r>
      <w:r>
        <w:rPr/>
        <w:t>D)</w:t>
      </w:r>
      <w:r>
        <w:rPr>
          <w:spacing w:val="-10"/>
        </w:rPr>
        <w:t> </w:t>
      </w:r>
      <w:r>
        <w:rPr/>
        <w:t>for</w:t>
      </w:r>
      <w:r>
        <w:rPr>
          <w:spacing w:val="-10"/>
        </w:rPr>
        <w:t> </w:t>
      </w:r>
      <w:r>
        <w:rPr/>
        <w:t>one</w:t>
      </w:r>
      <w:r>
        <w:rPr>
          <w:spacing w:val="-8"/>
        </w:rPr>
        <w:t> </w:t>
      </w:r>
      <w:r>
        <w:rPr/>
        <w:t>year</w:t>
      </w:r>
      <w:r>
        <w:rPr>
          <w:spacing w:val="-12"/>
        </w:rPr>
        <w:t> </w:t>
      </w:r>
      <w:r>
        <w:rPr/>
        <w:t>only. This equates to between the lowest</w:t>
      </w:r>
      <w:r>
        <w:rPr>
          <w:spacing w:val="-3"/>
        </w:rPr>
        <w:t> </w:t>
      </w:r>
      <w:r>
        <w:rPr/>
        <w:t>3.9% (North Welsh PCC)</w:t>
      </w:r>
      <w:r>
        <w:rPr/>
        <w:t> and highest</w:t>
      </w:r>
      <w:r>
        <w:rPr>
          <w:spacing w:val="-3"/>
        </w:rPr>
        <w:t> </w:t>
      </w:r>
      <w:r>
        <w:rPr/>
        <w:t>7.7% (Northumbria PCC). In West Yorkshire, this would represent 5.5%</w:t>
      </w:r>
      <w:r>
        <w:rPr>
          <w:spacing w:val="-4"/>
        </w:rPr>
        <w:t> </w:t>
      </w:r>
      <w:r>
        <w:rPr/>
        <w:t>based on a £13 Band D increase.</w:t>
      </w:r>
      <w:r>
        <w:rPr>
          <w:spacing w:val="-2"/>
        </w:rPr>
        <w:t> </w:t>
      </w:r>
      <w:r>
        <w:rPr/>
        <w:t>West Yorkshire remains as the area with the fourth lowest</w:t>
      </w:r>
      <w:r>
        <w:rPr>
          <w:spacing w:val="-1"/>
        </w:rPr>
        <w:t> </w:t>
      </w:r>
      <w:r>
        <w:rPr/>
        <w:t>Police Band D level in England and Wales.</w:t>
      </w:r>
    </w:p>
    <w:p>
      <w:pPr>
        <w:pStyle w:val="BodyText"/>
      </w:pPr>
    </w:p>
    <w:p>
      <w:pPr>
        <w:pStyle w:val="BodyText"/>
        <w:spacing w:before="1"/>
        <w:ind w:left="833"/>
        <w:jc w:val="both"/>
      </w:pPr>
      <w:r>
        <w:rPr/>
        <w:t>The</w:t>
      </w:r>
      <w:r>
        <w:rPr>
          <w:spacing w:val="-3"/>
        </w:rPr>
        <w:t> </w:t>
      </w:r>
      <w:r>
        <w:rPr/>
        <w:t>key</w:t>
      </w:r>
      <w:r>
        <w:rPr>
          <w:spacing w:val="-3"/>
        </w:rPr>
        <w:t> </w:t>
      </w:r>
      <w:r>
        <w:rPr/>
        <w:t>points</w:t>
      </w:r>
      <w:r>
        <w:rPr>
          <w:spacing w:val="-2"/>
        </w:rPr>
        <w:t> </w:t>
      </w:r>
      <w:r>
        <w:rPr/>
        <w:t>to</w:t>
      </w:r>
      <w:r>
        <w:rPr>
          <w:spacing w:val="-3"/>
        </w:rPr>
        <w:t> </w:t>
      </w:r>
      <w:r>
        <w:rPr/>
        <w:t>note</w:t>
      </w:r>
      <w:r>
        <w:rPr>
          <w:spacing w:val="-3"/>
        </w:rPr>
        <w:t> </w:t>
      </w:r>
      <w:r>
        <w:rPr/>
        <w:t>from</w:t>
      </w:r>
      <w:r>
        <w:rPr>
          <w:spacing w:val="-2"/>
        </w:rPr>
        <w:t> </w:t>
      </w:r>
      <w:r>
        <w:rPr/>
        <w:t>the</w:t>
      </w:r>
      <w:r>
        <w:rPr>
          <w:spacing w:val="-2"/>
        </w:rPr>
        <w:t> </w:t>
      </w:r>
      <w:r>
        <w:rPr/>
        <w:t>statement</w:t>
      </w:r>
      <w:r>
        <w:rPr>
          <w:spacing w:val="-3"/>
        </w:rPr>
        <w:t> </w:t>
      </w:r>
      <w:r>
        <w:rPr>
          <w:spacing w:val="-4"/>
        </w:rPr>
        <w:t>are:</w:t>
      </w:r>
    </w:p>
    <w:p>
      <w:pPr>
        <w:pStyle w:val="ListParagraph"/>
        <w:numPr>
          <w:ilvl w:val="0"/>
          <w:numId w:val="6"/>
        </w:numPr>
        <w:tabs>
          <w:tab w:pos="1181" w:val="left" w:leader="none"/>
          <w:tab w:pos="1193" w:val="left" w:leader="none"/>
        </w:tabs>
        <w:spacing w:line="240" w:lineRule="auto" w:before="274" w:after="0"/>
        <w:ind w:left="1193" w:right="971" w:hanging="360"/>
        <w:jc w:val="left"/>
        <w:rPr>
          <w:sz w:val="24"/>
        </w:rPr>
      </w:pPr>
      <w:r>
        <w:rPr>
          <w:sz w:val="24"/>
        </w:rPr>
        <w:t>Baselined</w:t>
      </w:r>
      <w:r>
        <w:rPr>
          <w:spacing w:val="39"/>
          <w:sz w:val="24"/>
        </w:rPr>
        <w:t> </w:t>
      </w:r>
      <w:r>
        <w:rPr>
          <w:sz w:val="24"/>
        </w:rPr>
        <w:t>in-year</w:t>
      </w:r>
      <w:r>
        <w:rPr>
          <w:spacing w:val="37"/>
          <w:sz w:val="24"/>
        </w:rPr>
        <w:t> </w:t>
      </w:r>
      <w:r>
        <w:rPr>
          <w:sz w:val="24"/>
        </w:rPr>
        <w:t>funding</w:t>
      </w:r>
      <w:r>
        <w:rPr>
          <w:spacing w:val="39"/>
          <w:sz w:val="24"/>
        </w:rPr>
        <w:t> </w:t>
      </w:r>
      <w:r>
        <w:rPr>
          <w:sz w:val="24"/>
        </w:rPr>
        <w:t>for</w:t>
      </w:r>
      <w:r>
        <w:rPr>
          <w:spacing w:val="37"/>
          <w:sz w:val="24"/>
        </w:rPr>
        <w:t> </w:t>
      </w:r>
      <w:r>
        <w:rPr>
          <w:sz w:val="24"/>
        </w:rPr>
        <w:t>the</w:t>
      </w:r>
      <w:r>
        <w:rPr>
          <w:spacing w:val="39"/>
          <w:sz w:val="24"/>
        </w:rPr>
        <w:t> </w:t>
      </w:r>
      <w:r>
        <w:rPr>
          <w:sz w:val="24"/>
        </w:rPr>
        <w:t>2023-24</w:t>
      </w:r>
      <w:r>
        <w:rPr>
          <w:spacing w:val="36"/>
          <w:sz w:val="24"/>
        </w:rPr>
        <w:t> </w:t>
      </w:r>
      <w:r>
        <w:rPr>
          <w:sz w:val="24"/>
        </w:rPr>
        <w:t>Police</w:t>
      </w:r>
      <w:r>
        <w:rPr>
          <w:spacing w:val="39"/>
          <w:sz w:val="24"/>
        </w:rPr>
        <w:t> </w:t>
      </w:r>
      <w:r>
        <w:rPr>
          <w:sz w:val="24"/>
        </w:rPr>
        <w:t>Pay</w:t>
      </w:r>
      <w:r>
        <w:rPr>
          <w:spacing w:val="38"/>
          <w:sz w:val="24"/>
        </w:rPr>
        <w:t> </w:t>
      </w:r>
      <w:r>
        <w:rPr>
          <w:sz w:val="24"/>
        </w:rPr>
        <w:t>Award,</w:t>
      </w:r>
      <w:r>
        <w:rPr>
          <w:spacing w:val="38"/>
          <w:sz w:val="24"/>
        </w:rPr>
        <w:t> </w:t>
      </w:r>
      <w:r>
        <w:rPr>
          <w:sz w:val="24"/>
        </w:rPr>
        <w:t>£7.8m</w:t>
      </w:r>
      <w:r>
        <w:rPr>
          <w:spacing w:val="39"/>
          <w:sz w:val="24"/>
        </w:rPr>
        <w:t> </w:t>
      </w:r>
      <w:r>
        <w:rPr>
          <w:sz w:val="24"/>
        </w:rPr>
        <w:t>for</w:t>
      </w:r>
      <w:r>
        <w:rPr>
          <w:spacing w:val="37"/>
          <w:sz w:val="24"/>
        </w:rPr>
        <w:t> </w:t>
      </w:r>
      <w:r>
        <w:rPr>
          <w:sz w:val="24"/>
        </w:rPr>
        <w:t>West Yorkshire Police</w:t>
      </w:r>
    </w:p>
    <w:p>
      <w:pPr>
        <w:pStyle w:val="ListParagraph"/>
        <w:numPr>
          <w:ilvl w:val="0"/>
          <w:numId w:val="6"/>
        </w:numPr>
        <w:tabs>
          <w:tab w:pos="1181" w:val="left" w:leader="none"/>
          <w:tab w:pos="1193" w:val="left" w:leader="none"/>
        </w:tabs>
        <w:spacing w:line="240" w:lineRule="auto" w:before="119" w:after="0"/>
        <w:ind w:left="1193" w:right="971" w:hanging="360"/>
        <w:jc w:val="left"/>
        <w:rPr>
          <w:sz w:val="24"/>
        </w:rPr>
      </w:pPr>
      <w:r>
        <w:rPr>
          <w:sz w:val="24"/>
        </w:rPr>
        <w:t>Additional</w:t>
      </w:r>
      <w:r>
        <w:rPr>
          <w:spacing w:val="-11"/>
          <w:sz w:val="24"/>
        </w:rPr>
        <w:t> </w:t>
      </w:r>
      <w:r>
        <w:rPr>
          <w:sz w:val="24"/>
        </w:rPr>
        <w:t>funding</w:t>
      </w:r>
      <w:r>
        <w:rPr>
          <w:spacing w:val="-9"/>
          <w:sz w:val="24"/>
        </w:rPr>
        <w:t> </w:t>
      </w:r>
      <w:r>
        <w:rPr>
          <w:sz w:val="24"/>
        </w:rPr>
        <w:t>to</w:t>
      </w:r>
      <w:r>
        <w:rPr>
          <w:spacing w:val="-11"/>
          <w:sz w:val="24"/>
        </w:rPr>
        <w:t> </w:t>
      </w:r>
      <w:r>
        <w:rPr>
          <w:sz w:val="24"/>
        </w:rPr>
        <w:t>mitigate</w:t>
      </w:r>
      <w:r>
        <w:rPr>
          <w:spacing w:val="-9"/>
          <w:sz w:val="24"/>
        </w:rPr>
        <w:t> </w:t>
      </w:r>
      <w:r>
        <w:rPr>
          <w:sz w:val="24"/>
        </w:rPr>
        <w:t>the</w:t>
      </w:r>
      <w:r>
        <w:rPr>
          <w:spacing w:val="-9"/>
          <w:sz w:val="24"/>
        </w:rPr>
        <w:t> </w:t>
      </w:r>
      <w:r>
        <w:rPr>
          <w:sz w:val="24"/>
        </w:rPr>
        <w:t>impact</w:t>
      </w:r>
      <w:r>
        <w:rPr>
          <w:spacing w:val="-10"/>
          <w:sz w:val="24"/>
        </w:rPr>
        <w:t> </w:t>
      </w:r>
      <w:r>
        <w:rPr>
          <w:sz w:val="24"/>
        </w:rPr>
        <w:t>of</w:t>
      </w:r>
      <w:r>
        <w:rPr>
          <w:spacing w:val="-5"/>
          <w:sz w:val="24"/>
        </w:rPr>
        <w:t> </w:t>
      </w:r>
      <w:r>
        <w:rPr>
          <w:sz w:val="24"/>
        </w:rPr>
        <w:t>the</w:t>
      </w:r>
      <w:r>
        <w:rPr>
          <w:spacing w:val="-12"/>
          <w:sz w:val="24"/>
        </w:rPr>
        <w:t> </w:t>
      </w:r>
      <w:r>
        <w:rPr>
          <w:sz w:val="24"/>
        </w:rPr>
        <w:t>increased</w:t>
      </w:r>
      <w:r>
        <w:rPr>
          <w:spacing w:val="-9"/>
          <w:sz w:val="24"/>
        </w:rPr>
        <w:t> </w:t>
      </w:r>
      <w:r>
        <w:rPr>
          <w:sz w:val="24"/>
        </w:rPr>
        <w:t>cost</w:t>
      </w:r>
      <w:r>
        <w:rPr>
          <w:spacing w:val="-10"/>
          <w:sz w:val="24"/>
        </w:rPr>
        <w:t> </w:t>
      </w:r>
      <w:r>
        <w:rPr>
          <w:sz w:val="24"/>
        </w:rPr>
        <w:t>of</w:t>
      </w:r>
      <w:r>
        <w:rPr>
          <w:spacing w:val="-10"/>
          <w:sz w:val="24"/>
        </w:rPr>
        <w:t> </w:t>
      </w:r>
      <w:r>
        <w:rPr>
          <w:sz w:val="24"/>
        </w:rPr>
        <w:t>Police</w:t>
      </w:r>
      <w:r>
        <w:rPr>
          <w:spacing w:val="-9"/>
          <w:sz w:val="24"/>
        </w:rPr>
        <w:t> </w:t>
      </w:r>
      <w:r>
        <w:rPr>
          <w:sz w:val="24"/>
        </w:rPr>
        <w:t>Pensions, with</w:t>
      </w:r>
      <w:r>
        <w:rPr>
          <w:spacing w:val="23"/>
          <w:sz w:val="24"/>
        </w:rPr>
        <w:t> </w:t>
      </w:r>
      <w:r>
        <w:rPr>
          <w:sz w:val="24"/>
        </w:rPr>
        <w:t>employers’</w:t>
      </w:r>
      <w:r>
        <w:rPr>
          <w:spacing w:val="23"/>
          <w:sz w:val="24"/>
        </w:rPr>
        <w:t> </w:t>
      </w:r>
      <w:r>
        <w:rPr>
          <w:sz w:val="24"/>
        </w:rPr>
        <w:t>rate</w:t>
      </w:r>
      <w:r>
        <w:rPr>
          <w:spacing w:val="23"/>
          <w:sz w:val="24"/>
        </w:rPr>
        <w:t> </w:t>
      </w:r>
      <w:r>
        <w:rPr>
          <w:sz w:val="24"/>
        </w:rPr>
        <w:t>increasing</w:t>
      </w:r>
      <w:r>
        <w:rPr>
          <w:spacing w:val="22"/>
          <w:sz w:val="24"/>
        </w:rPr>
        <w:t> </w:t>
      </w:r>
      <w:r>
        <w:rPr>
          <w:sz w:val="24"/>
        </w:rPr>
        <w:t>from</w:t>
      </w:r>
      <w:r>
        <w:rPr>
          <w:spacing w:val="24"/>
          <w:sz w:val="24"/>
        </w:rPr>
        <w:t> </w:t>
      </w:r>
      <w:r>
        <w:rPr>
          <w:sz w:val="24"/>
        </w:rPr>
        <w:t>31%</w:t>
      </w:r>
      <w:r>
        <w:rPr>
          <w:spacing w:val="22"/>
          <w:sz w:val="24"/>
        </w:rPr>
        <w:t> </w:t>
      </w:r>
      <w:r>
        <w:rPr>
          <w:sz w:val="24"/>
        </w:rPr>
        <w:t>to</w:t>
      </w:r>
      <w:r>
        <w:rPr>
          <w:spacing w:val="23"/>
          <w:sz w:val="24"/>
        </w:rPr>
        <w:t> </w:t>
      </w:r>
      <w:r>
        <w:rPr>
          <w:sz w:val="24"/>
        </w:rPr>
        <w:t>36.2%.</w:t>
      </w:r>
      <w:r>
        <w:rPr>
          <w:spacing w:val="80"/>
          <w:w w:val="150"/>
          <w:sz w:val="24"/>
        </w:rPr>
        <w:t> </w:t>
      </w:r>
      <w:r>
        <w:rPr>
          <w:sz w:val="24"/>
        </w:rPr>
        <w:t>This</w:t>
      </w:r>
      <w:r>
        <w:rPr>
          <w:spacing w:val="20"/>
          <w:sz w:val="24"/>
        </w:rPr>
        <w:t> </w:t>
      </w:r>
      <w:r>
        <w:rPr>
          <w:sz w:val="24"/>
        </w:rPr>
        <w:t>additional</w:t>
      </w:r>
      <w:r>
        <w:rPr>
          <w:spacing w:val="22"/>
          <w:sz w:val="24"/>
        </w:rPr>
        <w:t> </w:t>
      </w:r>
      <w:r>
        <w:rPr>
          <w:sz w:val="24"/>
        </w:rPr>
        <w:t>funding</w:t>
      </w:r>
      <w:r>
        <w:rPr>
          <w:spacing w:val="23"/>
          <w:sz w:val="24"/>
        </w:rPr>
        <w:t> </w:t>
      </w:r>
      <w:r>
        <w:rPr>
          <w:sz w:val="24"/>
        </w:rPr>
        <w:t>is</w:t>
      </w:r>
    </w:p>
    <w:p>
      <w:pPr>
        <w:pStyle w:val="BodyText"/>
        <w:ind w:left="1193" w:right="995"/>
      </w:pPr>
      <w:r>
        <w:rPr/>
        <w:t>£10.6m for West Yorkshire Police (WYP), against an increased employers’ cost of £11.7m, giving a net impact to WYP of adding a £1m pressure each year</w:t>
      </w:r>
    </w:p>
    <w:p>
      <w:pPr>
        <w:pStyle w:val="ListParagraph"/>
        <w:numPr>
          <w:ilvl w:val="0"/>
          <w:numId w:val="6"/>
        </w:numPr>
        <w:tabs>
          <w:tab w:pos="1181" w:val="left" w:leader="none"/>
        </w:tabs>
        <w:spacing w:line="293" w:lineRule="exact" w:before="119" w:after="0"/>
        <w:ind w:left="1181" w:right="0" w:hanging="348"/>
        <w:jc w:val="left"/>
        <w:rPr>
          <w:sz w:val="24"/>
        </w:rPr>
      </w:pPr>
      <w:r>
        <w:rPr>
          <w:sz w:val="24"/>
        </w:rPr>
        <w:t>One-off</w:t>
      </w:r>
      <w:r>
        <w:rPr>
          <w:spacing w:val="30"/>
          <w:sz w:val="24"/>
        </w:rPr>
        <w:t> </w:t>
      </w:r>
      <w:r>
        <w:rPr>
          <w:sz w:val="24"/>
        </w:rPr>
        <w:t>Pension</w:t>
      </w:r>
      <w:r>
        <w:rPr>
          <w:spacing w:val="33"/>
          <w:sz w:val="24"/>
        </w:rPr>
        <w:t> </w:t>
      </w:r>
      <w:r>
        <w:rPr>
          <w:sz w:val="24"/>
        </w:rPr>
        <w:t>Grant</w:t>
      </w:r>
      <w:r>
        <w:rPr>
          <w:spacing w:val="33"/>
          <w:sz w:val="24"/>
        </w:rPr>
        <w:t> </w:t>
      </w:r>
      <w:r>
        <w:rPr>
          <w:sz w:val="24"/>
        </w:rPr>
        <w:t>to</w:t>
      </w:r>
      <w:r>
        <w:rPr>
          <w:spacing w:val="33"/>
          <w:sz w:val="24"/>
        </w:rPr>
        <w:t> </w:t>
      </w:r>
      <w:r>
        <w:rPr>
          <w:sz w:val="24"/>
        </w:rPr>
        <w:t>support</w:t>
      </w:r>
      <w:r>
        <w:rPr>
          <w:spacing w:val="32"/>
          <w:sz w:val="24"/>
        </w:rPr>
        <w:t> </w:t>
      </w:r>
      <w:r>
        <w:rPr>
          <w:sz w:val="24"/>
        </w:rPr>
        <w:t>the</w:t>
      </w:r>
      <w:r>
        <w:rPr>
          <w:spacing w:val="30"/>
          <w:sz w:val="24"/>
        </w:rPr>
        <w:t> </w:t>
      </w:r>
      <w:r>
        <w:rPr>
          <w:sz w:val="24"/>
        </w:rPr>
        <w:t>administration</w:t>
      </w:r>
      <w:r>
        <w:rPr>
          <w:spacing w:val="32"/>
          <w:sz w:val="24"/>
        </w:rPr>
        <w:t> </w:t>
      </w:r>
      <w:r>
        <w:rPr>
          <w:sz w:val="24"/>
        </w:rPr>
        <w:t>of</w:t>
      </w:r>
      <w:r>
        <w:rPr>
          <w:spacing w:val="33"/>
          <w:sz w:val="24"/>
        </w:rPr>
        <w:t> </w:t>
      </w:r>
      <w:r>
        <w:rPr>
          <w:sz w:val="24"/>
        </w:rPr>
        <w:t>the</w:t>
      </w:r>
      <w:r>
        <w:rPr>
          <w:spacing w:val="33"/>
          <w:sz w:val="24"/>
        </w:rPr>
        <w:t> </w:t>
      </w:r>
      <w:r>
        <w:rPr>
          <w:sz w:val="24"/>
        </w:rPr>
        <w:t>McCloud</w:t>
      </w:r>
      <w:r>
        <w:rPr>
          <w:spacing w:val="33"/>
          <w:sz w:val="24"/>
        </w:rPr>
        <w:t> </w:t>
      </w:r>
      <w:r>
        <w:rPr>
          <w:spacing w:val="-2"/>
          <w:sz w:val="24"/>
        </w:rPr>
        <w:t>Remedy,</w:t>
      </w:r>
    </w:p>
    <w:p>
      <w:pPr>
        <w:pStyle w:val="BodyText"/>
        <w:spacing w:line="275" w:lineRule="exact"/>
        <w:ind w:left="1193"/>
      </w:pPr>
      <w:r>
        <w:rPr/>
        <w:t>£1.1m</w:t>
      </w:r>
      <w:r>
        <w:rPr>
          <w:spacing w:val="-2"/>
        </w:rPr>
        <w:t> </w:t>
      </w:r>
      <w:r>
        <w:rPr/>
        <w:t>to</w:t>
      </w:r>
      <w:r>
        <w:rPr>
          <w:spacing w:val="-5"/>
        </w:rPr>
        <w:t> </w:t>
      </w:r>
      <w:r>
        <w:rPr/>
        <w:t>West</w:t>
      </w:r>
      <w:r>
        <w:rPr>
          <w:spacing w:val="-5"/>
        </w:rPr>
        <w:t> </w:t>
      </w:r>
      <w:r>
        <w:rPr/>
        <w:t>Yorkshire</w:t>
      </w:r>
      <w:r>
        <w:rPr>
          <w:spacing w:val="-3"/>
        </w:rPr>
        <w:t> </w:t>
      </w:r>
      <w:r>
        <w:rPr>
          <w:spacing w:val="-2"/>
        </w:rPr>
        <w:t>Police</w:t>
      </w:r>
    </w:p>
    <w:p>
      <w:pPr>
        <w:pStyle w:val="ListParagraph"/>
        <w:numPr>
          <w:ilvl w:val="0"/>
          <w:numId w:val="6"/>
        </w:numPr>
        <w:tabs>
          <w:tab w:pos="1180" w:val="left" w:leader="none"/>
        </w:tabs>
        <w:spacing w:line="240" w:lineRule="auto" w:before="118" w:after="0"/>
        <w:ind w:left="1180" w:right="0" w:hanging="347"/>
        <w:jc w:val="both"/>
        <w:rPr>
          <w:sz w:val="24"/>
        </w:rPr>
      </w:pPr>
      <w:r>
        <w:rPr>
          <w:sz w:val="24"/>
        </w:rPr>
        <w:t>Uplift</w:t>
      </w:r>
      <w:r>
        <w:rPr>
          <w:spacing w:val="-2"/>
          <w:sz w:val="24"/>
        </w:rPr>
        <w:t> </w:t>
      </w:r>
      <w:r>
        <w:rPr>
          <w:sz w:val="24"/>
        </w:rPr>
        <w:t>Grant</w:t>
      </w:r>
      <w:r>
        <w:rPr>
          <w:spacing w:val="-4"/>
          <w:sz w:val="24"/>
        </w:rPr>
        <w:t> </w:t>
      </w:r>
      <w:r>
        <w:rPr>
          <w:sz w:val="24"/>
        </w:rPr>
        <w:t>to</w:t>
      </w:r>
      <w:r>
        <w:rPr>
          <w:spacing w:val="-2"/>
          <w:sz w:val="24"/>
        </w:rPr>
        <w:t> </w:t>
      </w:r>
      <w:r>
        <w:rPr>
          <w:sz w:val="24"/>
        </w:rPr>
        <w:t>maintain</w:t>
      </w:r>
      <w:r>
        <w:rPr>
          <w:spacing w:val="-4"/>
          <w:sz w:val="24"/>
        </w:rPr>
        <w:t> </w:t>
      </w:r>
      <w:r>
        <w:rPr>
          <w:sz w:val="24"/>
        </w:rPr>
        <w:t>20,000</w:t>
      </w:r>
      <w:r>
        <w:rPr>
          <w:spacing w:val="-4"/>
          <w:sz w:val="24"/>
        </w:rPr>
        <w:t> </w:t>
      </w:r>
      <w:r>
        <w:rPr>
          <w:sz w:val="24"/>
        </w:rPr>
        <w:t>officers,</w:t>
      </w:r>
      <w:r>
        <w:rPr>
          <w:spacing w:val="-1"/>
          <w:sz w:val="24"/>
        </w:rPr>
        <w:t> </w:t>
      </w:r>
      <w:r>
        <w:rPr>
          <w:sz w:val="24"/>
        </w:rPr>
        <w:t>£6.4m</w:t>
      </w:r>
      <w:r>
        <w:rPr>
          <w:spacing w:val="-3"/>
          <w:sz w:val="24"/>
        </w:rPr>
        <w:t> </w:t>
      </w:r>
      <w:r>
        <w:rPr>
          <w:sz w:val="24"/>
        </w:rPr>
        <w:t>to</w:t>
      </w:r>
      <w:r>
        <w:rPr>
          <w:spacing w:val="-4"/>
          <w:sz w:val="24"/>
        </w:rPr>
        <w:t> </w:t>
      </w:r>
      <w:r>
        <w:rPr>
          <w:sz w:val="24"/>
        </w:rPr>
        <w:t>West</w:t>
      </w:r>
      <w:r>
        <w:rPr>
          <w:spacing w:val="-3"/>
          <w:sz w:val="24"/>
        </w:rPr>
        <w:t> </w:t>
      </w:r>
      <w:r>
        <w:rPr>
          <w:sz w:val="24"/>
        </w:rPr>
        <w:t>Yorkshire</w:t>
      </w:r>
      <w:r>
        <w:rPr>
          <w:spacing w:val="-4"/>
          <w:sz w:val="24"/>
        </w:rPr>
        <w:t> </w:t>
      </w:r>
      <w:r>
        <w:rPr>
          <w:spacing w:val="-2"/>
          <w:sz w:val="24"/>
        </w:rPr>
        <w:t>Police</w:t>
      </w:r>
    </w:p>
    <w:p>
      <w:pPr>
        <w:pStyle w:val="ListParagraph"/>
        <w:numPr>
          <w:ilvl w:val="0"/>
          <w:numId w:val="6"/>
        </w:numPr>
        <w:tabs>
          <w:tab w:pos="1180" w:val="left" w:leader="none"/>
          <w:tab w:pos="1193" w:val="left" w:leader="none"/>
        </w:tabs>
        <w:spacing w:line="240" w:lineRule="auto" w:before="119" w:after="0"/>
        <w:ind w:left="1193" w:right="970" w:hanging="360"/>
        <w:jc w:val="both"/>
        <w:rPr>
          <w:sz w:val="24"/>
        </w:rPr>
      </w:pPr>
      <w:r>
        <w:rPr>
          <w:sz w:val="24"/>
        </w:rPr>
        <w:t>Further</w:t>
      </w:r>
      <w:r>
        <w:rPr>
          <w:spacing w:val="-17"/>
          <w:sz w:val="24"/>
        </w:rPr>
        <w:t> </w:t>
      </w:r>
      <w:r>
        <w:rPr>
          <w:sz w:val="24"/>
        </w:rPr>
        <w:t>funding</w:t>
      </w:r>
      <w:r>
        <w:rPr>
          <w:spacing w:val="-17"/>
          <w:sz w:val="24"/>
        </w:rPr>
        <w:t> </w:t>
      </w:r>
      <w:r>
        <w:rPr>
          <w:sz w:val="24"/>
        </w:rPr>
        <w:t>for</w:t>
      </w:r>
      <w:r>
        <w:rPr>
          <w:spacing w:val="-16"/>
          <w:sz w:val="24"/>
        </w:rPr>
        <w:t> </w:t>
      </w:r>
      <w:r>
        <w:rPr>
          <w:sz w:val="24"/>
        </w:rPr>
        <w:t>some</w:t>
      </w:r>
      <w:r>
        <w:rPr>
          <w:spacing w:val="-17"/>
          <w:sz w:val="24"/>
        </w:rPr>
        <w:t> </w:t>
      </w:r>
      <w:r>
        <w:rPr>
          <w:sz w:val="24"/>
        </w:rPr>
        <w:t>force</w:t>
      </w:r>
      <w:r>
        <w:rPr>
          <w:spacing w:val="-17"/>
          <w:sz w:val="24"/>
        </w:rPr>
        <w:t> </w:t>
      </w:r>
      <w:r>
        <w:rPr>
          <w:sz w:val="24"/>
        </w:rPr>
        <w:t>areas</w:t>
      </w:r>
      <w:r>
        <w:rPr>
          <w:spacing w:val="-17"/>
          <w:sz w:val="24"/>
        </w:rPr>
        <w:t> </w:t>
      </w:r>
      <w:r>
        <w:rPr>
          <w:sz w:val="24"/>
        </w:rPr>
        <w:t>who</w:t>
      </w:r>
      <w:r>
        <w:rPr>
          <w:spacing w:val="-16"/>
          <w:sz w:val="24"/>
        </w:rPr>
        <w:t> </w:t>
      </w:r>
      <w:r>
        <w:rPr>
          <w:sz w:val="24"/>
        </w:rPr>
        <w:t>have</w:t>
      </w:r>
      <w:r>
        <w:rPr>
          <w:spacing w:val="-17"/>
          <w:sz w:val="24"/>
        </w:rPr>
        <w:t> </w:t>
      </w:r>
      <w:r>
        <w:rPr>
          <w:sz w:val="24"/>
        </w:rPr>
        <w:t>agreed</w:t>
      </w:r>
      <w:r>
        <w:rPr>
          <w:spacing w:val="-17"/>
          <w:sz w:val="24"/>
        </w:rPr>
        <w:t> </w:t>
      </w:r>
      <w:r>
        <w:rPr>
          <w:sz w:val="24"/>
        </w:rPr>
        <w:t>to</w:t>
      </w:r>
      <w:r>
        <w:rPr>
          <w:spacing w:val="-15"/>
          <w:sz w:val="24"/>
        </w:rPr>
        <w:t> </w:t>
      </w:r>
      <w:r>
        <w:rPr>
          <w:sz w:val="24"/>
        </w:rPr>
        <w:t>recruit</w:t>
      </w:r>
      <w:r>
        <w:rPr>
          <w:spacing w:val="-16"/>
          <w:sz w:val="24"/>
        </w:rPr>
        <w:t> </w:t>
      </w:r>
      <w:r>
        <w:rPr>
          <w:sz w:val="24"/>
        </w:rPr>
        <w:t>additional</w:t>
      </w:r>
      <w:r>
        <w:rPr>
          <w:spacing w:val="-17"/>
          <w:sz w:val="24"/>
        </w:rPr>
        <w:t> </w:t>
      </w:r>
      <w:r>
        <w:rPr>
          <w:sz w:val="24"/>
        </w:rPr>
        <w:t>officers above their</w:t>
      </w:r>
      <w:r>
        <w:rPr>
          <w:spacing w:val="-2"/>
          <w:sz w:val="24"/>
        </w:rPr>
        <w:t> </w:t>
      </w:r>
      <w:r>
        <w:rPr>
          <w:sz w:val="24"/>
        </w:rPr>
        <w:t>original</w:t>
      </w:r>
      <w:r>
        <w:rPr>
          <w:spacing w:val="-1"/>
          <w:sz w:val="24"/>
        </w:rPr>
        <w:t> </w:t>
      </w:r>
      <w:r>
        <w:rPr>
          <w:sz w:val="24"/>
        </w:rPr>
        <w:t>uplift target, £4.8m for</w:t>
      </w:r>
      <w:r>
        <w:rPr>
          <w:spacing w:val="-3"/>
          <w:sz w:val="24"/>
        </w:rPr>
        <w:t> </w:t>
      </w:r>
      <w:r>
        <w:rPr>
          <w:sz w:val="24"/>
        </w:rPr>
        <w:t>West Yorkshire Police if</w:t>
      </w:r>
      <w:r>
        <w:rPr>
          <w:spacing w:val="-1"/>
          <w:sz w:val="24"/>
        </w:rPr>
        <w:t> </w:t>
      </w:r>
      <w:r>
        <w:rPr>
          <w:sz w:val="24"/>
        </w:rPr>
        <w:t>the additional 100 officers are maintained</w:t>
      </w:r>
    </w:p>
    <w:p>
      <w:pPr>
        <w:pStyle w:val="ListParagraph"/>
        <w:numPr>
          <w:ilvl w:val="0"/>
          <w:numId w:val="6"/>
        </w:numPr>
        <w:tabs>
          <w:tab w:pos="1180" w:val="left" w:leader="none"/>
        </w:tabs>
        <w:spacing w:line="240" w:lineRule="auto" w:before="119" w:after="0"/>
        <w:ind w:left="1180" w:right="0" w:hanging="347"/>
        <w:jc w:val="both"/>
        <w:rPr>
          <w:sz w:val="24"/>
        </w:rPr>
      </w:pPr>
      <w:r>
        <w:rPr>
          <w:sz w:val="24"/>
        </w:rPr>
        <w:t>Increase</w:t>
      </w:r>
      <w:r>
        <w:rPr>
          <w:spacing w:val="-6"/>
          <w:sz w:val="24"/>
        </w:rPr>
        <w:t> </w:t>
      </w:r>
      <w:r>
        <w:rPr>
          <w:sz w:val="24"/>
        </w:rPr>
        <w:t>in</w:t>
      </w:r>
      <w:r>
        <w:rPr>
          <w:spacing w:val="-1"/>
          <w:sz w:val="24"/>
        </w:rPr>
        <w:t> </w:t>
      </w:r>
      <w:r>
        <w:rPr>
          <w:sz w:val="24"/>
        </w:rPr>
        <w:t>Band</w:t>
      </w:r>
      <w:r>
        <w:rPr>
          <w:spacing w:val="-5"/>
          <w:sz w:val="24"/>
        </w:rPr>
        <w:t> </w:t>
      </w:r>
      <w:r>
        <w:rPr>
          <w:sz w:val="24"/>
        </w:rPr>
        <w:t>D</w:t>
      </w:r>
      <w:r>
        <w:rPr>
          <w:spacing w:val="-3"/>
          <w:sz w:val="24"/>
        </w:rPr>
        <w:t> </w:t>
      </w:r>
      <w:r>
        <w:rPr>
          <w:sz w:val="24"/>
        </w:rPr>
        <w:t>Council</w:t>
      </w:r>
      <w:r>
        <w:rPr>
          <w:spacing w:val="-4"/>
          <w:sz w:val="24"/>
        </w:rPr>
        <w:t> </w:t>
      </w:r>
      <w:r>
        <w:rPr>
          <w:sz w:val="24"/>
        </w:rPr>
        <w:t>Tax</w:t>
      </w:r>
      <w:r>
        <w:rPr>
          <w:spacing w:val="-3"/>
          <w:sz w:val="24"/>
        </w:rPr>
        <w:t> </w:t>
      </w:r>
      <w:r>
        <w:rPr>
          <w:sz w:val="24"/>
        </w:rPr>
        <w:t>maximum</w:t>
      </w:r>
      <w:r>
        <w:rPr>
          <w:spacing w:val="-1"/>
          <w:sz w:val="24"/>
        </w:rPr>
        <w:t> </w:t>
      </w:r>
      <w:r>
        <w:rPr>
          <w:sz w:val="24"/>
        </w:rPr>
        <w:t>increase</w:t>
      </w:r>
      <w:r>
        <w:rPr>
          <w:spacing w:val="-2"/>
          <w:sz w:val="24"/>
        </w:rPr>
        <w:t> </w:t>
      </w:r>
      <w:r>
        <w:rPr>
          <w:sz w:val="24"/>
        </w:rPr>
        <w:t>from</w:t>
      </w:r>
      <w:r>
        <w:rPr>
          <w:spacing w:val="-4"/>
          <w:sz w:val="24"/>
        </w:rPr>
        <w:t> </w:t>
      </w:r>
      <w:r>
        <w:rPr>
          <w:sz w:val="24"/>
        </w:rPr>
        <w:t>£10</w:t>
      </w:r>
      <w:r>
        <w:rPr>
          <w:spacing w:val="-5"/>
          <w:sz w:val="24"/>
        </w:rPr>
        <w:t> </w:t>
      </w:r>
      <w:r>
        <w:rPr>
          <w:sz w:val="24"/>
        </w:rPr>
        <w:t>to</w:t>
      </w:r>
      <w:r>
        <w:rPr>
          <w:spacing w:val="-5"/>
          <w:sz w:val="24"/>
        </w:rPr>
        <w:t> £13</w:t>
      </w:r>
    </w:p>
    <w:p>
      <w:pPr>
        <w:pStyle w:val="BodyText"/>
        <w:spacing w:before="21"/>
      </w:pPr>
    </w:p>
    <w:p>
      <w:pPr>
        <w:pStyle w:val="ListParagraph"/>
        <w:numPr>
          <w:ilvl w:val="0"/>
          <w:numId w:val="6"/>
        </w:numPr>
        <w:tabs>
          <w:tab w:pos="1180" w:val="left" w:leader="none"/>
          <w:tab w:pos="1193" w:val="left" w:leader="none"/>
        </w:tabs>
        <w:spacing w:line="256" w:lineRule="auto" w:before="0" w:after="0"/>
        <w:ind w:left="1193" w:right="968" w:hanging="360"/>
        <w:jc w:val="both"/>
        <w:rPr>
          <w:sz w:val="24"/>
        </w:rPr>
      </w:pPr>
      <w:r>
        <w:rPr>
          <w:sz w:val="24"/>
        </w:rPr>
        <w:t>A</w:t>
      </w:r>
      <w:r>
        <w:rPr>
          <w:spacing w:val="-7"/>
          <w:sz w:val="24"/>
        </w:rPr>
        <w:t> </w:t>
      </w:r>
      <w:r>
        <w:rPr>
          <w:sz w:val="24"/>
        </w:rPr>
        <w:t>reduction</w:t>
      </w:r>
      <w:r>
        <w:rPr>
          <w:spacing w:val="-6"/>
          <w:sz w:val="24"/>
        </w:rPr>
        <w:t> </w:t>
      </w:r>
      <w:r>
        <w:rPr>
          <w:sz w:val="24"/>
        </w:rPr>
        <w:t>in</w:t>
      </w:r>
      <w:r>
        <w:rPr>
          <w:spacing w:val="-7"/>
          <w:sz w:val="24"/>
        </w:rPr>
        <w:t> </w:t>
      </w:r>
      <w:r>
        <w:rPr>
          <w:sz w:val="24"/>
        </w:rPr>
        <w:t>reallocations</w:t>
      </w:r>
      <w:r>
        <w:rPr>
          <w:spacing w:val="-8"/>
          <w:sz w:val="24"/>
        </w:rPr>
        <w:t> </w:t>
      </w:r>
      <w:r>
        <w:rPr>
          <w:sz w:val="24"/>
        </w:rPr>
        <w:t>(topslices</w:t>
      </w:r>
      <w:r>
        <w:rPr>
          <w:spacing w:val="-5"/>
          <w:sz w:val="24"/>
        </w:rPr>
        <w:t> </w:t>
      </w:r>
      <w:r>
        <w:rPr>
          <w:sz w:val="24"/>
        </w:rPr>
        <w:t>from</w:t>
      </w:r>
      <w:r>
        <w:rPr>
          <w:spacing w:val="-6"/>
          <w:sz w:val="24"/>
        </w:rPr>
        <w:t> </w:t>
      </w:r>
      <w:r>
        <w:rPr>
          <w:sz w:val="24"/>
        </w:rPr>
        <w:t>the</w:t>
      </w:r>
      <w:r>
        <w:rPr>
          <w:spacing w:val="-9"/>
          <w:sz w:val="24"/>
        </w:rPr>
        <w:t> </w:t>
      </w:r>
      <w:r>
        <w:rPr>
          <w:sz w:val="24"/>
        </w:rPr>
        <w:t>total</w:t>
      </w:r>
      <w:r>
        <w:rPr>
          <w:spacing w:val="-8"/>
          <w:sz w:val="24"/>
        </w:rPr>
        <w:t> </w:t>
      </w:r>
      <w:r>
        <w:rPr>
          <w:sz w:val="24"/>
        </w:rPr>
        <w:t>Home</w:t>
      </w:r>
      <w:r>
        <w:rPr>
          <w:spacing w:val="-9"/>
          <w:sz w:val="24"/>
        </w:rPr>
        <w:t> </w:t>
      </w:r>
      <w:r>
        <w:rPr>
          <w:sz w:val="24"/>
        </w:rPr>
        <w:t>Office</w:t>
      </w:r>
      <w:r>
        <w:rPr>
          <w:spacing w:val="-9"/>
          <w:sz w:val="24"/>
        </w:rPr>
        <w:t> </w:t>
      </w:r>
      <w:r>
        <w:rPr>
          <w:sz w:val="24"/>
        </w:rPr>
        <w:t>Policing</w:t>
      </w:r>
      <w:r>
        <w:rPr>
          <w:spacing w:val="-7"/>
          <w:sz w:val="24"/>
        </w:rPr>
        <w:t> </w:t>
      </w:r>
      <w:r>
        <w:rPr>
          <w:sz w:val="24"/>
        </w:rPr>
        <w:t>budget) for national programmes and services that are set out in the table below:</w:t>
      </w:r>
    </w:p>
    <w:p>
      <w:pPr>
        <w:pStyle w:val="BodyText"/>
        <w:spacing w:before="207" w:after="1"/>
        <w:rPr>
          <w:sz w:val="20"/>
        </w:rPr>
      </w:pPr>
    </w:p>
    <w:tbl>
      <w:tblPr>
        <w:tblW w:w="0" w:type="auto"/>
        <w:jc w:val="left"/>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77"/>
        <w:gridCol w:w="1242"/>
        <w:gridCol w:w="1098"/>
        <w:gridCol w:w="1250"/>
      </w:tblGrid>
      <w:tr>
        <w:trPr>
          <w:trHeight w:val="642" w:hRule="atLeast"/>
        </w:trPr>
        <w:tc>
          <w:tcPr>
            <w:tcW w:w="4777" w:type="dxa"/>
          </w:tcPr>
          <w:p>
            <w:pPr>
              <w:pStyle w:val="TableParagraph"/>
              <w:spacing w:before="206"/>
              <w:ind w:left="110"/>
              <w:rPr>
                <w:b/>
                <w:sz w:val="24"/>
              </w:rPr>
            </w:pPr>
            <w:r>
              <w:rPr>
                <w:sz w:val="24"/>
              </w:rPr>
              <w:t>Top</w:t>
            </w:r>
            <w:r>
              <w:rPr>
                <w:spacing w:val="-2"/>
                <w:sz w:val="24"/>
              </w:rPr>
              <w:t> </w:t>
            </w:r>
            <w:r>
              <w:rPr>
                <w:b/>
                <w:spacing w:val="-2"/>
                <w:sz w:val="24"/>
              </w:rPr>
              <w:t>Slice</w:t>
            </w:r>
          </w:p>
        </w:tc>
        <w:tc>
          <w:tcPr>
            <w:tcW w:w="1242" w:type="dxa"/>
          </w:tcPr>
          <w:p>
            <w:pPr>
              <w:pStyle w:val="TableParagraph"/>
              <w:spacing w:before="48"/>
              <w:ind w:left="112" w:right="1"/>
              <w:jc w:val="center"/>
              <w:rPr>
                <w:b/>
                <w:sz w:val="24"/>
              </w:rPr>
            </w:pPr>
            <w:r>
              <w:rPr>
                <w:b/>
                <w:spacing w:val="-2"/>
                <w:sz w:val="24"/>
              </w:rPr>
              <w:t>2023-</w:t>
            </w:r>
            <w:r>
              <w:rPr>
                <w:b/>
                <w:spacing w:val="-5"/>
                <w:sz w:val="24"/>
              </w:rPr>
              <w:t>24</w:t>
            </w:r>
          </w:p>
          <w:p>
            <w:pPr>
              <w:pStyle w:val="TableParagraph"/>
              <w:spacing w:before="22"/>
              <w:ind w:left="112"/>
              <w:jc w:val="center"/>
              <w:rPr>
                <w:b/>
                <w:sz w:val="24"/>
              </w:rPr>
            </w:pPr>
            <w:r>
              <w:rPr>
                <w:b/>
                <w:spacing w:val="-5"/>
                <w:sz w:val="24"/>
              </w:rPr>
              <w:t>£’m</w:t>
            </w:r>
          </w:p>
        </w:tc>
        <w:tc>
          <w:tcPr>
            <w:tcW w:w="1098" w:type="dxa"/>
          </w:tcPr>
          <w:p>
            <w:pPr>
              <w:pStyle w:val="TableParagraph"/>
              <w:spacing w:before="48"/>
              <w:ind w:left="105" w:right="1"/>
              <w:jc w:val="center"/>
              <w:rPr>
                <w:b/>
                <w:sz w:val="24"/>
              </w:rPr>
            </w:pPr>
            <w:r>
              <w:rPr>
                <w:b/>
                <w:spacing w:val="-2"/>
                <w:sz w:val="24"/>
              </w:rPr>
              <w:t>2024-</w:t>
            </w:r>
            <w:r>
              <w:rPr>
                <w:b/>
                <w:spacing w:val="-5"/>
                <w:sz w:val="24"/>
              </w:rPr>
              <w:t>25</w:t>
            </w:r>
          </w:p>
          <w:p>
            <w:pPr>
              <w:pStyle w:val="TableParagraph"/>
              <w:spacing w:before="22"/>
              <w:ind w:left="105"/>
              <w:jc w:val="center"/>
              <w:rPr>
                <w:b/>
                <w:sz w:val="24"/>
              </w:rPr>
            </w:pPr>
            <w:r>
              <w:rPr>
                <w:b/>
                <w:spacing w:val="-5"/>
                <w:sz w:val="24"/>
              </w:rPr>
              <w:t>£’m</w:t>
            </w:r>
          </w:p>
        </w:tc>
        <w:tc>
          <w:tcPr>
            <w:tcW w:w="1250" w:type="dxa"/>
          </w:tcPr>
          <w:p>
            <w:pPr>
              <w:pStyle w:val="TableParagraph"/>
              <w:spacing w:before="70"/>
              <w:ind w:left="100"/>
              <w:jc w:val="center"/>
              <w:rPr>
                <w:b/>
                <w:sz w:val="24"/>
              </w:rPr>
            </w:pPr>
            <w:r>
              <w:rPr>
                <w:b/>
                <w:spacing w:val="-2"/>
                <w:sz w:val="24"/>
              </w:rPr>
              <w:t>Change</w:t>
            </w:r>
          </w:p>
          <w:p>
            <w:pPr>
              <w:pStyle w:val="TableParagraph"/>
              <w:ind w:left="100"/>
              <w:jc w:val="center"/>
              <w:rPr>
                <w:b/>
                <w:sz w:val="24"/>
              </w:rPr>
            </w:pPr>
            <w:r>
              <w:rPr>
                <w:b/>
                <w:spacing w:val="-5"/>
                <w:sz w:val="24"/>
              </w:rPr>
              <w:t>£’m</w:t>
            </w:r>
          </w:p>
        </w:tc>
      </w:tr>
      <w:tr>
        <w:trPr>
          <w:trHeight w:val="345" w:hRule="atLeast"/>
        </w:trPr>
        <w:tc>
          <w:tcPr>
            <w:tcW w:w="4777" w:type="dxa"/>
          </w:tcPr>
          <w:p>
            <w:pPr>
              <w:pStyle w:val="TableParagraph"/>
              <w:spacing w:before="48"/>
              <w:ind w:left="110"/>
              <w:rPr>
                <w:sz w:val="24"/>
              </w:rPr>
            </w:pPr>
            <w:r>
              <w:rPr>
                <w:sz w:val="24"/>
              </w:rPr>
              <w:t>Special</w:t>
            </w:r>
            <w:r>
              <w:rPr>
                <w:spacing w:val="-5"/>
                <w:sz w:val="24"/>
              </w:rPr>
              <w:t> </w:t>
            </w:r>
            <w:r>
              <w:rPr>
                <w:spacing w:val="-2"/>
                <w:sz w:val="24"/>
              </w:rPr>
              <w:t>Grant</w:t>
            </w:r>
          </w:p>
        </w:tc>
        <w:tc>
          <w:tcPr>
            <w:tcW w:w="1242" w:type="dxa"/>
          </w:tcPr>
          <w:p>
            <w:pPr>
              <w:pStyle w:val="TableParagraph"/>
              <w:spacing w:before="48"/>
              <w:ind w:right="94"/>
              <w:jc w:val="right"/>
              <w:rPr>
                <w:sz w:val="24"/>
              </w:rPr>
            </w:pPr>
            <w:r>
              <w:rPr>
                <w:spacing w:val="-4"/>
                <w:sz w:val="24"/>
              </w:rPr>
              <w:t>50.0</w:t>
            </w:r>
          </w:p>
        </w:tc>
        <w:tc>
          <w:tcPr>
            <w:tcW w:w="1098" w:type="dxa"/>
          </w:tcPr>
          <w:p>
            <w:pPr>
              <w:pStyle w:val="TableParagraph"/>
              <w:spacing w:before="48"/>
              <w:ind w:right="95"/>
              <w:jc w:val="right"/>
              <w:rPr>
                <w:sz w:val="24"/>
              </w:rPr>
            </w:pPr>
            <w:r>
              <w:rPr>
                <w:spacing w:val="-4"/>
                <w:sz w:val="24"/>
              </w:rPr>
              <w:t>34.0</w:t>
            </w:r>
          </w:p>
        </w:tc>
        <w:tc>
          <w:tcPr>
            <w:tcW w:w="1250" w:type="dxa"/>
          </w:tcPr>
          <w:p>
            <w:pPr>
              <w:pStyle w:val="TableParagraph"/>
              <w:spacing w:before="48"/>
              <w:ind w:right="99"/>
              <w:jc w:val="right"/>
              <w:rPr>
                <w:sz w:val="24"/>
              </w:rPr>
            </w:pPr>
            <w:r>
              <w:rPr>
                <w:spacing w:val="-2"/>
                <w:sz w:val="24"/>
              </w:rPr>
              <w:t>-</w:t>
            </w:r>
            <w:r>
              <w:rPr>
                <w:spacing w:val="-4"/>
                <w:sz w:val="24"/>
              </w:rPr>
              <w:t>16.0</w:t>
            </w:r>
          </w:p>
        </w:tc>
      </w:tr>
      <w:tr>
        <w:trPr>
          <w:trHeight w:val="345" w:hRule="atLeast"/>
        </w:trPr>
        <w:tc>
          <w:tcPr>
            <w:tcW w:w="4777" w:type="dxa"/>
          </w:tcPr>
          <w:p>
            <w:pPr>
              <w:pStyle w:val="TableParagraph"/>
              <w:spacing w:before="48"/>
              <w:ind w:left="110"/>
              <w:rPr>
                <w:sz w:val="24"/>
              </w:rPr>
            </w:pPr>
            <w:r>
              <w:rPr>
                <w:spacing w:val="-5"/>
                <w:sz w:val="24"/>
              </w:rPr>
              <w:t>PFI</w:t>
            </w:r>
          </w:p>
        </w:tc>
        <w:tc>
          <w:tcPr>
            <w:tcW w:w="1242" w:type="dxa"/>
          </w:tcPr>
          <w:p>
            <w:pPr>
              <w:pStyle w:val="TableParagraph"/>
              <w:spacing w:before="48"/>
              <w:ind w:right="94"/>
              <w:jc w:val="right"/>
              <w:rPr>
                <w:sz w:val="24"/>
              </w:rPr>
            </w:pPr>
            <w:r>
              <w:rPr>
                <w:spacing w:val="-4"/>
                <w:sz w:val="24"/>
              </w:rPr>
              <w:t>71.6</w:t>
            </w:r>
          </w:p>
        </w:tc>
        <w:tc>
          <w:tcPr>
            <w:tcW w:w="1098" w:type="dxa"/>
          </w:tcPr>
          <w:p>
            <w:pPr>
              <w:pStyle w:val="TableParagraph"/>
              <w:spacing w:before="48"/>
              <w:ind w:right="95"/>
              <w:jc w:val="right"/>
              <w:rPr>
                <w:sz w:val="24"/>
              </w:rPr>
            </w:pPr>
            <w:r>
              <w:rPr>
                <w:spacing w:val="-4"/>
                <w:sz w:val="24"/>
              </w:rPr>
              <w:t>71.2</w:t>
            </w:r>
          </w:p>
        </w:tc>
        <w:tc>
          <w:tcPr>
            <w:tcW w:w="1250" w:type="dxa"/>
          </w:tcPr>
          <w:p>
            <w:pPr>
              <w:pStyle w:val="TableParagraph"/>
              <w:spacing w:before="48"/>
              <w:ind w:right="101"/>
              <w:jc w:val="right"/>
              <w:rPr>
                <w:sz w:val="24"/>
              </w:rPr>
            </w:pPr>
            <w:r>
              <w:rPr>
                <w:spacing w:val="-2"/>
                <w:sz w:val="24"/>
              </w:rPr>
              <w:t>-</w:t>
            </w:r>
            <w:r>
              <w:rPr>
                <w:spacing w:val="-5"/>
                <w:sz w:val="24"/>
              </w:rPr>
              <w:t>0.4</w:t>
            </w:r>
          </w:p>
        </w:tc>
      </w:tr>
      <w:tr>
        <w:trPr>
          <w:trHeight w:val="347" w:hRule="atLeast"/>
        </w:trPr>
        <w:tc>
          <w:tcPr>
            <w:tcW w:w="4777" w:type="dxa"/>
          </w:tcPr>
          <w:p>
            <w:pPr>
              <w:pStyle w:val="TableParagraph"/>
              <w:spacing w:before="51"/>
              <w:ind w:left="110"/>
              <w:rPr>
                <w:sz w:val="24"/>
              </w:rPr>
            </w:pPr>
            <w:r>
              <w:rPr>
                <w:sz w:val="24"/>
              </w:rPr>
              <w:t>Arm's</w:t>
            </w:r>
            <w:r>
              <w:rPr>
                <w:spacing w:val="-3"/>
                <w:sz w:val="24"/>
              </w:rPr>
              <w:t> </w:t>
            </w:r>
            <w:r>
              <w:rPr>
                <w:sz w:val="24"/>
              </w:rPr>
              <w:t>Length</w:t>
            </w:r>
            <w:r>
              <w:rPr>
                <w:spacing w:val="-1"/>
                <w:sz w:val="24"/>
              </w:rPr>
              <w:t> </w:t>
            </w:r>
            <w:r>
              <w:rPr>
                <w:spacing w:val="-2"/>
                <w:sz w:val="24"/>
              </w:rPr>
              <w:t>Bodies</w:t>
            </w:r>
          </w:p>
        </w:tc>
        <w:tc>
          <w:tcPr>
            <w:tcW w:w="1242" w:type="dxa"/>
          </w:tcPr>
          <w:p>
            <w:pPr>
              <w:pStyle w:val="TableParagraph"/>
              <w:spacing w:before="51"/>
              <w:ind w:right="94"/>
              <w:jc w:val="right"/>
              <w:rPr>
                <w:sz w:val="24"/>
              </w:rPr>
            </w:pPr>
            <w:r>
              <w:rPr>
                <w:spacing w:val="-4"/>
                <w:sz w:val="24"/>
              </w:rPr>
              <w:t>74.7</w:t>
            </w:r>
          </w:p>
        </w:tc>
        <w:tc>
          <w:tcPr>
            <w:tcW w:w="1098" w:type="dxa"/>
          </w:tcPr>
          <w:p>
            <w:pPr>
              <w:pStyle w:val="TableParagraph"/>
              <w:spacing w:before="51"/>
              <w:ind w:right="95"/>
              <w:jc w:val="right"/>
              <w:rPr>
                <w:sz w:val="24"/>
              </w:rPr>
            </w:pPr>
            <w:r>
              <w:rPr>
                <w:spacing w:val="-4"/>
                <w:sz w:val="24"/>
              </w:rPr>
              <w:t>65.7</w:t>
            </w:r>
          </w:p>
        </w:tc>
        <w:tc>
          <w:tcPr>
            <w:tcW w:w="1250" w:type="dxa"/>
          </w:tcPr>
          <w:p>
            <w:pPr>
              <w:pStyle w:val="TableParagraph"/>
              <w:spacing w:before="51"/>
              <w:ind w:right="101"/>
              <w:jc w:val="right"/>
              <w:rPr>
                <w:sz w:val="24"/>
              </w:rPr>
            </w:pPr>
            <w:r>
              <w:rPr>
                <w:spacing w:val="-2"/>
                <w:sz w:val="24"/>
              </w:rPr>
              <w:t>-</w:t>
            </w:r>
            <w:r>
              <w:rPr>
                <w:spacing w:val="-5"/>
                <w:sz w:val="24"/>
              </w:rPr>
              <w:t>9.0</w:t>
            </w:r>
          </w:p>
        </w:tc>
      </w:tr>
      <w:tr>
        <w:trPr>
          <w:trHeight w:val="345" w:hRule="atLeast"/>
        </w:trPr>
        <w:tc>
          <w:tcPr>
            <w:tcW w:w="4777" w:type="dxa"/>
          </w:tcPr>
          <w:p>
            <w:pPr>
              <w:pStyle w:val="TableParagraph"/>
              <w:spacing w:before="48"/>
              <w:ind w:left="110"/>
              <w:rPr>
                <w:sz w:val="24"/>
              </w:rPr>
            </w:pPr>
            <w:r>
              <w:rPr>
                <w:spacing w:val="-2"/>
                <w:sz w:val="24"/>
              </w:rPr>
              <w:t>Police</w:t>
            </w:r>
            <w:r>
              <w:rPr>
                <w:spacing w:val="-6"/>
                <w:sz w:val="24"/>
              </w:rPr>
              <w:t> </w:t>
            </w:r>
            <w:r>
              <w:rPr>
                <w:spacing w:val="-2"/>
                <w:sz w:val="24"/>
              </w:rPr>
              <w:t>Technology Programmes</w:t>
            </w:r>
          </w:p>
        </w:tc>
        <w:tc>
          <w:tcPr>
            <w:tcW w:w="1242" w:type="dxa"/>
          </w:tcPr>
          <w:p>
            <w:pPr>
              <w:pStyle w:val="TableParagraph"/>
              <w:spacing w:before="48"/>
              <w:ind w:right="96"/>
              <w:jc w:val="right"/>
              <w:rPr>
                <w:sz w:val="24"/>
              </w:rPr>
            </w:pPr>
            <w:r>
              <w:rPr>
                <w:spacing w:val="-2"/>
                <w:sz w:val="24"/>
              </w:rPr>
              <w:t>526.4</w:t>
            </w:r>
          </w:p>
        </w:tc>
        <w:tc>
          <w:tcPr>
            <w:tcW w:w="1098" w:type="dxa"/>
          </w:tcPr>
          <w:p>
            <w:pPr>
              <w:pStyle w:val="TableParagraph"/>
              <w:spacing w:before="48"/>
              <w:ind w:right="97"/>
              <w:jc w:val="right"/>
              <w:rPr>
                <w:sz w:val="24"/>
              </w:rPr>
            </w:pPr>
            <w:r>
              <w:rPr>
                <w:spacing w:val="-2"/>
                <w:sz w:val="24"/>
              </w:rPr>
              <w:t>500.9</w:t>
            </w:r>
          </w:p>
        </w:tc>
        <w:tc>
          <w:tcPr>
            <w:tcW w:w="1250" w:type="dxa"/>
          </w:tcPr>
          <w:p>
            <w:pPr>
              <w:pStyle w:val="TableParagraph"/>
              <w:spacing w:before="48"/>
              <w:ind w:right="99"/>
              <w:jc w:val="right"/>
              <w:rPr>
                <w:sz w:val="24"/>
              </w:rPr>
            </w:pPr>
            <w:r>
              <w:rPr>
                <w:spacing w:val="-2"/>
                <w:sz w:val="24"/>
              </w:rPr>
              <w:t>-</w:t>
            </w:r>
            <w:r>
              <w:rPr>
                <w:spacing w:val="-4"/>
                <w:sz w:val="24"/>
              </w:rPr>
              <w:t>25.6</w:t>
            </w:r>
          </w:p>
        </w:tc>
      </w:tr>
      <w:tr>
        <w:trPr>
          <w:trHeight w:val="345" w:hRule="atLeast"/>
        </w:trPr>
        <w:tc>
          <w:tcPr>
            <w:tcW w:w="4777" w:type="dxa"/>
          </w:tcPr>
          <w:p>
            <w:pPr>
              <w:pStyle w:val="TableParagraph"/>
              <w:spacing w:before="48"/>
              <w:ind w:left="110"/>
              <w:rPr>
                <w:sz w:val="24"/>
              </w:rPr>
            </w:pPr>
            <w:r>
              <w:rPr>
                <w:sz w:val="24"/>
              </w:rPr>
              <w:t>National</w:t>
            </w:r>
            <w:r>
              <w:rPr>
                <w:spacing w:val="-6"/>
                <w:sz w:val="24"/>
              </w:rPr>
              <w:t> </w:t>
            </w:r>
            <w:r>
              <w:rPr>
                <w:sz w:val="24"/>
              </w:rPr>
              <w:t>Policing</w:t>
            </w:r>
            <w:r>
              <w:rPr>
                <w:spacing w:val="-2"/>
                <w:sz w:val="24"/>
              </w:rPr>
              <w:t> Capabilities</w:t>
            </w:r>
          </w:p>
        </w:tc>
        <w:tc>
          <w:tcPr>
            <w:tcW w:w="1242" w:type="dxa"/>
          </w:tcPr>
          <w:p>
            <w:pPr>
              <w:pStyle w:val="TableParagraph"/>
              <w:spacing w:before="48"/>
              <w:ind w:right="94"/>
              <w:jc w:val="right"/>
              <w:rPr>
                <w:sz w:val="24"/>
              </w:rPr>
            </w:pPr>
            <w:r>
              <w:rPr>
                <w:spacing w:val="-4"/>
                <w:sz w:val="24"/>
              </w:rPr>
              <w:t>69.3</w:t>
            </w:r>
          </w:p>
        </w:tc>
        <w:tc>
          <w:tcPr>
            <w:tcW w:w="1098" w:type="dxa"/>
          </w:tcPr>
          <w:p>
            <w:pPr>
              <w:pStyle w:val="TableParagraph"/>
              <w:spacing w:before="48"/>
              <w:ind w:right="95"/>
              <w:jc w:val="right"/>
              <w:rPr>
                <w:sz w:val="24"/>
              </w:rPr>
            </w:pPr>
            <w:r>
              <w:rPr>
                <w:spacing w:val="-4"/>
                <w:sz w:val="24"/>
              </w:rPr>
              <w:t>49.8</w:t>
            </w:r>
          </w:p>
        </w:tc>
        <w:tc>
          <w:tcPr>
            <w:tcW w:w="1250" w:type="dxa"/>
          </w:tcPr>
          <w:p>
            <w:pPr>
              <w:pStyle w:val="TableParagraph"/>
              <w:spacing w:before="48"/>
              <w:ind w:right="99"/>
              <w:jc w:val="right"/>
              <w:rPr>
                <w:sz w:val="24"/>
              </w:rPr>
            </w:pPr>
            <w:r>
              <w:rPr>
                <w:spacing w:val="-2"/>
                <w:sz w:val="24"/>
              </w:rPr>
              <w:t>-</w:t>
            </w:r>
            <w:r>
              <w:rPr>
                <w:spacing w:val="-4"/>
                <w:sz w:val="24"/>
              </w:rPr>
              <w:t>19.5</w:t>
            </w:r>
          </w:p>
        </w:tc>
      </w:tr>
      <w:tr>
        <w:trPr>
          <w:trHeight w:val="347" w:hRule="atLeast"/>
        </w:trPr>
        <w:tc>
          <w:tcPr>
            <w:tcW w:w="4777" w:type="dxa"/>
          </w:tcPr>
          <w:p>
            <w:pPr>
              <w:pStyle w:val="TableParagraph"/>
              <w:spacing w:before="48"/>
              <w:ind w:left="110"/>
              <w:rPr>
                <w:sz w:val="24"/>
              </w:rPr>
            </w:pPr>
            <w:r>
              <w:rPr>
                <w:spacing w:val="-2"/>
                <w:sz w:val="24"/>
              </w:rPr>
              <w:t>Forensics</w:t>
            </w:r>
          </w:p>
        </w:tc>
        <w:tc>
          <w:tcPr>
            <w:tcW w:w="1242" w:type="dxa"/>
          </w:tcPr>
          <w:p>
            <w:pPr>
              <w:pStyle w:val="TableParagraph"/>
              <w:spacing w:before="48"/>
              <w:ind w:right="94"/>
              <w:jc w:val="right"/>
              <w:rPr>
                <w:sz w:val="24"/>
              </w:rPr>
            </w:pPr>
            <w:r>
              <w:rPr>
                <w:spacing w:val="-4"/>
                <w:sz w:val="24"/>
              </w:rPr>
              <w:t>20.6</w:t>
            </w:r>
          </w:p>
        </w:tc>
        <w:tc>
          <w:tcPr>
            <w:tcW w:w="1098" w:type="dxa"/>
          </w:tcPr>
          <w:p>
            <w:pPr>
              <w:pStyle w:val="TableParagraph"/>
              <w:spacing w:before="48"/>
              <w:ind w:right="95"/>
              <w:jc w:val="right"/>
              <w:rPr>
                <w:sz w:val="24"/>
              </w:rPr>
            </w:pPr>
            <w:r>
              <w:rPr>
                <w:spacing w:val="-4"/>
                <w:sz w:val="24"/>
              </w:rPr>
              <w:t>13.0</w:t>
            </w:r>
          </w:p>
        </w:tc>
        <w:tc>
          <w:tcPr>
            <w:tcW w:w="1250" w:type="dxa"/>
          </w:tcPr>
          <w:p>
            <w:pPr>
              <w:pStyle w:val="TableParagraph"/>
              <w:spacing w:before="48"/>
              <w:ind w:right="101"/>
              <w:jc w:val="right"/>
              <w:rPr>
                <w:sz w:val="24"/>
              </w:rPr>
            </w:pPr>
            <w:r>
              <w:rPr>
                <w:spacing w:val="-2"/>
                <w:sz w:val="24"/>
              </w:rPr>
              <w:t>-</w:t>
            </w:r>
            <w:r>
              <w:rPr>
                <w:spacing w:val="-5"/>
                <w:sz w:val="24"/>
              </w:rPr>
              <w:t>7.6</w:t>
            </w:r>
          </w:p>
        </w:tc>
      </w:tr>
    </w:tbl>
    <w:p>
      <w:pPr>
        <w:spacing w:after="0"/>
        <w:jc w:val="right"/>
        <w:rPr>
          <w:sz w:val="24"/>
        </w:rPr>
        <w:sectPr>
          <w:pgSz w:w="11910" w:h="16840"/>
          <w:pgMar w:header="0" w:footer="723" w:top="900" w:bottom="980" w:left="1020" w:right="160"/>
        </w:sectPr>
      </w:pPr>
    </w:p>
    <w:tbl>
      <w:tblPr>
        <w:tblW w:w="0" w:type="auto"/>
        <w:jc w:val="left"/>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77"/>
        <w:gridCol w:w="1242"/>
        <w:gridCol w:w="1098"/>
        <w:gridCol w:w="1250"/>
      </w:tblGrid>
      <w:tr>
        <w:trPr>
          <w:trHeight w:val="345" w:hRule="atLeast"/>
        </w:trPr>
        <w:tc>
          <w:tcPr>
            <w:tcW w:w="4777" w:type="dxa"/>
          </w:tcPr>
          <w:p>
            <w:pPr>
              <w:pStyle w:val="TableParagraph"/>
              <w:spacing w:before="48"/>
              <w:ind w:left="110"/>
              <w:rPr>
                <w:sz w:val="24"/>
              </w:rPr>
            </w:pPr>
            <w:r>
              <w:rPr>
                <w:sz w:val="24"/>
              </w:rPr>
              <w:t>Crime</w:t>
            </w:r>
            <w:r>
              <w:rPr>
                <w:spacing w:val="-4"/>
                <w:sz w:val="24"/>
              </w:rPr>
              <w:t> </w:t>
            </w:r>
            <w:r>
              <w:rPr>
                <w:sz w:val="24"/>
              </w:rPr>
              <w:t>Reduction</w:t>
            </w:r>
            <w:r>
              <w:rPr>
                <w:spacing w:val="-4"/>
                <w:sz w:val="24"/>
              </w:rPr>
              <w:t> </w:t>
            </w:r>
            <w:r>
              <w:rPr>
                <w:spacing w:val="-2"/>
                <w:sz w:val="24"/>
              </w:rPr>
              <w:t>Capabilities</w:t>
            </w:r>
          </w:p>
        </w:tc>
        <w:tc>
          <w:tcPr>
            <w:tcW w:w="1242" w:type="dxa"/>
          </w:tcPr>
          <w:p>
            <w:pPr>
              <w:pStyle w:val="TableParagraph"/>
              <w:spacing w:before="48"/>
              <w:ind w:right="94"/>
              <w:jc w:val="right"/>
              <w:rPr>
                <w:sz w:val="24"/>
              </w:rPr>
            </w:pPr>
            <w:r>
              <w:rPr>
                <w:spacing w:val="-4"/>
                <w:sz w:val="24"/>
              </w:rPr>
              <w:t>18.4</w:t>
            </w:r>
          </w:p>
        </w:tc>
        <w:tc>
          <w:tcPr>
            <w:tcW w:w="1098" w:type="dxa"/>
          </w:tcPr>
          <w:p>
            <w:pPr>
              <w:pStyle w:val="TableParagraph"/>
              <w:spacing w:before="48"/>
              <w:ind w:right="97"/>
              <w:jc w:val="right"/>
              <w:rPr>
                <w:sz w:val="24"/>
              </w:rPr>
            </w:pPr>
            <w:r>
              <w:rPr>
                <w:spacing w:val="-10"/>
                <w:sz w:val="24"/>
              </w:rPr>
              <w:t>0</w:t>
            </w:r>
          </w:p>
        </w:tc>
        <w:tc>
          <w:tcPr>
            <w:tcW w:w="1250" w:type="dxa"/>
          </w:tcPr>
          <w:p>
            <w:pPr>
              <w:pStyle w:val="TableParagraph"/>
              <w:spacing w:before="48"/>
              <w:ind w:right="99"/>
              <w:jc w:val="right"/>
              <w:rPr>
                <w:sz w:val="24"/>
              </w:rPr>
            </w:pPr>
            <w:r>
              <w:rPr>
                <w:spacing w:val="-2"/>
                <w:sz w:val="24"/>
              </w:rPr>
              <w:t>-</w:t>
            </w:r>
            <w:r>
              <w:rPr>
                <w:spacing w:val="-4"/>
                <w:sz w:val="24"/>
              </w:rPr>
              <w:t>18.4</w:t>
            </w:r>
          </w:p>
        </w:tc>
      </w:tr>
      <w:tr>
        <w:trPr>
          <w:trHeight w:val="347" w:hRule="atLeast"/>
        </w:trPr>
        <w:tc>
          <w:tcPr>
            <w:tcW w:w="4777" w:type="dxa"/>
          </w:tcPr>
          <w:p>
            <w:pPr>
              <w:pStyle w:val="TableParagraph"/>
              <w:spacing w:before="48"/>
              <w:ind w:left="110"/>
              <w:rPr>
                <w:sz w:val="24"/>
              </w:rPr>
            </w:pPr>
            <w:r>
              <w:rPr>
                <w:spacing w:val="-4"/>
                <w:sz w:val="24"/>
              </w:rPr>
              <w:t>Fraud</w:t>
            </w:r>
          </w:p>
        </w:tc>
        <w:tc>
          <w:tcPr>
            <w:tcW w:w="1242" w:type="dxa"/>
          </w:tcPr>
          <w:p>
            <w:pPr>
              <w:pStyle w:val="TableParagraph"/>
              <w:spacing w:before="48"/>
              <w:ind w:right="94"/>
              <w:jc w:val="right"/>
              <w:rPr>
                <w:sz w:val="24"/>
              </w:rPr>
            </w:pPr>
            <w:r>
              <w:rPr>
                <w:spacing w:val="-4"/>
                <w:sz w:val="24"/>
              </w:rPr>
              <w:t>18.1</w:t>
            </w:r>
          </w:p>
        </w:tc>
        <w:tc>
          <w:tcPr>
            <w:tcW w:w="1098" w:type="dxa"/>
          </w:tcPr>
          <w:p>
            <w:pPr>
              <w:pStyle w:val="TableParagraph"/>
              <w:spacing w:before="48"/>
              <w:ind w:right="95"/>
              <w:jc w:val="right"/>
              <w:rPr>
                <w:sz w:val="24"/>
              </w:rPr>
            </w:pPr>
            <w:r>
              <w:rPr>
                <w:spacing w:val="-4"/>
                <w:sz w:val="24"/>
              </w:rPr>
              <w:t>18.1</w:t>
            </w:r>
          </w:p>
        </w:tc>
        <w:tc>
          <w:tcPr>
            <w:tcW w:w="1250" w:type="dxa"/>
          </w:tcPr>
          <w:p>
            <w:pPr>
              <w:pStyle w:val="TableParagraph"/>
              <w:spacing w:before="48"/>
              <w:ind w:right="101"/>
              <w:jc w:val="right"/>
              <w:rPr>
                <w:sz w:val="24"/>
              </w:rPr>
            </w:pPr>
            <w:r>
              <w:rPr>
                <w:spacing w:val="-5"/>
                <w:sz w:val="24"/>
              </w:rPr>
              <w:t>0.0</w:t>
            </w:r>
          </w:p>
        </w:tc>
      </w:tr>
      <w:tr>
        <w:trPr>
          <w:trHeight w:val="345" w:hRule="atLeast"/>
        </w:trPr>
        <w:tc>
          <w:tcPr>
            <w:tcW w:w="4777" w:type="dxa"/>
          </w:tcPr>
          <w:p>
            <w:pPr>
              <w:pStyle w:val="TableParagraph"/>
              <w:spacing w:before="48"/>
              <w:ind w:left="110"/>
              <w:rPr>
                <w:sz w:val="24"/>
              </w:rPr>
            </w:pPr>
            <w:r>
              <w:rPr>
                <w:sz w:val="24"/>
              </w:rPr>
              <w:t>Regional</w:t>
            </w:r>
            <w:r>
              <w:rPr>
                <w:spacing w:val="-8"/>
                <w:sz w:val="24"/>
              </w:rPr>
              <w:t> </w:t>
            </w:r>
            <w:r>
              <w:rPr>
                <w:sz w:val="24"/>
              </w:rPr>
              <w:t>and</w:t>
            </w:r>
            <w:r>
              <w:rPr>
                <w:spacing w:val="-4"/>
                <w:sz w:val="24"/>
              </w:rPr>
              <w:t> </w:t>
            </w:r>
            <w:r>
              <w:rPr>
                <w:sz w:val="24"/>
              </w:rPr>
              <w:t>Organised</w:t>
            </w:r>
            <w:r>
              <w:rPr>
                <w:spacing w:val="-4"/>
                <w:sz w:val="24"/>
              </w:rPr>
              <w:t> </w:t>
            </w:r>
            <w:r>
              <w:rPr>
                <w:sz w:val="24"/>
              </w:rPr>
              <w:t>Crime</w:t>
            </w:r>
            <w:r>
              <w:rPr>
                <w:spacing w:val="-4"/>
                <w:sz w:val="24"/>
              </w:rPr>
              <w:t> </w:t>
            </w:r>
            <w:r>
              <w:rPr>
                <w:spacing w:val="-2"/>
                <w:sz w:val="24"/>
              </w:rPr>
              <w:t>Units</w:t>
            </w:r>
          </w:p>
        </w:tc>
        <w:tc>
          <w:tcPr>
            <w:tcW w:w="1242" w:type="dxa"/>
          </w:tcPr>
          <w:p>
            <w:pPr>
              <w:pStyle w:val="TableParagraph"/>
              <w:spacing w:before="48"/>
              <w:ind w:right="94"/>
              <w:jc w:val="right"/>
              <w:rPr>
                <w:sz w:val="24"/>
              </w:rPr>
            </w:pPr>
            <w:r>
              <w:rPr>
                <w:spacing w:val="-4"/>
                <w:sz w:val="24"/>
              </w:rPr>
              <w:t>39.5</w:t>
            </w:r>
          </w:p>
        </w:tc>
        <w:tc>
          <w:tcPr>
            <w:tcW w:w="1098" w:type="dxa"/>
          </w:tcPr>
          <w:p>
            <w:pPr>
              <w:pStyle w:val="TableParagraph"/>
              <w:spacing w:before="48"/>
              <w:ind w:right="95"/>
              <w:jc w:val="right"/>
              <w:rPr>
                <w:sz w:val="24"/>
              </w:rPr>
            </w:pPr>
            <w:r>
              <w:rPr>
                <w:spacing w:val="-4"/>
                <w:sz w:val="24"/>
              </w:rPr>
              <w:t>31.6</w:t>
            </w:r>
          </w:p>
        </w:tc>
        <w:tc>
          <w:tcPr>
            <w:tcW w:w="1250" w:type="dxa"/>
          </w:tcPr>
          <w:p>
            <w:pPr>
              <w:pStyle w:val="TableParagraph"/>
              <w:spacing w:before="48"/>
              <w:ind w:right="101"/>
              <w:jc w:val="right"/>
              <w:rPr>
                <w:sz w:val="24"/>
              </w:rPr>
            </w:pPr>
            <w:r>
              <w:rPr>
                <w:spacing w:val="-2"/>
                <w:sz w:val="24"/>
              </w:rPr>
              <w:t>-</w:t>
            </w:r>
            <w:r>
              <w:rPr>
                <w:spacing w:val="-5"/>
                <w:sz w:val="24"/>
              </w:rPr>
              <w:t>7.9</w:t>
            </w:r>
          </w:p>
        </w:tc>
      </w:tr>
      <w:tr>
        <w:trPr>
          <w:trHeight w:val="345" w:hRule="atLeast"/>
        </w:trPr>
        <w:tc>
          <w:tcPr>
            <w:tcW w:w="4777" w:type="dxa"/>
          </w:tcPr>
          <w:p>
            <w:pPr>
              <w:pStyle w:val="TableParagraph"/>
              <w:spacing w:before="48"/>
              <w:ind w:left="110"/>
              <w:rPr>
                <w:sz w:val="24"/>
              </w:rPr>
            </w:pPr>
            <w:r>
              <w:rPr>
                <w:sz w:val="24"/>
              </w:rPr>
              <w:t>Serious</w:t>
            </w:r>
            <w:r>
              <w:rPr>
                <w:spacing w:val="-5"/>
                <w:sz w:val="24"/>
              </w:rPr>
              <w:t> </w:t>
            </w:r>
            <w:r>
              <w:rPr>
                <w:spacing w:val="-2"/>
                <w:sz w:val="24"/>
              </w:rPr>
              <w:t>Violence</w:t>
            </w:r>
          </w:p>
        </w:tc>
        <w:tc>
          <w:tcPr>
            <w:tcW w:w="1242" w:type="dxa"/>
          </w:tcPr>
          <w:p>
            <w:pPr>
              <w:pStyle w:val="TableParagraph"/>
              <w:spacing w:before="48"/>
              <w:ind w:right="94"/>
              <w:jc w:val="right"/>
              <w:rPr>
                <w:sz w:val="24"/>
              </w:rPr>
            </w:pPr>
            <w:r>
              <w:rPr>
                <w:spacing w:val="-4"/>
                <w:sz w:val="24"/>
              </w:rPr>
              <w:t>45.6</w:t>
            </w:r>
          </w:p>
        </w:tc>
        <w:tc>
          <w:tcPr>
            <w:tcW w:w="1098" w:type="dxa"/>
          </w:tcPr>
          <w:p>
            <w:pPr>
              <w:pStyle w:val="TableParagraph"/>
              <w:spacing w:before="48"/>
              <w:ind w:right="95"/>
              <w:jc w:val="right"/>
              <w:rPr>
                <w:sz w:val="24"/>
              </w:rPr>
            </w:pPr>
            <w:r>
              <w:rPr>
                <w:spacing w:val="-4"/>
                <w:sz w:val="24"/>
              </w:rPr>
              <w:t>45.6</w:t>
            </w:r>
          </w:p>
        </w:tc>
        <w:tc>
          <w:tcPr>
            <w:tcW w:w="1250" w:type="dxa"/>
          </w:tcPr>
          <w:p>
            <w:pPr>
              <w:pStyle w:val="TableParagraph"/>
              <w:spacing w:before="48"/>
              <w:ind w:right="99"/>
              <w:jc w:val="right"/>
              <w:rPr>
                <w:sz w:val="24"/>
              </w:rPr>
            </w:pPr>
            <w:r>
              <w:rPr>
                <w:spacing w:val="-5"/>
                <w:sz w:val="24"/>
              </w:rPr>
              <w:t>0.0</w:t>
            </w:r>
          </w:p>
        </w:tc>
      </w:tr>
      <w:tr>
        <w:trPr>
          <w:trHeight w:val="345" w:hRule="atLeast"/>
        </w:trPr>
        <w:tc>
          <w:tcPr>
            <w:tcW w:w="4777" w:type="dxa"/>
          </w:tcPr>
          <w:p>
            <w:pPr>
              <w:pStyle w:val="TableParagraph"/>
              <w:spacing w:before="48"/>
              <w:ind w:left="110"/>
              <w:rPr>
                <w:sz w:val="24"/>
              </w:rPr>
            </w:pPr>
            <w:r>
              <w:rPr>
                <w:sz w:val="24"/>
              </w:rPr>
              <w:t>Drugs</w:t>
            </w:r>
            <w:r>
              <w:rPr>
                <w:spacing w:val="-2"/>
                <w:sz w:val="24"/>
              </w:rPr>
              <w:t> </w:t>
            </w:r>
            <w:r>
              <w:rPr>
                <w:sz w:val="24"/>
              </w:rPr>
              <w:t>/</w:t>
            </w:r>
            <w:r>
              <w:rPr>
                <w:spacing w:val="-2"/>
                <w:sz w:val="24"/>
              </w:rPr>
              <w:t> </w:t>
            </w:r>
            <w:r>
              <w:rPr>
                <w:sz w:val="24"/>
              </w:rPr>
              <w:t>County</w:t>
            </w:r>
            <w:r>
              <w:rPr>
                <w:spacing w:val="-3"/>
                <w:sz w:val="24"/>
              </w:rPr>
              <w:t> </w:t>
            </w:r>
            <w:r>
              <w:rPr>
                <w:spacing w:val="-4"/>
                <w:sz w:val="24"/>
              </w:rPr>
              <w:t>Lines</w:t>
            </w:r>
          </w:p>
        </w:tc>
        <w:tc>
          <w:tcPr>
            <w:tcW w:w="1242" w:type="dxa"/>
          </w:tcPr>
          <w:p>
            <w:pPr>
              <w:pStyle w:val="TableParagraph"/>
              <w:spacing w:before="48"/>
              <w:ind w:right="94"/>
              <w:jc w:val="right"/>
              <w:rPr>
                <w:sz w:val="24"/>
              </w:rPr>
            </w:pPr>
            <w:r>
              <w:rPr>
                <w:spacing w:val="-4"/>
                <w:sz w:val="24"/>
              </w:rPr>
              <w:t>30.0</w:t>
            </w:r>
          </w:p>
        </w:tc>
        <w:tc>
          <w:tcPr>
            <w:tcW w:w="1098" w:type="dxa"/>
          </w:tcPr>
          <w:p>
            <w:pPr>
              <w:pStyle w:val="TableParagraph"/>
              <w:spacing w:before="48"/>
              <w:ind w:right="95"/>
              <w:jc w:val="right"/>
              <w:rPr>
                <w:sz w:val="24"/>
              </w:rPr>
            </w:pPr>
            <w:r>
              <w:rPr>
                <w:spacing w:val="-4"/>
                <w:sz w:val="24"/>
              </w:rPr>
              <w:t>30.0</w:t>
            </w:r>
          </w:p>
        </w:tc>
        <w:tc>
          <w:tcPr>
            <w:tcW w:w="1250" w:type="dxa"/>
          </w:tcPr>
          <w:p>
            <w:pPr>
              <w:pStyle w:val="TableParagraph"/>
              <w:spacing w:before="48"/>
              <w:ind w:right="99"/>
              <w:jc w:val="right"/>
              <w:rPr>
                <w:sz w:val="24"/>
              </w:rPr>
            </w:pPr>
            <w:r>
              <w:rPr>
                <w:spacing w:val="-5"/>
                <w:sz w:val="24"/>
              </w:rPr>
              <w:t>0.0</w:t>
            </w:r>
          </w:p>
        </w:tc>
      </w:tr>
      <w:tr>
        <w:trPr>
          <w:trHeight w:val="347" w:hRule="atLeast"/>
        </w:trPr>
        <w:tc>
          <w:tcPr>
            <w:tcW w:w="4777" w:type="dxa"/>
          </w:tcPr>
          <w:p>
            <w:pPr>
              <w:pStyle w:val="TableParagraph"/>
              <w:spacing w:before="48"/>
              <w:ind w:left="110"/>
              <w:rPr>
                <w:sz w:val="24"/>
              </w:rPr>
            </w:pPr>
            <w:r>
              <w:rPr>
                <w:sz w:val="24"/>
              </w:rPr>
              <w:t>NPCC</w:t>
            </w:r>
            <w:r>
              <w:rPr>
                <w:spacing w:val="-4"/>
                <w:sz w:val="24"/>
              </w:rPr>
              <w:t> </w:t>
            </w:r>
            <w:r>
              <w:rPr>
                <w:spacing w:val="-2"/>
                <w:sz w:val="24"/>
              </w:rPr>
              <w:t>Programmes</w:t>
            </w:r>
          </w:p>
        </w:tc>
        <w:tc>
          <w:tcPr>
            <w:tcW w:w="1242" w:type="dxa"/>
          </w:tcPr>
          <w:p>
            <w:pPr>
              <w:pStyle w:val="TableParagraph"/>
              <w:spacing w:before="48"/>
              <w:ind w:right="96"/>
              <w:jc w:val="right"/>
              <w:rPr>
                <w:sz w:val="24"/>
              </w:rPr>
            </w:pPr>
            <w:r>
              <w:rPr>
                <w:spacing w:val="-5"/>
                <w:sz w:val="24"/>
              </w:rPr>
              <w:t>9.5</w:t>
            </w:r>
          </w:p>
        </w:tc>
        <w:tc>
          <w:tcPr>
            <w:tcW w:w="1098" w:type="dxa"/>
          </w:tcPr>
          <w:p>
            <w:pPr>
              <w:pStyle w:val="TableParagraph"/>
              <w:spacing w:before="48"/>
              <w:ind w:right="98"/>
              <w:jc w:val="right"/>
              <w:rPr>
                <w:sz w:val="24"/>
              </w:rPr>
            </w:pPr>
            <w:r>
              <w:rPr>
                <w:spacing w:val="-5"/>
                <w:sz w:val="24"/>
              </w:rPr>
              <w:t>7.7</w:t>
            </w:r>
          </w:p>
        </w:tc>
        <w:tc>
          <w:tcPr>
            <w:tcW w:w="1250" w:type="dxa"/>
          </w:tcPr>
          <w:p>
            <w:pPr>
              <w:pStyle w:val="TableParagraph"/>
              <w:spacing w:before="48"/>
              <w:ind w:right="101"/>
              <w:jc w:val="right"/>
              <w:rPr>
                <w:sz w:val="24"/>
              </w:rPr>
            </w:pPr>
            <w:r>
              <w:rPr>
                <w:spacing w:val="-2"/>
                <w:sz w:val="24"/>
              </w:rPr>
              <w:t>-</w:t>
            </w:r>
            <w:r>
              <w:rPr>
                <w:spacing w:val="-5"/>
                <w:sz w:val="24"/>
              </w:rPr>
              <w:t>1.8</w:t>
            </w:r>
          </w:p>
        </w:tc>
      </w:tr>
      <w:tr>
        <w:trPr>
          <w:trHeight w:val="345" w:hRule="atLeast"/>
        </w:trPr>
        <w:tc>
          <w:tcPr>
            <w:tcW w:w="4777" w:type="dxa"/>
          </w:tcPr>
          <w:p>
            <w:pPr>
              <w:pStyle w:val="TableParagraph"/>
              <w:spacing w:before="48"/>
              <w:ind w:left="110"/>
              <w:rPr>
                <w:sz w:val="24"/>
              </w:rPr>
            </w:pPr>
            <w:r>
              <w:rPr>
                <w:sz w:val="24"/>
              </w:rPr>
              <w:t>Capital</w:t>
            </w:r>
            <w:r>
              <w:rPr>
                <w:spacing w:val="-3"/>
                <w:sz w:val="24"/>
              </w:rPr>
              <w:t> </w:t>
            </w:r>
            <w:r>
              <w:rPr>
                <w:spacing w:val="-2"/>
                <w:sz w:val="24"/>
              </w:rPr>
              <w:t>Reallocations</w:t>
            </w:r>
          </w:p>
        </w:tc>
        <w:tc>
          <w:tcPr>
            <w:tcW w:w="1242" w:type="dxa"/>
          </w:tcPr>
          <w:p>
            <w:pPr>
              <w:pStyle w:val="TableParagraph"/>
              <w:spacing w:before="48"/>
              <w:ind w:right="96"/>
              <w:jc w:val="right"/>
              <w:rPr>
                <w:sz w:val="24"/>
              </w:rPr>
            </w:pPr>
            <w:r>
              <w:rPr>
                <w:spacing w:val="-2"/>
                <w:sz w:val="24"/>
              </w:rPr>
              <w:t>104.9</w:t>
            </w:r>
          </w:p>
        </w:tc>
        <w:tc>
          <w:tcPr>
            <w:tcW w:w="1098" w:type="dxa"/>
          </w:tcPr>
          <w:p>
            <w:pPr>
              <w:pStyle w:val="TableParagraph"/>
              <w:spacing w:before="48"/>
              <w:ind w:right="97"/>
              <w:jc w:val="right"/>
              <w:rPr>
                <w:sz w:val="24"/>
              </w:rPr>
            </w:pPr>
            <w:r>
              <w:rPr>
                <w:spacing w:val="-2"/>
                <w:sz w:val="24"/>
              </w:rPr>
              <w:t>128.7</w:t>
            </w:r>
          </w:p>
        </w:tc>
        <w:tc>
          <w:tcPr>
            <w:tcW w:w="1250" w:type="dxa"/>
          </w:tcPr>
          <w:p>
            <w:pPr>
              <w:pStyle w:val="TableParagraph"/>
              <w:spacing w:before="48"/>
              <w:ind w:right="101"/>
              <w:jc w:val="right"/>
              <w:rPr>
                <w:sz w:val="24"/>
              </w:rPr>
            </w:pPr>
            <w:r>
              <w:rPr>
                <w:spacing w:val="-4"/>
                <w:sz w:val="24"/>
              </w:rPr>
              <w:t>23.8</w:t>
            </w:r>
          </w:p>
        </w:tc>
      </w:tr>
      <w:tr>
        <w:trPr>
          <w:trHeight w:val="345" w:hRule="atLeast"/>
        </w:trPr>
        <w:tc>
          <w:tcPr>
            <w:tcW w:w="4777" w:type="dxa"/>
          </w:tcPr>
          <w:p>
            <w:pPr>
              <w:pStyle w:val="TableParagraph"/>
              <w:spacing w:before="48"/>
              <w:ind w:left="110"/>
              <w:rPr>
                <w:sz w:val="24"/>
              </w:rPr>
            </w:pPr>
            <w:r>
              <w:rPr>
                <w:sz w:val="24"/>
              </w:rPr>
              <w:t>Cyber</w:t>
            </w:r>
            <w:r>
              <w:rPr>
                <w:spacing w:val="-2"/>
                <w:sz w:val="24"/>
              </w:rPr>
              <w:t> Crime</w:t>
            </w:r>
          </w:p>
        </w:tc>
        <w:tc>
          <w:tcPr>
            <w:tcW w:w="1242" w:type="dxa"/>
          </w:tcPr>
          <w:p>
            <w:pPr>
              <w:pStyle w:val="TableParagraph"/>
              <w:spacing w:before="48"/>
              <w:ind w:right="94"/>
              <w:jc w:val="right"/>
              <w:rPr>
                <w:sz w:val="24"/>
              </w:rPr>
            </w:pPr>
            <w:r>
              <w:rPr>
                <w:spacing w:val="-4"/>
                <w:sz w:val="24"/>
              </w:rPr>
              <w:t>14.1</w:t>
            </w:r>
          </w:p>
        </w:tc>
        <w:tc>
          <w:tcPr>
            <w:tcW w:w="1098" w:type="dxa"/>
          </w:tcPr>
          <w:p>
            <w:pPr>
              <w:pStyle w:val="TableParagraph"/>
              <w:spacing w:before="48"/>
              <w:ind w:right="95"/>
              <w:jc w:val="right"/>
              <w:rPr>
                <w:sz w:val="24"/>
              </w:rPr>
            </w:pPr>
            <w:r>
              <w:rPr>
                <w:spacing w:val="-4"/>
                <w:sz w:val="24"/>
              </w:rPr>
              <w:t>13.1</w:t>
            </w:r>
          </w:p>
        </w:tc>
        <w:tc>
          <w:tcPr>
            <w:tcW w:w="1250" w:type="dxa"/>
          </w:tcPr>
          <w:p>
            <w:pPr>
              <w:pStyle w:val="TableParagraph"/>
              <w:spacing w:before="48"/>
              <w:ind w:right="101"/>
              <w:jc w:val="right"/>
              <w:rPr>
                <w:sz w:val="24"/>
              </w:rPr>
            </w:pPr>
            <w:r>
              <w:rPr>
                <w:spacing w:val="-2"/>
                <w:sz w:val="24"/>
              </w:rPr>
              <w:t>-</w:t>
            </w:r>
            <w:r>
              <w:rPr>
                <w:spacing w:val="-5"/>
                <w:sz w:val="24"/>
              </w:rPr>
              <w:t>1.0</w:t>
            </w:r>
          </w:p>
        </w:tc>
      </w:tr>
      <w:tr>
        <w:trPr>
          <w:trHeight w:val="345" w:hRule="atLeast"/>
        </w:trPr>
        <w:tc>
          <w:tcPr>
            <w:tcW w:w="4777" w:type="dxa"/>
          </w:tcPr>
          <w:p>
            <w:pPr>
              <w:pStyle w:val="TableParagraph"/>
              <w:spacing w:before="48"/>
              <w:ind w:left="110"/>
              <w:rPr>
                <w:sz w:val="24"/>
              </w:rPr>
            </w:pPr>
            <w:r>
              <w:rPr>
                <w:spacing w:val="-2"/>
                <w:sz w:val="24"/>
              </w:rPr>
              <w:t>Tackling</w:t>
            </w:r>
            <w:r>
              <w:rPr>
                <w:spacing w:val="1"/>
                <w:sz w:val="24"/>
              </w:rPr>
              <w:t> </w:t>
            </w:r>
            <w:r>
              <w:rPr>
                <w:spacing w:val="-2"/>
                <w:sz w:val="24"/>
              </w:rPr>
              <w:t>Exploitation</w:t>
            </w:r>
            <w:r>
              <w:rPr>
                <w:spacing w:val="1"/>
                <w:sz w:val="24"/>
              </w:rPr>
              <w:t> </w:t>
            </w:r>
            <w:r>
              <w:rPr>
                <w:spacing w:val="-2"/>
                <w:sz w:val="24"/>
              </w:rPr>
              <w:t>and</w:t>
            </w:r>
            <w:r>
              <w:rPr>
                <w:spacing w:val="-12"/>
                <w:sz w:val="24"/>
              </w:rPr>
              <w:t> </w:t>
            </w:r>
            <w:r>
              <w:rPr>
                <w:spacing w:val="-4"/>
                <w:sz w:val="24"/>
              </w:rPr>
              <w:t>Abuse</w:t>
            </w:r>
          </w:p>
        </w:tc>
        <w:tc>
          <w:tcPr>
            <w:tcW w:w="1242" w:type="dxa"/>
          </w:tcPr>
          <w:p>
            <w:pPr>
              <w:pStyle w:val="TableParagraph"/>
              <w:spacing w:before="48"/>
              <w:ind w:right="94"/>
              <w:jc w:val="right"/>
              <w:rPr>
                <w:sz w:val="24"/>
              </w:rPr>
            </w:pPr>
            <w:r>
              <w:rPr>
                <w:spacing w:val="-4"/>
                <w:sz w:val="24"/>
              </w:rPr>
              <w:t>21.3</w:t>
            </w:r>
          </w:p>
        </w:tc>
        <w:tc>
          <w:tcPr>
            <w:tcW w:w="1098" w:type="dxa"/>
          </w:tcPr>
          <w:p>
            <w:pPr>
              <w:pStyle w:val="TableParagraph"/>
              <w:spacing w:before="48"/>
              <w:ind w:right="95"/>
              <w:jc w:val="right"/>
              <w:rPr>
                <w:sz w:val="24"/>
              </w:rPr>
            </w:pPr>
            <w:r>
              <w:rPr>
                <w:spacing w:val="-4"/>
                <w:sz w:val="24"/>
              </w:rPr>
              <w:t>17.6</w:t>
            </w:r>
          </w:p>
        </w:tc>
        <w:tc>
          <w:tcPr>
            <w:tcW w:w="1250" w:type="dxa"/>
          </w:tcPr>
          <w:p>
            <w:pPr>
              <w:pStyle w:val="TableParagraph"/>
              <w:spacing w:before="48"/>
              <w:ind w:right="101"/>
              <w:jc w:val="right"/>
              <w:rPr>
                <w:sz w:val="24"/>
              </w:rPr>
            </w:pPr>
            <w:r>
              <w:rPr>
                <w:spacing w:val="-2"/>
                <w:sz w:val="24"/>
              </w:rPr>
              <w:t>-</w:t>
            </w:r>
            <w:r>
              <w:rPr>
                <w:spacing w:val="-5"/>
                <w:sz w:val="24"/>
              </w:rPr>
              <w:t>3.7</w:t>
            </w:r>
          </w:p>
        </w:tc>
      </w:tr>
      <w:tr>
        <w:trPr>
          <w:trHeight w:val="347" w:hRule="atLeast"/>
        </w:trPr>
        <w:tc>
          <w:tcPr>
            <w:tcW w:w="4777" w:type="dxa"/>
          </w:tcPr>
          <w:p>
            <w:pPr>
              <w:pStyle w:val="TableParagraph"/>
              <w:spacing w:before="50"/>
              <w:ind w:left="110"/>
              <w:rPr>
                <w:sz w:val="24"/>
              </w:rPr>
            </w:pPr>
            <w:r>
              <w:rPr>
                <w:sz w:val="24"/>
              </w:rPr>
              <w:t>Police</w:t>
            </w:r>
            <w:r>
              <w:rPr>
                <w:spacing w:val="-3"/>
                <w:sz w:val="24"/>
              </w:rPr>
              <w:t> </w:t>
            </w:r>
            <w:r>
              <w:rPr>
                <w:sz w:val="24"/>
              </w:rPr>
              <w:t>Productivity</w:t>
            </w:r>
            <w:r>
              <w:rPr>
                <w:spacing w:val="-4"/>
                <w:sz w:val="24"/>
              </w:rPr>
              <w:t> </w:t>
            </w:r>
            <w:r>
              <w:rPr>
                <w:sz w:val="24"/>
              </w:rPr>
              <w:t>and</w:t>
            </w:r>
            <w:r>
              <w:rPr>
                <w:spacing w:val="-4"/>
                <w:sz w:val="24"/>
              </w:rPr>
              <w:t> </w:t>
            </w:r>
            <w:r>
              <w:rPr>
                <w:spacing w:val="-2"/>
                <w:sz w:val="24"/>
              </w:rPr>
              <w:t>Innovation</w:t>
            </w:r>
          </w:p>
        </w:tc>
        <w:tc>
          <w:tcPr>
            <w:tcW w:w="1242" w:type="dxa"/>
          </w:tcPr>
          <w:p>
            <w:pPr>
              <w:pStyle w:val="TableParagraph"/>
              <w:rPr>
                <w:rFonts w:ascii="Times New Roman"/>
                <w:sz w:val="22"/>
              </w:rPr>
            </w:pPr>
          </w:p>
        </w:tc>
        <w:tc>
          <w:tcPr>
            <w:tcW w:w="1098" w:type="dxa"/>
          </w:tcPr>
          <w:p>
            <w:pPr>
              <w:pStyle w:val="TableParagraph"/>
              <w:spacing w:before="50"/>
              <w:ind w:right="98"/>
              <w:jc w:val="right"/>
              <w:rPr>
                <w:sz w:val="24"/>
              </w:rPr>
            </w:pPr>
            <w:r>
              <w:rPr>
                <w:spacing w:val="-4"/>
                <w:sz w:val="24"/>
              </w:rPr>
              <w:t>11.0</w:t>
            </w:r>
          </w:p>
        </w:tc>
        <w:tc>
          <w:tcPr>
            <w:tcW w:w="1250" w:type="dxa"/>
          </w:tcPr>
          <w:p>
            <w:pPr>
              <w:pStyle w:val="TableParagraph"/>
              <w:spacing w:before="50"/>
              <w:ind w:right="101"/>
              <w:jc w:val="right"/>
              <w:rPr>
                <w:sz w:val="24"/>
              </w:rPr>
            </w:pPr>
            <w:r>
              <w:rPr>
                <w:spacing w:val="-4"/>
                <w:sz w:val="24"/>
              </w:rPr>
              <w:t>11.0</w:t>
            </w:r>
          </w:p>
        </w:tc>
      </w:tr>
      <w:tr>
        <w:trPr>
          <w:trHeight w:val="345" w:hRule="atLeast"/>
        </w:trPr>
        <w:tc>
          <w:tcPr>
            <w:tcW w:w="4777" w:type="dxa"/>
          </w:tcPr>
          <w:p>
            <w:pPr>
              <w:pStyle w:val="TableParagraph"/>
              <w:spacing w:before="49"/>
              <w:ind w:left="110"/>
              <w:rPr>
                <w:b/>
                <w:sz w:val="24"/>
              </w:rPr>
            </w:pPr>
            <w:r>
              <w:rPr>
                <w:b/>
                <w:sz w:val="24"/>
              </w:rPr>
              <w:t>Total</w:t>
            </w:r>
            <w:r>
              <w:rPr>
                <w:b/>
                <w:spacing w:val="-9"/>
                <w:sz w:val="24"/>
              </w:rPr>
              <w:t> </w:t>
            </w:r>
            <w:r>
              <w:rPr>
                <w:b/>
                <w:sz w:val="24"/>
              </w:rPr>
              <w:t>Reallocations</w:t>
            </w:r>
            <w:r>
              <w:rPr>
                <w:b/>
                <w:spacing w:val="-9"/>
                <w:sz w:val="24"/>
              </w:rPr>
              <w:t> </w:t>
            </w:r>
            <w:r>
              <w:rPr>
                <w:b/>
                <w:sz w:val="24"/>
              </w:rPr>
              <w:t>and</w:t>
            </w:r>
            <w:r>
              <w:rPr>
                <w:b/>
                <w:spacing w:val="-9"/>
                <w:sz w:val="24"/>
              </w:rPr>
              <w:t> </w:t>
            </w:r>
            <w:r>
              <w:rPr>
                <w:b/>
                <w:spacing w:val="-2"/>
                <w:sz w:val="24"/>
              </w:rPr>
              <w:t>adjustments</w:t>
            </w:r>
          </w:p>
        </w:tc>
        <w:tc>
          <w:tcPr>
            <w:tcW w:w="1242" w:type="dxa"/>
          </w:tcPr>
          <w:p>
            <w:pPr>
              <w:pStyle w:val="TableParagraph"/>
              <w:spacing w:before="49"/>
              <w:ind w:right="96"/>
              <w:jc w:val="right"/>
              <w:rPr>
                <w:b/>
                <w:sz w:val="24"/>
              </w:rPr>
            </w:pPr>
            <w:r>
              <w:rPr>
                <w:b/>
                <w:spacing w:val="-2"/>
                <w:sz w:val="24"/>
              </w:rPr>
              <w:t>1,114.0</w:t>
            </w:r>
          </w:p>
        </w:tc>
        <w:tc>
          <w:tcPr>
            <w:tcW w:w="1098" w:type="dxa"/>
          </w:tcPr>
          <w:p>
            <w:pPr>
              <w:pStyle w:val="TableParagraph"/>
              <w:spacing w:before="49"/>
              <w:ind w:right="96"/>
              <w:jc w:val="right"/>
              <w:rPr>
                <w:b/>
                <w:sz w:val="24"/>
              </w:rPr>
            </w:pPr>
            <w:r>
              <w:rPr>
                <w:b/>
                <w:spacing w:val="-2"/>
                <w:sz w:val="24"/>
              </w:rPr>
              <w:t>1,038.1</w:t>
            </w:r>
          </w:p>
        </w:tc>
        <w:tc>
          <w:tcPr>
            <w:tcW w:w="1250" w:type="dxa"/>
          </w:tcPr>
          <w:p>
            <w:pPr>
              <w:pStyle w:val="TableParagraph"/>
              <w:spacing w:before="49"/>
              <w:ind w:right="99"/>
              <w:jc w:val="right"/>
              <w:rPr>
                <w:b/>
                <w:sz w:val="24"/>
              </w:rPr>
            </w:pPr>
            <w:r>
              <w:rPr>
                <w:b/>
                <w:spacing w:val="-2"/>
                <w:sz w:val="24"/>
              </w:rPr>
              <w:t>-</w:t>
            </w:r>
            <w:r>
              <w:rPr>
                <w:b/>
                <w:spacing w:val="-4"/>
                <w:sz w:val="24"/>
              </w:rPr>
              <w:t>76.0</w:t>
            </w:r>
          </w:p>
        </w:tc>
      </w:tr>
    </w:tbl>
    <w:p>
      <w:pPr>
        <w:pStyle w:val="BodyText"/>
        <w:spacing w:before="25"/>
      </w:pPr>
    </w:p>
    <w:p>
      <w:pPr>
        <w:pStyle w:val="ListParagraph"/>
        <w:numPr>
          <w:ilvl w:val="0"/>
          <w:numId w:val="6"/>
        </w:numPr>
        <w:tabs>
          <w:tab w:pos="1179" w:val="left" w:leader="none"/>
          <w:tab w:pos="1190" w:val="left" w:leader="none"/>
        </w:tabs>
        <w:spacing w:line="237" w:lineRule="auto" w:before="0" w:after="0"/>
        <w:ind w:left="1190" w:right="964" w:hanging="358"/>
        <w:jc w:val="both"/>
        <w:rPr>
          <w:sz w:val="24"/>
        </w:rPr>
      </w:pPr>
      <w:r>
        <w:rPr>
          <w:sz w:val="24"/>
        </w:rPr>
        <w:t>Capping</w:t>
      </w:r>
      <w:r>
        <w:rPr>
          <w:spacing w:val="-3"/>
          <w:sz w:val="24"/>
        </w:rPr>
        <w:t> </w:t>
      </w:r>
      <w:r>
        <w:rPr>
          <w:sz w:val="24"/>
        </w:rPr>
        <w:t>criteria</w:t>
      </w:r>
      <w:r>
        <w:rPr>
          <w:spacing w:val="-4"/>
          <w:sz w:val="24"/>
        </w:rPr>
        <w:t> </w:t>
      </w:r>
      <w:r>
        <w:rPr>
          <w:sz w:val="24"/>
        </w:rPr>
        <w:t>was</w:t>
      </w:r>
      <w:r>
        <w:rPr>
          <w:spacing w:val="-4"/>
          <w:sz w:val="24"/>
        </w:rPr>
        <w:t> </w:t>
      </w:r>
      <w:r>
        <w:rPr>
          <w:sz w:val="24"/>
        </w:rPr>
        <w:t>set</w:t>
      </w:r>
      <w:r>
        <w:rPr>
          <w:spacing w:val="-4"/>
          <w:sz w:val="24"/>
        </w:rPr>
        <w:t> </w:t>
      </w:r>
      <w:r>
        <w:rPr>
          <w:sz w:val="24"/>
        </w:rPr>
        <w:t>so</w:t>
      </w:r>
      <w:r>
        <w:rPr>
          <w:spacing w:val="-4"/>
          <w:sz w:val="24"/>
        </w:rPr>
        <w:t> </w:t>
      </w:r>
      <w:r>
        <w:rPr>
          <w:sz w:val="24"/>
        </w:rPr>
        <w:t>that</w:t>
      </w:r>
      <w:r>
        <w:rPr>
          <w:spacing w:val="-4"/>
          <w:sz w:val="24"/>
        </w:rPr>
        <w:t> </w:t>
      </w:r>
      <w:r>
        <w:rPr>
          <w:sz w:val="24"/>
        </w:rPr>
        <w:t>all</w:t>
      </w:r>
      <w:r>
        <w:rPr>
          <w:spacing w:val="-5"/>
          <w:sz w:val="24"/>
        </w:rPr>
        <w:t> </w:t>
      </w:r>
      <w:r>
        <w:rPr>
          <w:sz w:val="24"/>
        </w:rPr>
        <w:t>Police</w:t>
      </w:r>
      <w:r>
        <w:rPr>
          <w:spacing w:val="-4"/>
          <w:sz w:val="24"/>
        </w:rPr>
        <w:t> </w:t>
      </w:r>
      <w:r>
        <w:rPr>
          <w:sz w:val="24"/>
        </w:rPr>
        <w:t>and</w:t>
      </w:r>
      <w:r>
        <w:rPr>
          <w:spacing w:val="-4"/>
          <w:sz w:val="24"/>
        </w:rPr>
        <w:t> </w:t>
      </w:r>
      <w:r>
        <w:rPr>
          <w:sz w:val="24"/>
        </w:rPr>
        <w:t>Crime</w:t>
      </w:r>
      <w:r>
        <w:rPr>
          <w:spacing w:val="-4"/>
          <w:sz w:val="24"/>
        </w:rPr>
        <w:t> </w:t>
      </w:r>
      <w:r>
        <w:rPr>
          <w:sz w:val="24"/>
        </w:rPr>
        <w:t>Commissioners</w:t>
      </w:r>
      <w:r>
        <w:rPr>
          <w:spacing w:val="-4"/>
          <w:sz w:val="24"/>
        </w:rPr>
        <w:t> </w:t>
      </w:r>
      <w:r>
        <w:rPr>
          <w:sz w:val="24"/>
        </w:rPr>
        <w:t>and</w:t>
      </w:r>
      <w:r>
        <w:rPr>
          <w:spacing w:val="-4"/>
          <w:sz w:val="24"/>
        </w:rPr>
        <w:t> </w:t>
      </w:r>
      <w:r>
        <w:rPr>
          <w:sz w:val="24"/>
        </w:rPr>
        <w:t>Mayors with PCC Function responsibilities are able to increase the band D equivalent charge</w:t>
      </w:r>
      <w:r>
        <w:rPr>
          <w:spacing w:val="-15"/>
          <w:sz w:val="24"/>
        </w:rPr>
        <w:t> </w:t>
      </w:r>
      <w:r>
        <w:rPr>
          <w:sz w:val="24"/>
        </w:rPr>
        <w:t>by</w:t>
      </w:r>
      <w:r>
        <w:rPr>
          <w:spacing w:val="-14"/>
          <w:sz w:val="24"/>
        </w:rPr>
        <w:t> </w:t>
      </w:r>
      <w:r>
        <w:rPr>
          <w:sz w:val="24"/>
        </w:rPr>
        <w:t>up</w:t>
      </w:r>
      <w:r>
        <w:rPr>
          <w:spacing w:val="-13"/>
          <w:sz w:val="24"/>
        </w:rPr>
        <w:t> </w:t>
      </w:r>
      <w:r>
        <w:rPr>
          <w:sz w:val="24"/>
        </w:rPr>
        <w:t>to</w:t>
      </w:r>
      <w:r>
        <w:rPr>
          <w:spacing w:val="-15"/>
          <w:sz w:val="24"/>
        </w:rPr>
        <w:t> </w:t>
      </w:r>
      <w:r>
        <w:rPr>
          <w:sz w:val="24"/>
        </w:rPr>
        <w:t>£13</w:t>
      </w:r>
      <w:r>
        <w:rPr>
          <w:spacing w:val="-13"/>
          <w:sz w:val="24"/>
        </w:rPr>
        <w:t> </w:t>
      </w:r>
      <w:r>
        <w:rPr>
          <w:sz w:val="24"/>
        </w:rPr>
        <w:t>a</w:t>
      </w:r>
      <w:r>
        <w:rPr>
          <w:spacing w:val="-13"/>
          <w:sz w:val="24"/>
        </w:rPr>
        <w:t> </w:t>
      </w:r>
      <w:r>
        <w:rPr>
          <w:sz w:val="24"/>
        </w:rPr>
        <w:t>year</w:t>
      </w:r>
      <w:r>
        <w:rPr>
          <w:spacing w:val="-15"/>
          <w:sz w:val="24"/>
        </w:rPr>
        <w:t> </w:t>
      </w:r>
      <w:r>
        <w:rPr>
          <w:sz w:val="24"/>
        </w:rPr>
        <w:t>without</w:t>
      </w:r>
      <w:r>
        <w:rPr>
          <w:spacing w:val="-13"/>
          <w:sz w:val="24"/>
        </w:rPr>
        <w:t> </w:t>
      </w:r>
      <w:r>
        <w:rPr>
          <w:sz w:val="24"/>
        </w:rPr>
        <w:t>triggering</w:t>
      </w:r>
      <w:r>
        <w:rPr>
          <w:spacing w:val="-13"/>
          <w:sz w:val="24"/>
        </w:rPr>
        <w:t> </w:t>
      </w:r>
      <w:r>
        <w:rPr>
          <w:sz w:val="24"/>
        </w:rPr>
        <w:t>a</w:t>
      </w:r>
      <w:r>
        <w:rPr>
          <w:spacing w:val="-15"/>
          <w:sz w:val="24"/>
        </w:rPr>
        <w:t> </w:t>
      </w:r>
      <w:r>
        <w:rPr>
          <w:sz w:val="24"/>
        </w:rPr>
        <w:t>local</w:t>
      </w:r>
      <w:r>
        <w:rPr>
          <w:spacing w:val="-14"/>
          <w:sz w:val="24"/>
        </w:rPr>
        <w:t> </w:t>
      </w:r>
      <w:r>
        <w:rPr>
          <w:sz w:val="24"/>
        </w:rPr>
        <w:t>referendum</w:t>
      </w:r>
      <w:r>
        <w:rPr>
          <w:spacing w:val="-15"/>
          <w:sz w:val="24"/>
        </w:rPr>
        <w:t> </w:t>
      </w:r>
      <w:r>
        <w:rPr>
          <w:sz w:val="24"/>
        </w:rPr>
        <w:t>and</w:t>
      </w:r>
      <w:r>
        <w:rPr>
          <w:spacing w:val="-15"/>
          <w:sz w:val="24"/>
        </w:rPr>
        <w:t> </w:t>
      </w:r>
      <w:r>
        <w:rPr>
          <w:sz w:val="24"/>
        </w:rPr>
        <w:t>it</w:t>
      </w:r>
      <w:r>
        <w:rPr>
          <w:spacing w:val="-14"/>
          <w:sz w:val="24"/>
        </w:rPr>
        <w:t> </w:t>
      </w:r>
      <w:r>
        <w:rPr>
          <w:sz w:val="24"/>
        </w:rPr>
        <w:t>is</w:t>
      </w:r>
      <w:r>
        <w:rPr>
          <w:spacing w:val="-14"/>
          <w:sz w:val="24"/>
        </w:rPr>
        <w:t> </w:t>
      </w:r>
      <w:r>
        <w:rPr>
          <w:sz w:val="24"/>
        </w:rPr>
        <w:t>assumed in the overall Government headline figure for Policing. West Yorkshire is the 4</w:t>
      </w:r>
      <w:r>
        <w:rPr>
          <w:position w:val="8"/>
          <w:sz w:val="16"/>
        </w:rPr>
        <w:t>th </w:t>
      </w:r>
      <w:r>
        <w:rPr>
          <w:sz w:val="24"/>
        </w:rPr>
        <w:t>lowest Police Council Tax in England and Wales.</w:t>
      </w:r>
      <w:r>
        <w:rPr>
          <w:spacing w:val="40"/>
          <w:sz w:val="24"/>
        </w:rPr>
        <w:t> </w:t>
      </w:r>
      <w:r>
        <w:rPr>
          <w:sz w:val="24"/>
        </w:rPr>
        <w:t>.</w:t>
      </w:r>
    </w:p>
    <w:p>
      <w:pPr>
        <w:pStyle w:val="BodyText"/>
        <w:spacing w:before="5"/>
      </w:pPr>
    </w:p>
    <w:p>
      <w:pPr>
        <w:spacing w:before="0"/>
        <w:ind w:left="833" w:right="0" w:firstLine="0"/>
        <w:jc w:val="left"/>
        <w:rPr>
          <w:b/>
          <w:sz w:val="24"/>
        </w:rPr>
      </w:pPr>
      <w:r>
        <w:rPr>
          <w:b/>
          <w:spacing w:val="-2"/>
          <w:sz w:val="24"/>
        </w:rPr>
        <w:t>Funding</w:t>
      </w:r>
    </w:p>
    <w:p>
      <w:pPr>
        <w:pStyle w:val="BodyText"/>
        <w:rPr>
          <w:b/>
        </w:rPr>
      </w:pPr>
    </w:p>
    <w:p>
      <w:pPr>
        <w:pStyle w:val="ListParagraph"/>
        <w:numPr>
          <w:ilvl w:val="1"/>
          <w:numId w:val="4"/>
        </w:numPr>
        <w:tabs>
          <w:tab w:pos="833" w:val="left" w:leader="none"/>
        </w:tabs>
        <w:spacing w:line="240" w:lineRule="auto" w:before="0" w:after="0"/>
        <w:ind w:left="833" w:right="0" w:hanging="721"/>
        <w:jc w:val="left"/>
        <w:rPr>
          <w:b/>
          <w:sz w:val="24"/>
        </w:rPr>
      </w:pPr>
      <w:r>
        <w:rPr>
          <w:b/>
          <w:sz w:val="24"/>
        </w:rPr>
        <w:t>Core</w:t>
      </w:r>
      <w:r>
        <w:rPr>
          <w:b/>
          <w:spacing w:val="-6"/>
          <w:sz w:val="24"/>
        </w:rPr>
        <w:t> </w:t>
      </w:r>
      <w:r>
        <w:rPr>
          <w:b/>
          <w:spacing w:val="-2"/>
          <w:sz w:val="24"/>
        </w:rPr>
        <w:t>Funding</w:t>
      </w:r>
    </w:p>
    <w:p>
      <w:pPr>
        <w:pStyle w:val="BodyText"/>
        <w:spacing w:before="11"/>
        <w:rPr>
          <w:b/>
          <w:sz w:val="18"/>
        </w:rPr>
      </w:pPr>
    </w:p>
    <w:tbl>
      <w:tblPr>
        <w:tblW w:w="0" w:type="auto"/>
        <w:jc w:val="left"/>
        <w:tblInd w:w="829"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CellMar>
          <w:top w:w="0" w:type="dxa"/>
          <w:left w:w="0" w:type="dxa"/>
          <w:bottom w:w="0" w:type="dxa"/>
          <w:right w:w="0" w:type="dxa"/>
        </w:tblCellMar>
        <w:tblLook w:val="01E0"/>
      </w:tblPr>
      <w:tblGrid>
        <w:gridCol w:w="2938"/>
        <w:gridCol w:w="1085"/>
        <w:gridCol w:w="1083"/>
      </w:tblGrid>
      <w:tr>
        <w:trPr>
          <w:trHeight w:val="347" w:hRule="atLeast"/>
        </w:trPr>
        <w:tc>
          <w:tcPr>
            <w:tcW w:w="2938" w:type="dxa"/>
            <w:vMerge w:val="restart"/>
            <w:tcBorders>
              <w:top w:val="nil"/>
              <w:bottom w:val="nil"/>
            </w:tcBorders>
            <w:shd w:val="clear" w:color="auto" w:fill="4AACC5"/>
          </w:tcPr>
          <w:p>
            <w:pPr>
              <w:pStyle w:val="TableParagraph"/>
              <w:rPr>
                <w:rFonts w:ascii="Times New Roman"/>
                <w:sz w:val="22"/>
              </w:rPr>
            </w:pPr>
          </w:p>
        </w:tc>
        <w:tc>
          <w:tcPr>
            <w:tcW w:w="1085" w:type="dxa"/>
            <w:tcBorders>
              <w:top w:val="nil"/>
              <w:bottom w:val="nil"/>
            </w:tcBorders>
            <w:shd w:val="clear" w:color="auto" w:fill="4AACC5"/>
          </w:tcPr>
          <w:p>
            <w:pPr>
              <w:pStyle w:val="TableParagraph"/>
              <w:spacing w:before="39"/>
              <w:ind w:right="85"/>
              <w:jc w:val="right"/>
              <w:rPr>
                <w:b/>
                <w:sz w:val="24"/>
              </w:rPr>
            </w:pPr>
            <w:r>
              <w:rPr>
                <w:b/>
                <w:spacing w:val="-2"/>
                <w:sz w:val="24"/>
              </w:rPr>
              <w:t>2024/25</w:t>
            </w:r>
          </w:p>
        </w:tc>
        <w:tc>
          <w:tcPr>
            <w:tcW w:w="1083" w:type="dxa"/>
            <w:tcBorders>
              <w:top w:val="nil"/>
              <w:bottom w:val="nil"/>
            </w:tcBorders>
            <w:shd w:val="clear" w:color="auto" w:fill="4AACC5"/>
          </w:tcPr>
          <w:p>
            <w:pPr>
              <w:pStyle w:val="TableParagraph"/>
              <w:spacing w:before="39"/>
              <w:ind w:right="82"/>
              <w:jc w:val="right"/>
              <w:rPr>
                <w:b/>
                <w:sz w:val="24"/>
              </w:rPr>
            </w:pPr>
            <w:r>
              <w:rPr>
                <w:b/>
                <w:spacing w:val="-2"/>
                <w:sz w:val="24"/>
              </w:rPr>
              <w:t>2023/24</w:t>
            </w:r>
          </w:p>
        </w:tc>
      </w:tr>
      <w:tr>
        <w:trPr>
          <w:trHeight w:val="338" w:hRule="atLeast"/>
        </w:trPr>
        <w:tc>
          <w:tcPr>
            <w:tcW w:w="2938" w:type="dxa"/>
            <w:vMerge/>
            <w:tcBorders>
              <w:top w:val="nil"/>
              <w:bottom w:val="nil"/>
            </w:tcBorders>
            <w:shd w:val="clear" w:color="auto" w:fill="4AACC5"/>
          </w:tcPr>
          <w:p>
            <w:pPr>
              <w:rPr>
                <w:sz w:val="2"/>
                <w:szCs w:val="2"/>
              </w:rPr>
            </w:pPr>
          </w:p>
        </w:tc>
        <w:tc>
          <w:tcPr>
            <w:tcW w:w="1085" w:type="dxa"/>
            <w:tcBorders>
              <w:top w:val="nil"/>
              <w:bottom w:val="nil"/>
            </w:tcBorders>
            <w:shd w:val="clear" w:color="auto" w:fill="4AACC5"/>
          </w:tcPr>
          <w:p>
            <w:pPr>
              <w:pStyle w:val="TableParagraph"/>
              <w:spacing w:before="25"/>
              <w:ind w:left="287"/>
              <w:rPr>
                <w:b/>
                <w:sz w:val="24"/>
              </w:rPr>
            </w:pPr>
            <w:r>
              <w:rPr>
                <w:b/>
                <w:spacing w:val="-4"/>
                <w:sz w:val="24"/>
              </w:rPr>
              <w:t>(£m)</w:t>
            </w:r>
          </w:p>
        </w:tc>
        <w:tc>
          <w:tcPr>
            <w:tcW w:w="1083" w:type="dxa"/>
            <w:tcBorders>
              <w:top w:val="nil"/>
              <w:bottom w:val="nil"/>
            </w:tcBorders>
            <w:shd w:val="clear" w:color="auto" w:fill="4AACC5"/>
          </w:tcPr>
          <w:p>
            <w:pPr>
              <w:pStyle w:val="TableParagraph"/>
              <w:spacing w:before="25"/>
              <w:ind w:left="287"/>
              <w:rPr>
                <w:b/>
                <w:sz w:val="24"/>
              </w:rPr>
            </w:pPr>
            <w:r>
              <w:rPr>
                <w:b/>
                <w:spacing w:val="-4"/>
                <w:sz w:val="24"/>
              </w:rPr>
              <w:t>(£m)</w:t>
            </w:r>
          </w:p>
        </w:tc>
      </w:tr>
      <w:tr>
        <w:trPr>
          <w:trHeight w:val="429" w:hRule="atLeast"/>
        </w:trPr>
        <w:tc>
          <w:tcPr>
            <w:tcW w:w="2938" w:type="dxa"/>
            <w:tcBorders>
              <w:top w:val="nil"/>
            </w:tcBorders>
          </w:tcPr>
          <w:p>
            <w:pPr>
              <w:pStyle w:val="TableParagraph"/>
              <w:spacing w:before="79"/>
              <w:ind w:left="110"/>
              <w:rPr>
                <w:sz w:val="24"/>
              </w:rPr>
            </w:pPr>
            <w:r>
              <w:rPr>
                <w:sz w:val="24"/>
              </w:rPr>
              <w:t>Home</w:t>
            </w:r>
            <w:r>
              <w:rPr>
                <w:spacing w:val="-7"/>
                <w:sz w:val="24"/>
              </w:rPr>
              <w:t> </w:t>
            </w:r>
            <w:r>
              <w:rPr>
                <w:sz w:val="24"/>
              </w:rPr>
              <w:t>Office</w:t>
            </w:r>
            <w:r>
              <w:rPr>
                <w:spacing w:val="-6"/>
                <w:sz w:val="24"/>
              </w:rPr>
              <w:t> </w:t>
            </w:r>
            <w:r>
              <w:rPr>
                <w:sz w:val="24"/>
              </w:rPr>
              <w:t>Police</w:t>
            </w:r>
            <w:r>
              <w:rPr>
                <w:spacing w:val="-4"/>
                <w:sz w:val="24"/>
              </w:rPr>
              <w:t> </w:t>
            </w:r>
            <w:r>
              <w:rPr>
                <w:spacing w:val="-2"/>
                <w:sz w:val="24"/>
              </w:rPr>
              <w:t>Grant</w:t>
            </w:r>
          </w:p>
        </w:tc>
        <w:tc>
          <w:tcPr>
            <w:tcW w:w="1085" w:type="dxa"/>
            <w:tcBorders>
              <w:top w:val="nil"/>
            </w:tcBorders>
          </w:tcPr>
          <w:p>
            <w:pPr>
              <w:pStyle w:val="TableParagraph"/>
              <w:spacing w:before="79"/>
              <w:ind w:right="85"/>
              <w:jc w:val="right"/>
              <w:rPr>
                <w:sz w:val="24"/>
              </w:rPr>
            </w:pPr>
            <w:r>
              <w:rPr>
                <w:spacing w:val="-2"/>
                <w:sz w:val="24"/>
              </w:rPr>
              <w:t>389.6</w:t>
            </w:r>
          </w:p>
        </w:tc>
        <w:tc>
          <w:tcPr>
            <w:tcW w:w="1083" w:type="dxa"/>
            <w:tcBorders>
              <w:top w:val="nil"/>
            </w:tcBorders>
          </w:tcPr>
          <w:p>
            <w:pPr>
              <w:pStyle w:val="TableParagraph"/>
              <w:spacing w:before="79"/>
              <w:ind w:right="83"/>
              <w:jc w:val="right"/>
              <w:rPr>
                <w:sz w:val="24"/>
              </w:rPr>
            </w:pPr>
            <w:r>
              <w:rPr>
                <w:spacing w:val="-2"/>
                <w:sz w:val="24"/>
              </w:rPr>
              <w:t>367.7</w:t>
            </w:r>
          </w:p>
        </w:tc>
      </w:tr>
      <w:tr>
        <w:trPr>
          <w:trHeight w:val="311" w:hRule="atLeast"/>
        </w:trPr>
        <w:tc>
          <w:tcPr>
            <w:tcW w:w="2938" w:type="dxa"/>
          </w:tcPr>
          <w:p>
            <w:pPr>
              <w:pStyle w:val="TableParagraph"/>
              <w:spacing w:line="272" w:lineRule="exact" w:before="19"/>
              <w:ind w:left="110"/>
              <w:rPr>
                <w:sz w:val="24"/>
              </w:rPr>
            </w:pPr>
            <w:r>
              <w:rPr>
                <w:sz w:val="24"/>
              </w:rPr>
              <w:t>Uplift</w:t>
            </w:r>
            <w:r>
              <w:rPr>
                <w:spacing w:val="-7"/>
                <w:sz w:val="24"/>
              </w:rPr>
              <w:t> </w:t>
            </w:r>
            <w:r>
              <w:rPr>
                <w:spacing w:val="-2"/>
                <w:sz w:val="24"/>
              </w:rPr>
              <w:t>Grant</w:t>
            </w:r>
          </w:p>
        </w:tc>
        <w:tc>
          <w:tcPr>
            <w:tcW w:w="1085" w:type="dxa"/>
          </w:tcPr>
          <w:p>
            <w:pPr>
              <w:pStyle w:val="TableParagraph"/>
              <w:spacing w:line="272" w:lineRule="exact" w:before="19"/>
              <w:ind w:right="87"/>
              <w:jc w:val="right"/>
              <w:rPr>
                <w:sz w:val="24"/>
              </w:rPr>
            </w:pPr>
            <w:r>
              <w:rPr>
                <w:spacing w:val="-4"/>
                <w:sz w:val="24"/>
              </w:rPr>
              <w:t>18.1</w:t>
            </w:r>
          </w:p>
        </w:tc>
        <w:tc>
          <w:tcPr>
            <w:tcW w:w="1083" w:type="dxa"/>
          </w:tcPr>
          <w:p>
            <w:pPr>
              <w:pStyle w:val="TableParagraph"/>
              <w:spacing w:line="272" w:lineRule="exact" w:before="19"/>
              <w:ind w:right="84"/>
              <w:jc w:val="right"/>
              <w:rPr>
                <w:sz w:val="24"/>
              </w:rPr>
            </w:pPr>
            <w:r>
              <w:rPr>
                <w:spacing w:val="-4"/>
                <w:sz w:val="24"/>
              </w:rPr>
              <w:t>11.7</w:t>
            </w:r>
          </w:p>
        </w:tc>
      </w:tr>
      <w:tr>
        <w:trPr>
          <w:trHeight w:val="316" w:hRule="atLeast"/>
        </w:trPr>
        <w:tc>
          <w:tcPr>
            <w:tcW w:w="2938" w:type="dxa"/>
          </w:tcPr>
          <w:p>
            <w:pPr>
              <w:pStyle w:val="TableParagraph"/>
              <w:spacing w:line="274" w:lineRule="exact" w:before="21"/>
              <w:ind w:left="110"/>
              <w:rPr>
                <w:sz w:val="24"/>
              </w:rPr>
            </w:pPr>
            <w:r>
              <w:rPr>
                <w:sz w:val="24"/>
              </w:rPr>
              <w:t>Total</w:t>
            </w:r>
            <w:r>
              <w:rPr>
                <w:spacing w:val="-3"/>
                <w:sz w:val="24"/>
              </w:rPr>
              <w:t> </w:t>
            </w:r>
            <w:r>
              <w:rPr>
                <w:sz w:val="24"/>
              </w:rPr>
              <w:t>Formula</w:t>
            </w:r>
            <w:r>
              <w:rPr>
                <w:spacing w:val="-3"/>
                <w:sz w:val="24"/>
              </w:rPr>
              <w:t> </w:t>
            </w:r>
            <w:r>
              <w:rPr>
                <w:spacing w:val="-2"/>
                <w:sz w:val="24"/>
              </w:rPr>
              <w:t>Funding</w:t>
            </w:r>
          </w:p>
        </w:tc>
        <w:tc>
          <w:tcPr>
            <w:tcW w:w="1085" w:type="dxa"/>
          </w:tcPr>
          <w:p>
            <w:pPr>
              <w:pStyle w:val="TableParagraph"/>
              <w:spacing w:line="274" w:lineRule="exact" w:before="21"/>
              <w:ind w:right="85"/>
              <w:jc w:val="right"/>
              <w:rPr>
                <w:b/>
                <w:sz w:val="24"/>
              </w:rPr>
            </w:pPr>
            <w:r>
              <w:rPr>
                <w:b/>
                <w:spacing w:val="-2"/>
                <w:sz w:val="24"/>
              </w:rPr>
              <w:t>412.5</w:t>
            </w:r>
          </w:p>
        </w:tc>
        <w:tc>
          <w:tcPr>
            <w:tcW w:w="1083" w:type="dxa"/>
          </w:tcPr>
          <w:p>
            <w:pPr>
              <w:pStyle w:val="TableParagraph"/>
              <w:spacing w:line="274" w:lineRule="exact" w:before="21"/>
              <w:ind w:right="83"/>
              <w:jc w:val="right"/>
              <w:rPr>
                <w:b/>
                <w:sz w:val="24"/>
              </w:rPr>
            </w:pPr>
            <w:r>
              <w:rPr>
                <w:b/>
                <w:spacing w:val="-2"/>
                <w:sz w:val="24"/>
              </w:rPr>
              <w:t>379.4</w:t>
            </w:r>
          </w:p>
        </w:tc>
      </w:tr>
      <w:tr>
        <w:trPr>
          <w:trHeight w:val="308" w:hRule="atLeast"/>
        </w:trPr>
        <w:tc>
          <w:tcPr>
            <w:tcW w:w="2938" w:type="dxa"/>
          </w:tcPr>
          <w:p>
            <w:pPr>
              <w:pStyle w:val="TableParagraph"/>
              <w:spacing w:line="270" w:lineRule="exact" w:before="19"/>
              <w:ind w:left="110"/>
              <w:rPr>
                <w:sz w:val="24"/>
              </w:rPr>
            </w:pPr>
            <w:r>
              <w:rPr>
                <w:sz w:val="24"/>
              </w:rPr>
              <w:t>Pensions</w:t>
            </w:r>
            <w:r>
              <w:rPr>
                <w:spacing w:val="-6"/>
                <w:sz w:val="24"/>
              </w:rPr>
              <w:t> </w:t>
            </w:r>
            <w:r>
              <w:rPr>
                <w:spacing w:val="-4"/>
                <w:sz w:val="24"/>
              </w:rPr>
              <w:t>Grant</w:t>
            </w:r>
          </w:p>
        </w:tc>
        <w:tc>
          <w:tcPr>
            <w:tcW w:w="1085" w:type="dxa"/>
          </w:tcPr>
          <w:p>
            <w:pPr>
              <w:pStyle w:val="TableParagraph"/>
              <w:spacing w:line="270" w:lineRule="exact" w:before="19"/>
              <w:ind w:right="87"/>
              <w:jc w:val="right"/>
              <w:rPr>
                <w:sz w:val="24"/>
              </w:rPr>
            </w:pPr>
            <w:r>
              <w:rPr>
                <w:spacing w:val="-4"/>
                <w:sz w:val="24"/>
              </w:rPr>
              <w:t>16.8</w:t>
            </w:r>
          </w:p>
        </w:tc>
        <w:tc>
          <w:tcPr>
            <w:tcW w:w="1083" w:type="dxa"/>
          </w:tcPr>
          <w:p>
            <w:pPr>
              <w:pStyle w:val="TableParagraph"/>
              <w:spacing w:line="270" w:lineRule="exact" w:before="19"/>
              <w:ind w:right="83"/>
              <w:jc w:val="right"/>
              <w:rPr>
                <w:sz w:val="24"/>
              </w:rPr>
            </w:pPr>
            <w:r>
              <w:rPr>
                <w:spacing w:val="-5"/>
                <w:sz w:val="24"/>
              </w:rPr>
              <w:t>5.1</w:t>
            </w:r>
          </w:p>
        </w:tc>
      </w:tr>
      <w:tr>
        <w:trPr>
          <w:trHeight w:val="310" w:hRule="atLeast"/>
        </w:trPr>
        <w:tc>
          <w:tcPr>
            <w:tcW w:w="2938" w:type="dxa"/>
            <w:tcBorders>
              <w:bottom w:val="double" w:sz="6" w:space="0" w:color="4AACC5"/>
            </w:tcBorders>
          </w:tcPr>
          <w:p>
            <w:pPr>
              <w:pStyle w:val="TableParagraph"/>
              <w:spacing w:line="271" w:lineRule="exact" w:before="19"/>
              <w:ind w:left="110"/>
              <w:rPr>
                <w:sz w:val="24"/>
              </w:rPr>
            </w:pPr>
            <w:r>
              <w:rPr>
                <w:sz w:val="24"/>
              </w:rPr>
              <w:t>CT</w:t>
            </w:r>
            <w:r>
              <w:rPr>
                <w:spacing w:val="-11"/>
                <w:sz w:val="24"/>
              </w:rPr>
              <w:t> </w:t>
            </w:r>
            <w:r>
              <w:rPr>
                <w:sz w:val="24"/>
              </w:rPr>
              <w:t>Freeze</w:t>
            </w:r>
            <w:r>
              <w:rPr>
                <w:spacing w:val="-7"/>
                <w:sz w:val="24"/>
              </w:rPr>
              <w:t> </w:t>
            </w:r>
            <w:r>
              <w:rPr>
                <w:spacing w:val="-4"/>
                <w:sz w:val="24"/>
              </w:rPr>
              <w:t>Grant</w:t>
            </w:r>
          </w:p>
        </w:tc>
        <w:tc>
          <w:tcPr>
            <w:tcW w:w="1085" w:type="dxa"/>
            <w:tcBorders>
              <w:bottom w:val="double" w:sz="6" w:space="0" w:color="4AACC5"/>
            </w:tcBorders>
          </w:tcPr>
          <w:p>
            <w:pPr>
              <w:pStyle w:val="TableParagraph"/>
              <w:spacing w:line="271" w:lineRule="exact" w:before="19"/>
              <w:ind w:right="87"/>
              <w:jc w:val="right"/>
              <w:rPr>
                <w:sz w:val="24"/>
              </w:rPr>
            </w:pPr>
            <w:r>
              <w:rPr>
                <w:spacing w:val="-4"/>
                <w:sz w:val="24"/>
              </w:rPr>
              <w:t>16.7</w:t>
            </w:r>
          </w:p>
        </w:tc>
        <w:tc>
          <w:tcPr>
            <w:tcW w:w="1083" w:type="dxa"/>
            <w:tcBorders>
              <w:bottom w:val="double" w:sz="6" w:space="0" w:color="4AACC5"/>
            </w:tcBorders>
          </w:tcPr>
          <w:p>
            <w:pPr>
              <w:pStyle w:val="TableParagraph"/>
              <w:spacing w:line="271" w:lineRule="exact" w:before="19"/>
              <w:ind w:right="84"/>
              <w:jc w:val="right"/>
              <w:rPr>
                <w:sz w:val="24"/>
              </w:rPr>
            </w:pPr>
            <w:r>
              <w:rPr>
                <w:spacing w:val="-4"/>
                <w:sz w:val="24"/>
              </w:rPr>
              <w:t>16.7</w:t>
            </w:r>
          </w:p>
        </w:tc>
      </w:tr>
      <w:tr>
        <w:trPr>
          <w:trHeight w:val="325" w:hRule="atLeast"/>
        </w:trPr>
        <w:tc>
          <w:tcPr>
            <w:tcW w:w="2938" w:type="dxa"/>
            <w:tcBorders>
              <w:top w:val="double" w:sz="6" w:space="0" w:color="4AACC5"/>
            </w:tcBorders>
          </w:tcPr>
          <w:p>
            <w:pPr>
              <w:pStyle w:val="TableParagraph"/>
              <w:spacing w:before="26"/>
              <w:ind w:left="110"/>
              <w:rPr>
                <w:b/>
                <w:sz w:val="24"/>
              </w:rPr>
            </w:pPr>
            <w:r>
              <w:rPr>
                <w:b/>
                <w:sz w:val="24"/>
              </w:rPr>
              <w:t>Total</w:t>
            </w:r>
            <w:r>
              <w:rPr>
                <w:b/>
                <w:spacing w:val="-4"/>
                <w:sz w:val="24"/>
              </w:rPr>
              <w:t> </w:t>
            </w:r>
            <w:r>
              <w:rPr>
                <w:b/>
                <w:sz w:val="24"/>
              </w:rPr>
              <w:t>Central</w:t>
            </w:r>
            <w:r>
              <w:rPr>
                <w:b/>
                <w:spacing w:val="-3"/>
                <w:sz w:val="24"/>
              </w:rPr>
              <w:t> </w:t>
            </w:r>
            <w:r>
              <w:rPr>
                <w:b/>
                <w:spacing w:val="-2"/>
                <w:sz w:val="24"/>
              </w:rPr>
              <w:t>Funding</w:t>
            </w:r>
          </w:p>
        </w:tc>
        <w:tc>
          <w:tcPr>
            <w:tcW w:w="1085" w:type="dxa"/>
            <w:tcBorders>
              <w:top w:val="double" w:sz="6" w:space="0" w:color="4AACC5"/>
            </w:tcBorders>
          </w:tcPr>
          <w:p>
            <w:pPr>
              <w:pStyle w:val="TableParagraph"/>
              <w:spacing w:before="26"/>
              <w:ind w:right="85"/>
              <w:jc w:val="right"/>
              <w:rPr>
                <w:b/>
                <w:sz w:val="24"/>
              </w:rPr>
            </w:pPr>
            <w:r>
              <w:rPr>
                <w:b/>
                <w:spacing w:val="-2"/>
                <w:sz w:val="24"/>
              </w:rPr>
              <w:t>446.0</w:t>
            </w:r>
          </w:p>
        </w:tc>
        <w:tc>
          <w:tcPr>
            <w:tcW w:w="1083" w:type="dxa"/>
            <w:tcBorders>
              <w:top w:val="double" w:sz="6" w:space="0" w:color="4AACC5"/>
            </w:tcBorders>
          </w:tcPr>
          <w:p>
            <w:pPr>
              <w:pStyle w:val="TableParagraph"/>
              <w:spacing w:before="26"/>
              <w:ind w:right="83"/>
              <w:jc w:val="right"/>
              <w:rPr>
                <w:b/>
                <w:sz w:val="24"/>
              </w:rPr>
            </w:pPr>
            <w:r>
              <w:rPr>
                <w:b/>
                <w:spacing w:val="-2"/>
                <w:sz w:val="24"/>
              </w:rPr>
              <w:t>401.2</w:t>
            </w:r>
          </w:p>
        </w:tc>
      </w:tr>
    </w:tbl>
    <w:p>
      <w:pPr>
        <w:pStyle w:val="BodyText"/>
        <w:spacing w:before="244"/>
        <w:rPr>
          <w:b/>
        </w:rPr>
      </w:pPr>
    </w:p>
    <w:p>
      <w:pPr>
        <w:pStyle w:val="ListParagraph"/>
        <w:numPr>
          <w:ilvl w:val="1"/>
          <w:numId w:val="4"/>
        </w:numPr>
        <w:tabs>
          <w:tab w:pos="833" w:val="left" w:leader="none"/>
        </w:tabs>
        <w:spacing w:line="240" w:lineRule="auto" w:before="0" w:after="0"/>
        <w:ind w:left="833" w:right="0" w:hanging="721"/>
        <w:jc w:val="left"/>
        <w:rPr>
          <w:b/>
          <w:sz w:val="24"/>
        </w:rPr>
      </w:pPr>
      <w:r>
        <w:rPr>
          <w:b/>
          <w:sz w:val="24"/>
        </w:rPr>
        <w:t>Localised</w:t>
      </w:r>
      <w:r>
        <w:rPr>
          <w:b/>
          <w:spacing w:val="-3"/>
          <w:sz w:val="24"/>
        </w:rPr>
        <w:t> </w:t>
      </w:r>
      <w:r>
        <w:rPr>
          <w:b/>
          <w:sz w:val="24"/>
        </w:rPr>
        <w:t>Council</w:t>
      </w:r>
      <w:r>
        <w:rPr>
          <w:b/>
          <w:spacing w:val="-4"/>
          <w:sz w:val="24"/>
        </w:rPr>
        <w:t> </w:t>
      </w:r>
      <w:r>
        <w:rPr>
          <w:b/>
          <w:sz w:val="24"/>
        </w:rPr>
        <w:t>Tax</w:t>
      </w:r>
      <w:r>
        <w:rPr>
          <w:b/>
          <w:spacing w:val="-3"/>
          <w:sz w:val="24"/>
        </w:rPr>
        <w:t> </w:t>
      </w:r>
      <w:r>
        <w:rPr>
          <w:b/>
          <w:sz w:val="24"/>
        </w:rPr>
        <w:t>Support</w:t>
      </w:r>
      <w:r>
        <w:rPr>
          <w:b/>
          <w:spacing w:val="-2"/>
          <w:sz w:val="24"/>
        </w:rPr>
        <w:t> </w:t>
      </w:r>
      <w:r>
        <w:rPr>
          <w:b/>
          <w:sz w:val="24"/>
        </w:rPr>
        <w:t>and</w:t>
      </w:r>
      <w:r>
        <w:rPr>
          <w:b/>
          <w:spacing w:val="-3"/>
          <w:sz w:val="24"/>
        </w:rPr>
        <w:t> </w:t>
      </w:r>
      <w:r>
        <w:rPr>
          <w:b/>
          <w:sz w:val="24"/>
        </w:rPr>
        <w:t>Legacy</w:t>
      </w:r>
      <w:r>
        <w:rPr>
          <w:b/>
          <w:spacing w:val="-2"/>
          <w:sz w:val="24"/>
        </w:rPr>
        <w:t> </w:t>
      </w:r>
      <w:r>
        <w:rPr>
          <w:b/>
          <w:sz w:val="24"/>
        </w:rPr>
        <w:t>Council</w:t>
      </w:r>
      <w:r>
        <w:rPr>
          <w:b/>
          <w:spacing w:val="-5"/>
          <w:sz w:val="24"/>
        </w:rPr>
        <w:t> </w:t>
      </w:r>
      <w:r>
        <w:rPr>
          <w:b/>
          <w:sz w:val="24"/>
        </w:rPr>
        <w:t>Tax</w:t>
      </w:r>
      <w:r>
        <w:rPr>
          <w:b/>
          <w:spacing w:val="-2"/>
          <w:sz w:val="24"/>
        </w:rPr>
        <w:t> </w:t>
      </w:r>
      <w:r>
        <w:rPr>
          <w:b/>
          <w:sz w:val="24"/>
        </w:rPr>
        <w:t>Freeze</w:t>
      </w:r>
      <w:r>
        <w:rPr>
          <w:b/>
          <w:spacing w:val="-4"/>
          <w:sz w:val="24"/>
        </w:rPr>
        <w:t> </w:t>
      </w:r>
      <w:r>
        <w:rPr>
          <w:b/>
          <w:spacing w:val="-2"/>
          <w:sz w:val="24"/>
        </w:rPr>
        <w:t>Grant</w:t>
      </w:r>
    </w:p>
    <w:p>
      <w:pPr>
        <w:pStyle w:val="BodyText"/>
        <w:rPr>
          <w:b/>
        </w:rPr>
      </w:pPr>
    </w:p>
    <w:p>
      <w:pPr>
        <w:pStyle w:val="BodyText"/>
        <w:ind w:left="833" w:right="995"/>
      </w:pPr>
      <w:r>
        <w:rPr/>
        <w:t>Payment of localised council tax support and legacy council tax freeze grant is funded</w:t>
      </w:r>
      <w:r>
        <w:rPr>
          <w:spacing w:val="-4"/>
        </w:rPr>
        <w:t> </w:t>
      </w:r>
      <w:r>
        <w:rPr/>
        <w:t>through</w:t>
      </w:r>
      <w:r>
        <w:rPr>
          <w:spacing w:val="-4"/>
        </w:rPr>
        <w:t> </w:t>
      </w:r>
      <w:r>
        <w:rPr/>
        <w:t>the</w:t>
      </w:r>
      <w:r>
        <w:rPr>
          <w:spacing w:val="-4"/>
        </w:rPr>
        <w:t> </w:t>
      </w:r>
      <w:r>
        <w:rPr/>
        <w:t>Home</w:t>
      </w:r>
      <w:r>
        <w:rPr>
          <w:spacing w:val="-2"/>
        </w:rPr>
        <w:t> </w:t>
      </w:r>
      <w:r>
        <w:rPr/>
        <w:t>Office.</w:t>
      </w:r>
      <w:r>
        <w:rPr>
          <w:spacing w:val="-4"/>
        </w:rPr>
        <w:t> </w:t>
      </w:r>
      <w:r>
        <w:rPr/>
        <w:t>West</w:t>
      </w:r>
      <w:r>
        <w:rPr>
          <w:spacing w:val="-2"/>
        </w:rPr>
        <w:t> </w:t>
      </w:r>
      <w:r>
        <w:rPr/>
        <w:t>Yorkshire’s</w:t>
      </w:r>
      <w:r>
        <w:rPr>
          <w:spacing w:val="-2"/>
        </w:rPr>
        <w:t> </w:t>
      </w:r>
      <w:r>
        <w:rPr/>
        <w:t>allocation</w:t>
      </w:r>
      <w:r>
        <w:rPr>
          <w:spacing w:val="-2"/>
        </w:rPr>
        <w:t> </w:t>
      </w:r>
      <w:r>
        <w:rPr/>
        <w:t>for</w:t>
      </w:r>
      <w:r>
        <w:rPr>
          <w:spacing w:val="-5"/>
        </w:rPr>
        <w:t> </w:t>
      </w:r>
      <w:r>
        <w:rPr/>
        <w:t>2024/25</w:t>
      </w:r>
      <w:r>
        <w:rPr>
          <w:spacing w:val="-1"/>
        </w:rPr>
        <w:t> </w:t>
      </w:r>
      <w:r>
        <w:rPr/>
        <w:t>is</w:t>
      </w:r>
      <w:r>
        <w:rPr>
          <w:spacing w:val="-2"/>
        </w:rPr>
        <w:t> </w:t>
      </w:r>
      <w:r>
        <w:rPr/>
        <w:t>£16.7m, which is in line in cash terms with the 2023/24 allocation. At this stage we do not know if the legacy council tax freeze grant will be built into the core grant in future years which adds uncertainty.</w:t>
      </w:r>
    </w:p>
    <w:p>
      <w:pPr>
        <w:pStyle w:val="BodyText"/>
      </w:pPr>
    </w:p>
    <w:p>
      <w:pPr>
        <w:pStyle w:val="Heading2"/>
      </w:pPr>
      <w:r>
        <w:rPr/>
        <w:t>Other</w:t>
      </w:r>
      <w:r>
        <w:rPr>
          <w:spacing w:val="-4"/>
        </w:rPr>
        <w:t> </w:t>
      </w:r>
      <w:r>
        <w:rPr>
          <w:spacing w:val="-2"/>
        </w:rPr>
        <w:t>Grants</w:t>
      </w:r>
    </w:p>
    <w:p>
      <w:pPr>
        <w:pStyle w:val="BodyText"/>
        <w:rPr>
          <w:b/>
        </w:rPr>
      </w:pPr>
    </w:p>
    <w:p>
      <w:pPr>
        <w:pStyle w:val="ListParagraph"/>
        <w:numPr>
          <w:ilvl w:val="1"/>
          <w:numId w:val="4"/>
        </w:numPr>
        <w:tabs>
          <w:tab w:pos="833" w:val="left" w:leader="none"/>
        </w:tabs>
        <w:spacing w:line="240" w:lineRule="auto" w:before="0" w:after="0"/>
        <w:ind w:left="833" w:right="0" w:hanging="721"/>
        <w:jc w:val="left"/>
        <w:rPr>
          <w:b/>
          <w:sz w:val="24"/>
        </w:rPr>
      </w:pPr>
      <w:r>
        <w:rPr>
          <w:b/>
          <w:sz w:val="24"/>
        </w:rPr>
        <w:t>Counter</w:t>
      </w:r>
      <w:r>
        <w:rPr>
          <w:b/>
          <w:spacing w:val="-6"/>
          <w:sz w:val="24"/>
        </w:rPr>
        <w:t> </w:t>
      </w:r>
      <w:r>
        <w:rPr>
          <w:b/>
          <w:sz w:val="24"/>
        </w:rPr>
        <w:t>Terrorism</w:t>
      </w:r>
      <w:r>
        <w:rPr>
          <w:b/>
          <w:spacing w:val="-7"/>
          <w:sz w:val="24"/>
        </w:rPr>
        <w:t> </w:t>
      </w:r>
      <w:r>
        <w:rPr>
          <w:b/>
          <w:sz w:val="24"/>
        </w:rPr>
        <w:t>Specific</w:t>
      </w:r>
      <w:r>
        <w:rPr>
          <w:b/>
          <w:spacing w:val="-6"/>
          <w:sz w:val="24"/>
        </w:rPr>
        <w:t> </w:t>
      </w:r>
      <w:r>
        <w:rPr>
          <w:b/>
          <w:spacing w:val="-4"/>
          <w:sz w:val="24"/>
        </w:rPr>
        <w:t>Grant</w:t>
      </w:r>
    </w:p>
    <w:p>
      <w:pPr>
        <w:pStyle w:val="BodyText"/>
        <w:rPr>
          <w:b/>
        </w:rPr>
      </w:pPr>
    </w:p>
    <w:p>
      <w:pPr>
        <w:pStyle w:val="BodyText"/>
        <w:ind w:left="821" w:right="995"/>
      </w:pPr>
      <w:r>
        <w:rPr/>
        <w:t>Allocations</w:t>
      </w:r>
      <w:r>
        <w:rPr>
          <w:spacing w:val="-6"/>
        </w:rPr>
        <w:t> </w:t>
      </w:r>
      <w:r>
        <w:rPr/>
        <w:t>to</w:t>
      </w:r>
      <w:r>
        <w:rPr>
          <w:spacing w:val="-3"/>
        </w:rPr>
        <w:t> </w:t>
      </w:r>
      <w:r>
        <w:rPr/>
        <w:t>Counter</w:t>
      </w:r>
      <w:r>
        <w:rPr>
          <w:spacing w:val="-6"/>
        </w:rPr>
        <w:t> </w:t>
      </w:r>
      <w:r>
        <w:rPr/>
        <w:t>Terrorism</w:t>
      </w:r>
      <w:r>
        <w:rPr>
          <w:spacing w:val="-2"/>
        </w:rPr>
        <w:t> </w:t>
      </w:r>
      <w:r>
        <w:rPr/>
        <w:t>units</w:t>
      </w:r>
      <w:r>
        <w:rPr>
          <w:spacing w:val="-3"/>
        </w:rPr>
        <w:t> </w:t>
      </w:r>
      <w:r>
        <w:rPr/>
        <w:t>will</w:t>
      </w:r>
      <w:r>
        <w:rPr>
          <w:spacing w:val="-3"/>
        </w:rPr>
        <w:t> </w:t>
      </w:r>
      <w:r>
        <w:rPr/>
        <w:t>be</w:t>
      </w:r>
      <w:r>
        <w:rPr>
          <w:spacing w:val="-5"/>
        </w:rPr>
        <w:t> </w:t>
      </w:r>
      <w:r>
        <w:rPr/>
        <w:t>announced</w:t>
      </w:r>
      <w:r>
        <w:rPr>
          <w:spacing w:val="-3"/>
        </w:rPr>
        <w:t> </w:t>
      </w:r>
      <w:r>
        <w:rPr/>
        <w:t>further</w:t>
      </w:r>
      <w:r>
        <w:rPr>
          <w:spacing w:val="-3"/>
        </w:rPr>
        <w:t> </w:t>
      </w:r>
      <w:r>
        <w:rPr/>
        <w:t>into</w:t>
      </w:r>
      <w:r>
        <w:rPr>
          <w:spacing w:val="-4"/>
        </w:rPr>
        <w:t> </w:t>
      </w:r>
      <w:r>
        <w:rPr/>
        <w:t>the</w:t>
      </w:r>
      <w:r>
        <w:rPr>
          <w:spacing w:val="-3"/>
        </w:rPr>
        <w:t> </w:t>
      </w:r>
      <w:r>
        <w:rPr/>
        <w:t>year</w:t>
      </w:r>
      <w:r>
        <w:rPr>
          <w:spacing w:val="-3"/>
        </w:rPr>
        <w:t> </w:t>
      </w:r>
      <w:r>
        <w:rPr/>
        <w:t>by Government, but will not be made public. Funding will be increased overall </w:t>
      </w:r>
      <w:r>
        <w:rPr>
          <w:spacing w:val="-2"/>
        </w:rPr>
        <w:t>nationally.</w:t>
      </w:r>
    </w:p>
    <w:p>
      <w:pPr>
        <w:spacing w:after="0"/>
        <w:sectPr>
          <w:type w:val="continuous"/>
          <w:pgSz w:w="11910" w:h="16840"/>
          <w:pgMar w:header="0" w:footer="723" w:top="960" w:bottom="980" w:left="1020" w:right="160"/>
        </w:sectPr>
      </w:pPr>
    </w:p>
    <w:p>
      <w:pPr>
        <w:pStyle w:val="Heading2"/>
        <w:numPr>
          <w:ilvl w:val="1"/>
          <w:numId w:val="4"/>
        </w:numPr>
        <w:tabs>
          <w:tab w:pos="833" w:val="left" w:leader="none"/>
        </w:tabs>
        <w:spacing w:line="240" w:lineRule="auto" w:before="78" w:after="0"/>
        <w:ind w:left="833" w:right="0" w:hanging="721"/>
        <w:jc w:val="left"/>
      </w:pPr>
      <w:r>
        <w:rPr/>
        <w:t>Capital</w:t>
      </w:r>
      <w:r>
        <w:rPr>
          <w:spacing w:val="1"/>
        </w:rPr>
        <w:t> </w:t>
      </w:r>
      <w:r>
        <w:rPr>
          <w:spacing w:val="-4"/>
        </w:rPr>
        <w:t>Grant</w:t>
      </w:r>
    </w:p>
    <w:p>
      <w:pPr>
        <w:pStyle w:val="BodyText"/>
        <w:rPr>
          <w:b/>
        </w:rPr>
      </w:pPr>
    </w:p>
    <w:p>
      <w:pPr>
        <w:pStyle w:val="BodyText"/>
        <w:ind w:left="821"/>
      </w:pPr>
      <w:r>
        <w:rPr/>
        <w:t>No</w:t>
      </w:r>
      <w:r>
        <w:rPr>
          <w:spacing w:val="-5"/>
        </w:rPr>
        <w:t> </w:t>
      </w:r>
      <w:r>
        <w:rPr/>
        <w:t>capital</w:t>
      </w:r>
      <w:r>
        <w:rPr>
          <w:spacing w:val="-4"/>
        </w:rPr>
        <w:t> </w:t>
      </w:r>
      <w:r>
        <w:rPr/>
        <w:t>grants</w:t>
      </w:r>
      <w:r>
        <w:rPr>
          <w:spacing w:val="-4"/>
        </w:rPr>
        <w:t> </w:t>
      </w:r>
      <w:r>
        <w:rPr/>
        <w:t>are</w:t>
      </w:r>
      <w:r>
        <w:rPr>
          <w:spacing w:val="-5"/>
        </w:rPr>
        <w:t> </w:t>
      </w:r>
      <w:r>
        <w:rPr/>
        <w:t>provided</w:t>
      </w:r>
      <w:r>
        <w:rPr>
          <w:spacing w:val="-5"/>
        </w:rPr>
        <w:t> </w:t>
      </w:r>
      <w:r>
        <w:rPr/>
        <w:t>from</w:t>
      </w:r>
      <w:r>
        <w:rPr>
          <w:spacing w:val="-5"/>
        </w:rPr>
        <w:t> </w:t>
      </w:r>
      <w:r>
        <w:rPr/>
        <w:t>2022/23</w:t>
      </w:r>
      <w:r>
        <w:rPr>
          <w:spacing w:val="-5"/>
        </w:rPr>
        <w:t> </w:t>
      </w:r>
      <w:r>
        <w:rPr>
          <w:spacing w:val="-2"/>
        </w:rPr>
        <w:t>onwards.</w:t>
      </w:r>
    </w:p>
    <w:p>
      <w:pPr>
        <w:pStyle w:val="BodyText"/>
      </w:pPr>
    </w:p>
    <w:p>
      <w:pPr>
        <w:pStyle w:val="Heading2"/>
        <w:numPr>
          <w:ilvl w:val="1"/>
          <w:numId w:val="4"/>
        </w:numPr>
        <w:tabs>
          <w:tab w:pos="833" w:val="left" w:leader="none"/>
        </w:tabs>
        <w:spacing w:line="240" w:lineRule="auto" w:before="0" w:after="0"/>
        <w:ind w:left="833" w:right="0" w:hanging="721"/>
        <w:jc w:val="left"/>
      </w:pPr>
      <w:r>
        <w:rPr/>
        <w:t>Council</w:t>
      </w:r>
      <w:r>
        <w:rPr>
          <w:spacing w:val="-4"/>
        </w:rPr>
        <w:t> </w:t>
      </w:r>
      <w:r>
        <w:rPr>
          <w:spacing w:val="-2"/>
        </w:rPr>
        <w:t>Taxbase</w:t>
      </w:r>
    </w:p>
    <w:p>
      <w:pPr>
        <w:pStyle w:val="BodyText"/>
        <w:rPr>
          <w:b/>
        </w:rPr>
      </w:pPr>
    </w:p>
    <w:p>
      <w:pPr>
        <w:pStyle w:val="BodyText"/>
        <w:ind w:left="833" w:right="995"/>
      </w:pPr>
      <w:r>
        <w:rPr/>
        <w:t>The</w:t>
      </w:r>
      <w:r>
        <w:rPr>
          <w:spacing w:val="-3"/>
        </w:rPr>
        <w:t> </w:t>
      </w:r>
      <w:r>
        <w:rPr/>
        <w:t>taxbase,</w:t>
      </w:r>
      <w:r>
        <w:rPr>
          <w:spacing w:val="-1"/>
        </w:rPr>
        <w:t> </w:t>
      </w:r>
      <w:r>
        <w:rPr/>
        <w:t>which</w:t>
      </w:r>
      <w:r>
        <w:rPr>
          <w:spacing w:val="-5"/>
        </w:rPr>
        <w:t> </w:t>
      </w:r>
      <w:r>
        <w:rPr/>
        <w:t>represents</w:t>
      </w:r>
      <w:r>
        <w:rPr>
          <w:spacing w:val="-5"/>
        </w:rPr>
        <w:t> </w:t>
      </w:r>
      <w:r>
        <w:rPr/>
        <w:t>the</w:t>
      </w:r>
      <w:r>
        <w:rPr>
          <w:spacing w:val="-3"/>
        </w:rPr>
        <w:t> </w:t>
      </w:r>
      <w:r>
        <w:rPr/>
        <w:t>number</w:t>
      </w:r>
      <w:r>
        <w:rPr>
          <w:spacing w:val="-3"/>
        </w:rPr>
        <w:t> </w:t>
      </w:r>
      <w:r>
        <w:rPr/>
        <w:t>of</w:t>
      </w:r>
      <w:r>
        <w:rPr>
          <w:spacing w:val="-3"/>
        </w:rPr>
        <w:t> </w:t>
      </w:r>
      <w:r>
        <w:rPr/>
        <w:t>Band</w:t>
      </w:r>
      <w:r>
        <w:rPr>
          <w:spacing w:val="-3"/>
        </w:rPr>
        <w:t> </w:t>
      </w:r>
      <w:r>
        <w:rPr/>
        <w:t>D</w:t>
      </w:r>
      <w:r>
        <w:rPr>
          <w:spacing w:val="-3"/>
        </w:rPr>
        <w:t> </w:t>
      </w:r>
      <w:r>
        <w:rPr/>
        <w:t>equivalent</w:t>
      </w:r>
      <w:r>
        <w:rPr>
          <w:spacing w:val="-5"/>
        </w:rPr>
        <w:t> </w:t>
      </w:r>
      <w:r>
        <w:rPr/>
        <w:t>properties</w:t>
      </w:r>
      <w:r>
        <w:rPr>
          <w:spacing w:val="-3"/>
        </w:rPr>
        <w:t> </w:t>
      </w:r>
      <w:r>
        <w:rPr/>
        <w:t>in</w:t>
      </w:r>
      <w:r>
        <w:rPr>
          <w:spacing w:val="-3"/>
        </w:rPr>
        <w:t> </w:t>
      </w:r>
      <w:r>
        <w:rPr/>
        <w:t>the county, was notified to the Mayor by the Billing Authorities at 684,138.40 as compared with the 2023/24 figure of 675,194.11, an increase of 1.32%.</w:t>
      </w:r>
    </w:p>
    <w:p>
      <w:pPr>
        <w:spacing w:after="0"/>
        <w:sectPr>
          <w:pgSz w:w="11910" w:h="16840"/>
          <w:pgMar w:header="0" w:footer="723" w:top="900" w:bottom="980" w:left="1020" w:right="160"/>
        </w:sectPr>
      </w:pPr>
    </w:p>
    <w:p>
      <w:pPr>
        <w:pStyle w:val="Heading1"/>
        <w:numPr>
          <w:ilvl w:val="0"/>
          <w:numId w:val="4"/>
        </w:numPr>
        <w:tabs>
          <w:tab w:pos="833" w:val="left" w:leader="none"/>
        </w:tabs>
        <w:spacing w:line="240" w:lineRule="auto" w:before="78" w:after="0"/>
        <w:ind w:left="833" w:right="0" w:hanging="721"/>
        <w:jc w:val="left"/>
      </w:pPr>
      <w:r>
        <w:rPr/>
        <w:t>COUNCIL</w:t>
      </w:r>
      <w:r>
        <w:rPr>
          <w:spacing w:val="-10"/>
        </w:rPr>
        <w:t> </w:t>
      </w:r>
      <w:r>
        <w:rPr/>
        <w:t>TAX</w:t>
      </w:r>
      <w:r>
        <w:rPr>
          <w:spacing w:val="-9"/>
        </w:rPr>
        <w:t> </w:t>
      </w:r>
      <w:r>
        <w:rPr/>
        <w:t>REFERENDUM</w:t>
      </w:r>
      <w:r>
        <w:rPr>
          <w:spacing w:val="-11"/>
        </w:rPr>
        <w:t> </w:t>
      </w:r>
      <w:r>
        <w:rPr>
          <w:spacing w:val="-2"/>
        </w:rPr>
        <w:t>LIMITS</w:t>
      </w:r>
    </w:p>
    <w:p>
      <w:pPr>
        <w:pStyle w:val="BodyText"/>
        <w:spacing w:before="7"/>
        <w:rPr>
          <w:b/>
        </w:rPr>
      </w:pPr>
    </w:p>
    <w:p>
      <w:pPr>
        <w:pStyle w:val="ListParagraph"/>
        <w:numPr>
          <w:ilvl w:val="1"/>
          <w:numId w:val="4"/>
        </w:numPr>
        <w:tabs>
          <w:tab w:pos="831" w:val="left" w:leader="none"/>
          <w:tab w:pos="833" w:val="left" w:leader="none"/>
        </w:tabs>
        <w:spacing w:line="240" w:lineRule="auto" w:before="0" w:after="0"/>
        <w:ind w:left="833" w:right="972" w:hanging="721"/>
        <w:jc w:val="both"/>
        <w:rPr>
          <w:sz w:val="24"/>
        </w:rPr>
      </w:pPr>
      <w:r>
        <w:rPr>
          <w:sz w:val="24"/>
        </w:rPr>
        <w:t>Capping criteria</w:t>
      </w:r>
      <w:r>
        <w:rPr>
          <w:sz w:val="24"/>
        </w:rPr>
        <w:t> enables</w:t>
      </w:r>
      <w:r>
        <w:rPr>
          <w:sz w:val="24"/>
        </w:rPr>
        <w:t> all</w:t>
      </w:r>
      <w:r>
        <w:rPr>
          <w:sz w:val="24"/>
        </w:rPr>
        <w:t> PCCs, and Mayors that have PCC Function responsibilities,</w:t>
      </w:r>
      <w:r>
        <w:rPr>
          <w:spacing w:val="-5"/>
          <w:sz w:val="24"/>
        </w:rPr>
        <w:t> </w:t>
      </w:r>
      <w:r>
        <w:rPr>
          <w:sz w:val="24"/>
        </w:rPr>
        <w:t>to</w:t>
      </w:r>
      <w:r>
        <w:rPr>
          <w:spacing w:val="-5"/>
          <w:sz w:val="24"/>
        </w:rPr>
        <w:t> </w:t>
      </w:r>
      <w:r>
        <w:rPr>
          <w:sz w:val="24"/>
        </w:rPr>
        <w:t>raise</w:t>
      </w:r>
      <w:r>
        <w:rPr>
          <w:spacing w:val="-5"/>
          <w:sz w:val="24"/>
        </w:rPr>
        <w:t> </w:t>
      </w:r>
      <w:r>
        <w:rPr>
          <w:sz w:val="24"/>
        </w:rPr>
        <w:t>the</w:t>
      </w:r>
      <w:r>
        <w:rPr>
          <w:spacing w:val="-6"/>
          <w:sz w:val="24"/>
        </w:rPr>
        <w:t> </w:t>
      </w:r>
      <w:r>
        <w:rPr>
          <w:sz w:val="24"/>
        </w:rPr>
        <w:t>policing</w:t>
      </w:r>
      <w:r>
        <w:rPr>
          <w:spacing w:val="-4"/>
          <w:sz w:val="24"/>
        </w:rPr>
        <w:t> </w:t>
      </w:r>
      <w:r>
        <w:rPr>
          <w:sz w:val="24"/>
        </w:rPr>
        <w:t>element</w:t>
      </w:r>
      <w:r>
        <w:rPr>
          <w:spacing w:val="-6"/>
          <w:sz w:val="24"/>
        </w:rPr>
        <w:t> </w:t>
      </w:r>
      <w:r>
        <w:rPr>
          <w:sz w:val="24"/>
        </w:rPr>
        <w:t>of</w:t>
      </w:r>
      <w:r>
        <w:rPr>
          <w:spacing w:val="-5"/>
          <w:sz w:val="24"/>
        </w:rPr>
        <w:t> </w:t>
      </w:r>
      <w:r>
        <w:rPr>
          <w:sz w:val="24"/>
        </w:rPr>
        <w:t>local</w:t>
      </w:r>
      <w:r>
        <w:rPr>
          <w:spacing w:val="-6"/>
          <w:sz w:val="24"/>
        </w:rPr>
        <w:t> </w:t>
      </w:r>
      <w:r>
        <w:rPr>
          <w:sz w:val="24"/>
        </w:rPr>
        <w:t>taxation</w:t>
      </w:r>
      <w:r>
        <w:rPr>
          <w:spacing w:val="-6"/>
          <w:sz w:val="24"/>
        </w:rPr>
        <w:t> </w:t>
      </w:r>
      <w:r>
        <w:rPr>
          <w:sz w:val="24"/>
        </w:rPr>
        <w:t>by</w:t>
      </w:r>
      <w:r>
        <w:rPr>
          <w:spacing w:val="-5"/>
          <w:sz w:val="24"/>
        </w:rPr>
        <w:t> </w:t>
      </w:r>
      <w:r>
        <w:rPr>
          <w:sz w:val="24"/>
        </w:rPr>
        <w:t>increasing</w:t>
      </w:r>
      <w:r>
        <w:rPr>
          <w:spacing w:val="-4"/>
          <w:sz w:val="24"/>
        </w:rPr>
        <w:t> </w:t>
      </w:r>
      <w:r>
        <w:rPr>
          <w:sz w:val="24"/>
        </w:rPr>
        <w:t>the</w:t>
      </w:r>
      <w:r>
        <w:rPr>
          <w:spacing w:val="-5"/>
          <w:sz w:val="24"/>
        </w:rPr>
        <w:t> </w:t>
      </w:r>
      <w:r>
        <w:rPr>
          <w:sz w:val="24"/>
        </w:rPr>
        <w:t>Band D equivalent charge by £13 for 2024/25 only. The Mayor intends to use the precept flexibility to increase the Band D equivalent charge by £13 (5.5%) to invest in and sustain</w:t>
      </w:r>
      <w:r>
        <w:rPr>
          <w:spacing w:val="-17"/>
          <w:sz w:val="24"/>
        </w:rPr>
        <w:t> </w:t>
      </w:r>
      <w:r>
        <w:rPr>
          <w:sz w:val="24"/>
        </w:rPr>
        <w:t>key</w:t>
      </w:r>
      <w:r>
        <w:rPr>
          <w:spacing w:val="-17"/>
          <w:sz w:val="24"/>
        </w:rPr>
        <w:t> </w:t>
      </w:r>
      <w:r>
        <w:rPr>
          <w:sz w:val="24"/>
        </w:rPr>
        <w:t>front</w:t>
      </w:r>
      <w:r>
        <w:rPr>
          <w:spacing w:val="-16"/>
          <w:sz w:val="24"/>
        </w:rPr>
        <w:t> </w:t>
      </w:r>
      <w:r>
        <w:rPr>
          <w:sz w:val="24"/>
        </w:rPr>
        <w:t>line</w:t>
      </w:r>
      <w:r>
        <w:rPr>
          <w:spacing w:val="-17"/>
          <w:sz w:val="24"/>
        </w:rPr>
        <w:t> </w:t>
      </w:r>
      <w:r>
        <w:rPr>
          <w:sz w:val="24"/>
        </w:rPr>
        <w:t>policing</w:t>
      </w:r>
      <w:r>
        <w:rPr>
          <w:spacing w:val="-14"/>
          <w:sz w:val="24"/>
        </w:rPr>
        <w:t> </w:t>
      </w:r>
      <w:r>
        <w:rPr>
          <w:sz w:val="24"/>
        </w:rPr>
        <w:t>services.</w:t>
      </w:r>
      <w:r>
        <w:rPr>
          <w:spacing w:val="-17"/>
          <w:sz w:val="24"/>
        </w:rPr>
        <w:t> </w:t>
      </w:r>
      <w:r>
        <w:rPr>
          <w:sz w:val="24"/>
        </w:rPr>
        <w:t>Within</w:t>
      </w:r>
      <w:r>
        <w:rPr>
          <w:spacing w:val="-17"/>
          <w:sz w:val="24"/>
        </w:rPr>
        <w:t> </w:t>
      </w:r>
      <w:r>
        <w:rPr>
          <w:sz w:val="24"/>
        </w:rPr>
        <w:t>West</w:t>
      </w:r>
      <w:r>
        <w:rPr>
          <w:spacing w:val="-16"/>
          <w:sz w:val="24"/>
        </w:rPr>
        <w:t> </w:t>
      </w:r>
      <w:r>
        <w:rPr>
          <w:sz w:val="24"/>
        </w:rPr>
        <w:t>Yorkshire,</w:t>
      </w:r>
      <w:r>
        <w:rPr>
          <w:spacing w:val="-14"/>
          <w:sz w:val="24"/>
        </w:rPr>
        <w:t> </w:t>
      </w:r>
      <w:r>
        <w:rPr>
          <w:sz w:val="24"/>
        </w:rPr>
        <w:t>around</w:t>
      </w:r>
      <w:r>
        <w:rPr>
          <w:spacing w:val="-14"/>
          <w:sz w:val="24"/>
        </w:rPr>
        <w:t> </w:t>
      </w:r>
      <w:r>
        <w:rPr>
          <w:sz w:val="24"/>
        </w:rPr>
        <w:t>81%</w:t>
      </w:r>
      <w:r>
        <w:rPr>
          <w:spacing w:val="-17"/>
          <w:sz w:val="24"/>
        </w:rPr>
        <w:t> </w:t>
      </w:r>
      <w:r>
        <w:rPr>
          <w:sz w:val="24"/>
        </w:rPr>
        <w:t>of</w:t>
      </w:r>
      <w:r>
        <w:rPr>
          <w:spacing w:val="-13"/>
          <w:sz w:val="24"/>
        </w:rPr>
        <w:t> </w:t>
      </w:r>
      <w:r>
        <w:rPr>
          <w:sz w:val="24"/>
        </w:rPr>
        <w:t>Council Taxpayers are in bands A, B and C which in reality will mean a less than 22 pence per week increase for most Council Taxpayers.</w:t>
      </w:r>
    </w:p>
    <w:p>
      <w:pPr>
        <w:pStyle w:val="BodyText"/>
        <w:spacing w:before="15"/>
      </w:pPr>
    </w:p>
    <w:p>
      <w:pPr>
        <w:pStyle w:val="BodyText"/>
        <w:ind w:left="833" w:right="971"/>
        <w:jc w:val="both"/>
      </w:pPr>
      <w:r>
        <w:rPr/>
        <w:t>Our</w:t>
      </w:r>
      <w:r>
        <w:rPr>
          <w:spacing w:val="-3"/>
        </w:rPr>
        <w:t> </w:t>
      </w:r>
      <w:r>
        <w:rPr/>
        <w:t>Budget</w:t>
      </w:r>
      <w:r>
        <w:rPr>
          <w:spacing w:val="-3"/>
        </w:rPr>
        <w:t> </w:t>
      </w:r>
      <w:r>
        <w:rPr/>
        <w:t>Survey</w:t>
      </w:r>
      <w:r>
        <w:rPr>
          <w:spacing w:val="-3"/>
        </w:rPr>
        <w:t> </w:t>
      </w:r>
      <w:r>
        <w:rPr/>
        <w:t>currently shows</w:t>
      </w:r>
      <w:r>
        <w:rPr>
          <w:spacing w:val="-3"/>
        </w:rPr>
        <w:t> </w:t>
      </w:r>
      <w:r>
        <w:rPr/>
        <w:t>that</w:t>
      </w:r>
      <w:r>
        <w:rPr>
          <w:spacing w:val="-2"/>
        </w:rPr>
        <w:t> </w:t>
      </w:r>
      <w:r>
        <w:rPr/>
        <w:t>71%</w:t>
      </w:r>
      <w:r>
        <w:rPr>
          <w:spacing w:val="-5"/>
        </w:rPr>
        <w:t> </w:t>
      </w:r>
      <w:r>
        <w:rPr/>
        <w:t>of</w:t>
      </w:r>
      <w:r>
        <w:rPr>
          <w:spacing w:val="-2"/>
        </w:rPr>
        <w:t> </w:t>
      </w:r>
      <w:r>
        <w:rPr/>
        <w:t>respondents</w:t>
      </w:r>
      <w:r>
        <w:rPr>
          <w:spacing w:val="-3"/>
        </w:rPr>
        <w:t> </w:t>
      </w:r>
      <w:r>
        <w:rPr/>
        <w:t>across</w:t>
      </w:r>
      <w:r>
        <w:rPr>
          <w:spacing w:val="-5"/>
        </w:rPr>
        <w:t> </w:t>
      </w:r>
      <w:r>
        <w:rPr/>
        <w:t>West</w:t>
      </w:r>
      <w:r>
        <w:rPr>
          <w:spacing w:val="-3"/>
        </w:rPr>
        <w:t> </w:t>
      </w:r>
      <w:r>
        <w:rPr/>
        <w:t>Yorkshire would</w:t>
      </w:r>
      <w:r>
        <w:rPr>
          <w:spacing w:val="-4"/>
        </w:rPr>
        <w:t> </w:t>
      </w:r>
      <w:r>
        <w:rPr/>
        <w:t>support</w:t>
      </w:r>
      <w:r>
        <w:rPr>
          <w:spacing w:val="-7"/>
        </w:rPr>
        <w:t> </w:t>
      </w:r>
      <w:r>
        <w:rPr/>
        <w:t>a</w:t>
      </w:r>
      <w:r>
        <w:rPr>
          <w:spacing w:val="-6"/>
        </w:rPr>
        <w:t> </w:t>
      </w:r>
      <w:r>
        <w:rPr/>
        <w:t>police</w:t>
      </w:r>
      <w:r>
        <w:rPr>
          <w:spacing w:val="-8"/>
        </w:rPr>
        <w:t> </w:t>
      </w:r>
      <w:r>
        <w:rPr/>
        <w:t>council</w:t>
      </w:r>
      <w:r>
        <w:rPr>
          <w:spacing w:val="-8"/>
        </w:rPr>
        <w:t> </w:t>
      </w:r>
      <w:r>
        <w:rPr/>
        <w:t>tax</w:t>
      </w:r>
      <w:r>
        <w:rPr>
          <w:spacing w:val="-7"/>
        </w:rPr>
        <w:t> </w:t>
      </w:r>
      <w:r>
        <w:rPr/>
        <w:t>increase</w:t>
      </w:r>
      <w:r>
        <w:rPr>
          <w:spacing w:val="-6"/>
        </w:rPr>
        <w:t> </w:t>
      </w:r>
      <w:r>
        <w:rPr/>
        <w:t>of</w:t>
      </w:r>
      <w:r>
        <w:rPr>
          <w:spacing w:val="-6"/>
        </w:rPr>
        <w:t> </w:t>
      </w:r>
      <w:r>
        <w:rPr/>
        <w:t>£13.</w:t>
      </w:r>
      <w:r>
        <w:rPr>
          <w:spacing w:val="-6"/>
        </w:rPr>
        <w:t> </w:t>
      </w:r>
      <w:r>
        <w:rPr/>
        <w:t>The</w:t>
      </w:r>
      <w:r>
        <w:rPr>
          <w:spacing w:val="-6"/>
        </w:rPr>
        <w:t> </w:t>
      </w:r>
      <w:r>
        <w:rPr/>
        <w:t>detailed</w:t>
      </w:r>
      <w:r>
        <w:rPr>
          <w:spacing w:val="-6"/>
        </w:rPr>
        <w:t> </w:t>
      </w:r>
      <w:r>
        <w:rPr/>
        <w:t>results</w:t>
      </w:r>
      <w:r>
        <w:rPr>
          <w:spacing w:val="-4"/>
        </w:rPr>
        <w:t> </w:t>
      </w:r>
      <w:r>
        <w:rPr/>
        <w:t>of</w:t>
      </w:r>
      <w:r>
        <w:rPr>
          <w:spacing w:val="-6"/>
        </w:rPr>
        <w:t> </w:t>
      </w:r>
      <w:r>
        <w:rPr/>
        <w:t>the</w:t>
      </w:r>
      <w:r>
        <w:rPr>
          <w:spacing w:val="-6"/>
        </w:rPr>
        <w:t> </w:t>
      </w:r>
      <w:r>
        <w:rPr/>
        <w:t>survey are shown at </w:t>
      </w:r>
      <w:r>
        <w:rPr>
          <w:b/>
        </w:rPr>
        <w:t>Appendix G</w:t>
      </w:r>
      <w:r>
        <w:rPr/>
        <w:t>.</w:t>
      </w:r>
    </w:p>
    <w:p>
      <w:pPr>
        <w:pStyle w:val="BodyText"/>
        <w:spacing w:before="8"/>
      </w:pPr>
    </w:p>
    <w:p>
      <w:pPr>
        <w:pStyle w:val="BodyText"/>
        <w:ind w:left="833" w:right="969"/>
        <w:jc w:val="both"/>
        <w:rPr>
          <w:rFonts w:ascii="Times New Roman"/>
        </w:rPr>
      </w:pPr>
      <w:r>
        <w:rPr/>
        <w:t>The survey commenced on the 21st of December 2023 and closed on the 17</w:t>
      </w:r>
      <w:r>
        <w:rPr>
          <w:position w:val="8"/>
          <w:sz w:val="16"/>
        </w:rPr>
        <w:t>th</w:t>
      </w:r>
      <w:r>
        <w:rPr>
          <w:spacing w:val="40"/>
          <w:position w:val="8"/>
          <w:sz w:val="16"/>
        </w:rPr>
        <w:t> </w:t>
      </w:r>
      <w:r>
        <w:rPr/>
        <w:t>of January 2024</w:t>
      </w:r>
      <w:r>
        <w:rPr>
          <w:rFonts w:ascii="Times New Roman"/>
        </w:rPr>
        <w:t>.</w:t>
      </w:r>
    </w:p>
    <w:p>
      <w:pPr>
        <w:pStyle w:val="BodyText"/>
        <w:spacing w:before="1"/>
        <w:rPr>
          <w:rFonts w:ascii="Times New Roman"/>
        </w:rPr>
      </w:pPr>
    </w:p>
    <w:p>
      <w:pPr>
        <w:pStyle w:val="Heading1"/>
        <w:numPr>
          <w:ilvl w:val="0"/>
          <w:numId w:val="4"/>
        </w:numPr>
        <w:tabs>
          <w:tab w:pos="821" w:val="left" w:leader="none"/>
        </w:tabs>
        <w:spacing w:line="240" w:lineRule="auto" w:before="0" w:after="0"/>
        <w:ind w:left="821" w:right="0" w:hanging="709"/>
        <w:jc w:val="left"/>
        <w:rPr>
          <w:i/>
        </w:rPr>
      </w:pPr>
      <w:r>
        <w:rPr/>
        <w:t>CAPITAL</w:t>
      </w:r>
      <w:r>
        <w:rPr>
          <w:spacing w:val="-12"/>
        </w:rPr>
        <w:t> </w:t>
      </w:r>
      <w:r>
        <w:rPr/>
        <w:t>RESOURCES</w:t>
      </w:r>
      <w:r>
        <w:rPr>
          <w:spacing w:val="-8"/>
        </w:rPr>
        <w:t> </w:t>
      </w:r>
      <w:r>
        <w:rPr>
          <w:spacing w:val="-2"/>
        </w:rPr>
        <w:t>2024/25</w:t>
      </w:r>
    </w:p>
    <w:p>
      <w:pPr>
        <w:pStyle w:val="BodyText"/>
        <w:rPr>
          <w:b/>
        </w:rPr>
      </w:pPr>
    </w:p>
    <w:p>
      <w:pPr>
        <w:pStyle w:val="ListParagraph"/>
        <w:numPr>
          <w:ilvl w:val="1"/>
          <w:numId w:val="4"/>
        </w:numPr>
        <w:tabs>
          <w:tab w:pos="833" w:val="left" w:leader="none"/>
        </w:tabs>
        <w:spacing w:line="240" w:lineRule="auto" w:before="0" w:after="0"/>
        <w:ind w:left="833" w:right="1102" w:hanging="721"/>
        <w:jc w:val="left"/>
        <w:rPr>
          <w:sz w:val="24"/>
        </w:rPr>
      </w:pPr>
      <w:r>
        <w:rPr>
          <w:sz w:val="24"/>
        </w:rPr>
        <w:t>Capital</w:t>
      </w:r>
      <w:r>
        <w:rPr>
          <w:spacing w:val="-2"/>
          <w:sz w:val="24"/>
        </w:rPr>
        <w:t> </w:t>
      </w:r>
      <w:r>
        <w:rPr>
          <w:sz w:val="24"/>
        </w:rPr>
        <w:t>expenditure</w:t>
      </w:r>
      <w:r>
        <w:rPr>
          <w:spacing w:val="-4"/>
          <w:sz w:val="24"/>
        </w:rPr>
        <w:t> </w:t>
      </w:r>
      <w:r>
        <w:rPr>
          <w:sz w:val="24"/>
        </w:rPr>
        <w:t>may</w:t>
      </w:r>
      <w:r>
        <w:rPr>
          <w:spacing w:val="-2"/>
          <w:sz w:val="24"/>
        </w:rPr>
        <w:t> </w:t>
      </w:r>
      <w:r>
        <w:rPr>
          <w:sz w:val="24"/>
        </w:rPr>
        <w:t>be</w:t>
      </w:r>
      <w:r>
        <w:rPr>
          <w:spacing w:val="-4"/>
          <w:sz w:val="24"/>
        </w:rPr>
        <w:t> </w:t>
      </w:r>
      <w:r>
        <w:rPr>
          <w:sz w:val="24"/>
        </w:rPr>
        <w:t>financed</w:t>
      </w:r>
      <w:r>
        <w:rPr>
          <w:spacing w:val="-4"/>
          <w:sz w:val="24"/>
        </w:rPr>
        <w:t> </w:t>
      </w:r>
      <w:r>
        <w:rPr>
          <w:sz w:val="24"/>
        </w:rPr>
        <w:t>in</w:t>
      </w:r>
      <w:r>
        <w:rPr>
          <w:spacing w:val="-2"/>
          <w:sz w:val="24"/>
        </w:rPr>
        <w:t> </w:t>
      </w:r>
      <w:r>
        <w:rPr>
          <w:sz w:val="24"/>
        </w:rPr>
        <w:t>the</w:t>
      </w:r>
      <w:r>
        <w:rPr>
          <w:spacing w:val="-2"/>
          <w:sz w:val="24"/>
        </w:rPr>
        <w:t> </w:t>
      </w:r>
      <w:r>
        <w:rPr>
          <w:sz w:val="24"/>
        </w:rPr>
        <w:t>year</w:t>
      </w:r>
      <w:r>
        <w:rPr>
          <w:spacing w:val="-2"/>
          <w:sz w:val="24"/>
        </w:rPr>
        <w:t> </w:t>
      </w:r>
      <w:r>
        <w:rPr>
          <w:sz w:val="24"/>
        </w:rPr>
        <w:t>it</w:t>
      </w:r>
      <w:r>
        <w:rPr>
          <w:spacing w:val="-2"/>
          <w:sz w:val="24"/>
        </w:rPr>
        <w:t> </w:t>
      </w:r>
      <w:r>
        <w:rPr>
          <w:sz w:val="24"/>
        </w:rPr>
        <w:t>is</w:t>
      </w:r>
      <w:r>
        <w:rPr>
          <w:spacing w:val="-2"/>
          <w:sz w:val="24"/>
        </w:rPr>
        <w:t> </w:t>
      </w:r>
      <w:r>
        <w:rPr>
          <w:sz w:val="24"/>
        </w:rPr>
        <w:t>incurred</w:t>
      </w:r>
      <w:r>
        <w:rPr>
          <w:spacing w:val="-2"/>
          <w:sz w:val="24"/>
        </w:rPr>
        <w:t> </w:t>
      </w:r>
      <w:r>
        <w:rPr>
          <w:sz w:val="24"/>
        </w:rPr>
        <w:t>by</w:t>
      </w:r>
      <w:r>
        <w:rPr>
          <w:spacing w:val="-4"/>
          <w:sz w:val="24"/>
        </w:rPr>
        <w:t> </w:t>
      </w:r>
      <w:r>
        <w:rPr>
          <w:sz w:val="24"/>
        </w:rPr>
        <w:t>a</w:t>
      </w:r>
      <w:r>
        <w:rPr>
          <w:spacing w:val="-2"/>
          <w:sz w:val="24"/>
        </w:rPr>
        <w:t> </w:t>
      </w:r>
      <w:r>
        <w:rPr>
          <w:sz w:val="24"/>
        </w:rPr>
        <w:t>variety</w:t>
      </w:r>
      <w:r>
        <w:rPr>
          <w:spacing w:val="-2"/>
          <w:sz w:val="24"/>
        </w:rPr>
        <w:t> </w:t>
      </w:r>
      <w:r>
        <w:rPr>
          <w:sz w:val="24"/>
        </w:rPr>
        <w:t>of</w:t>
      </w:r>
      <w:r>
        <w:rPr>
          <w:spacing w:val="-4"/>
          <w:sz w:val="24"/>
        </w:rPr>
        <w:t> </w:t>
      </w:r>
      <w:r>
        <w:rPr>
          <w:sz w:val="24"/>
        </w:rPr>
        <w:t>means including the application of capital grants, use of capital receipts or by a charge directly on the revenue budget.</w:t>
      </w:r>
      <w:r>
        <w:rPr>
          <w:spacing w:val="40"/>
          <w:sz w:val="24"/>
        </w:rPr>
        <w:t> </w:t>
      </w:r>
      <w:r>
        <w:rPr>
          <w:sz w:val="24"/>
        </w:rPr>
        <w:t>Financing expenditure by loan allows the capital cost to be charged to revenue over a number of years, the charge being the minimum revenue provision or MRP.</w:t>
      </w:r>
      <w:r>
        <w:rPr>
          <w:spacing w:val="40"/>
          <w:sz w:val="24"/>
        </w:rPr>
        <w:t> </w:t>
      </w:r>
      <w:r>
        <w:rPr>
          <w:sz w:val="24"/>
        </w:rPr>
        <w:t>The interest due on external borrowing undertaken in support of the loan financing is also a charge to the annual revenue </w:t>
      </w:r>
      <w:r>
        <w:rPr>
          <w:spacing w:val="-2"/>
          <w:sz w:val="24"/>
        </w:rPr>
        <w:t>budget.</w:t>
      </w:r>
    </w:p>
    <w:p>
      <w:pPr>
        <w:pStyle w:val="BodyText"/>
        <w:spacing w:before="1"/>
      </w:pPr>
    </w:p>
    <w:p>
      <w:pPr>
        <w:pStyle w:val="ListParagraph"/>
        <w:numPr>
          <w:ilvl w:val="1"/>
          <w:numId w:val="4"/>
        </w:numPr>
        <w:tabs>
          <w:tab w:pos="833" w:val="left" w:leader="none"/>
        </w:tabs>
        <w:spacing w:line="240" w:lineRule="auto" w:before="0" w:after="0"/>
        <w:ind w:left="833" w:right="1598" w:hanging="721"/>
        <w:jc w:val="left"/>
        <w:rPr>
          <w:sz w:val="24"/>
        </w:rPr>
      </w:pPr>
      <w:r>
        <w:rPr>
          <w:sz w:val="24"/>
        </w:rPr>
        <w:t>Since</w:t>
      </w:r>
      <w:r>
        <w:rPr>
          <w:spacing w:val="-2"/>
          <w:sz w:val="24"/>
        </w:rPr>
        <w:t> </w:t>
      </w:r>
      <w:r>
        <w:rPr>
          <w:sz w:val="24"/>
        </w:rPr>
        <w:t>2022/23</w:t>
      </w:r>
      <w:r>
        <w:rPr>
          <w:spacing w:val="-3"/>
          <w:sz w:val="24"/>
        </w:rPr>
        <w:t> </w:t>
      </w:r>
      <w:r>
        <w:rPr>
          <w:sz w:val="24"/>
        </w:rPr>
        <w:t>individual</w:t>
      </w:r>
      <w:r>
        <w:rPr>
          <w:spacing w:val="-3"/>
          <w:sz w:val="24"/>
        </w:rPr>
        <w:t> </w:t>
      </w:r>
      <w:r>
        <w:rPr>
          <w:sz w:val="24"/>
        </w:rPr>
        <w:t>force</w:t>
      </w:r>
      <w:r>
        <w:rPr>
          <w:spacing w:val="-5"/>
          <w:sz w:val="24"/>
        </w:rPr>
        <w:t> </w:t>
      </w:r>
      <w:r>
        <w:rPr>
          <w:sz w:val="24"/>
        </w:rPr>
        <w:t>areas</w:t>
      </w:r>
      <w:r>
        <w:rPr>
          <w:spacing w:val="-5"/>
          <w:sz w:val="24"/>
        </w:rPr>
        <w:t> </w:t>
      </w:r>
      <w:r>
        <w:rPr>
          <w:sz w:val="24"/>
        </w:rPr>
        <w:t>no</w:t>
      </w:r>
      <w:r>
        <w:rPr>
          <w:spacing w:val="-3"/>
          <w:sz w:val="24"/>
        </w:rPr>
        <w:t> </w:t>
      </w:r>
      <w:r>
        <w:rPr>
          <w:sz w:val="24"/>
        </w:rPr>
        <w:t>longer</w:t>
      </w:r>
      <w:r>
        <w:rPr>
          <w:spacing w:val="-3"/>
          <w:sz w:val="24"/>
        </w:rPr>
        <w:t> </w:t>
      </w:r>
      <w:r>
        <w:rPr>
          <w:sz w:val="24"/>
        </w:rPr>
        <w:t>receive</w:t>
      </w:r>
      <w:r>
        <w:rPr>
          <w:spacing w:val="-3"/>
          <w:sz w:val="24"/>
        </w:rPr>
        <w:t> </w:t>
      </w:r>
      <w:r>
        <w:rPr>
          <w:sz w:val="24"/>
        </w:rPr>
        <w:t>a</w:t>
      </w:r>
      <w:r>
        <w:rPr>
          <w:spacing w:val="-3"/>
          <w:sz w:val="24"/>
        </w:rPr>
        <w:t> </w:t>
      </w:r>
      <w:r>
        <w:rPr>
          <w:sz w:val="24"/>
        </w:rPr>
        <w:t>capital</w:t>
      </w:r>
      <w:r>
        <w:rPr>
          <w:spacing w:val="-6"/>
          <w:sz w:val="24"/>
        </w:rPr>
        <w:t> </w:t>
      </w:r>
      <w:r>
        <w:rPr>
          <w:sz w:val="24"/>
        </w:rPr>
        <w:t>grant</w:t>
      </w:r>
      <w:r>
        <w:rPr>
          <w:spacing w:val="-3"/>
          <w:sz w:val="24"/>
        </w:rPr>
        <w:t> </w:t>
      </w:r>
      <w:r>
        <w:rPr>
          <w:sz w:val="24"/>
        </w:rPr>
        <w:t>from</w:t>
      </w:r>
      <w:r>
        <w:rPr>
          <w:spacing w:val="-4"/>
          <w:sz w:val="24"/>
        </w:rPr>
        <w:t> </w:t>
      </w:r>
      <w:r>
        <w:rPr>
          <w:sz w:val="24"/>
        </w:rPr>
        <w:t>the Home Office.</w:t>
      </w:r>
    </w:p>
    <w:p>
      <w:pPr>
        <w:pStyle w:val="BodyText"/>
      </w:pPr>
    </w:p>
    <w:p>
      <w:pPr>
        <w:pStyle w:val="ListParagraph"/>
        <w:numPr>
          <w:ilvl w:val="1"/>
          <w:numId w:val="4"/>
        </w:numPr>
        <w:tabs>
          <w:tab w:pos="833" w:val="left" w:leader="none"/>
        </w:tabs>
        <w:spacing w:line="240" w:lineRule="auto" w:before="0" w:after="0"/>
        <w:ind w:left="833" w:right="1067" w:hanging="721"/>
        <w:jc w:val="left"/>
        <w:rPr>
          <w:sz w:val="24"/>
        </w:rPr>
      </w:pPr>
      <w:r>
        <w:rPr>
          <w:sz w:val="24"/>
        </w:rPr>
        <w:t>There</w:t>
      </w:r>
      <w:r>
        <w:rPr>
          <w:spacing w:val="-4"/>
          <w:sz w:val="24"/>
        </w:rPr>
        <w:t> </w:t>
      </w:r>
      <w:r>
        <w:rPr>
          <w:sz w:val="24"/>
        </w:rPr>
        <w:t>is</w:t>
      </w:r>
      <w:r>
        <w:rPr>
          <w:spacing w:val="-4"/>
          <w:sz w:val="24"/>
        </w:rPr>
        <w:t> </w:t>
      </w:r>
      <w:r>
        <w:rPr>
          <w:sz w:val="24"/>
        </w:rPr>
        <w:t>no</w:t>
      </w:r>
      <w:r>
        <w:rPr>
          <w:spacing w:val="-4"/>
          <w:sz w:val="24"/>
        </w:rPr>
        <w:t> </w:t>
      </w:r>
      <w:r>
        <w:rPr>
          <w:sz w:val="24"/>
        </w:rPr>
        <w:t>restriction,</w:t>
      </w:r>
      <w:r>
        <w:rPr>
          <w:spacing w:val="-5"/>
          <w:sz w:val="24"/>
        </w:rPr>
        <w:t> </w:t>
      </w:r>
      <w:r>
        <w:rPr>
          <w:sz w:val="24"/>
        </w:rPr>
        <w:t>other</w:t>
      </w:r>
      <w:r>
        <w:rPr>
          <w:spacing w:val="-4"/>
          <w:sz w:val="24"/>
        </w:rPr>
        <w:t> </w:t>
      </w:r>
      <w:r>
        <w:rPr>
          <w:sz w:val="24"/>
        </w:rPr>
        <w:t>than</w:t>
      </w:r>
      <w:r>
        <w:rPr>
          <w:spacing w:val="-4"/>
          <w:sz w:val="24"/>
        </w:rPr>
        <w:t> </w:t>
      </w:r>
      <w:r>
        <w:rPr>
          <w:sz w:val="24"/>
        </w:rPr>
        <w:t>affordability,</w:t>
      </w:r>
      <w:r>
        <w:rPr>
          <w:spacing w:val="-5"/>
          <w:sz w:val="24"/>
        </w:rPr>
        <w:t> </w:t>
      </w:r>
      <w:r>
        <w:rPr>
          <w:sz w:val="24"/>
        </w:rPr>
        <w:t>on</w:t>
      </w:r>
      <w:r>
        <w:rPr>
          <w:spacing w:val="-4"/>
          <w:sz w:val="24"/>
        </w:rPr>
        <w:t> </w:t>
      </w:r>
      <w:r>
        <w:rPr>
          <w:sz w:val="24"/>
        </w:rPr>
        <w:t>the</w:t>
      </w:r>
      <w:r>
        <w:rPr>
          <w:spacing w:val="-5"/>
          <w:sz w:val="24"/>
        </w:rPr>
        <w:t> </w:t>
      </w:r>
      <w:r>
        <w:rPr>
          <w:sz w:val="24"/>
        </w:rPr>
        <w:t>amount</w:t>
      </w:r>
      <w:r>
        <w:rPr>
          <w:spacing w:val="-4"/>
          <w:sz w:val="24"/>
        </w:rPr>
        <w:t> </w:t>
      </w:r>
      <w:r>
        <w:rPr>
          <w:sz w:val="24"/>
        </w:rPr>
        <w:t>of</w:t>
      </w:r>
      <w:r>
        <w:rPr>
          <w:spacing w:val="-4"/>
          <w:sz w:val="24"/>
        </w:rPr>
        <w:t> </w:t>
      </w:r>
      <w:r>
        <w:rPr>
          <w:sz w:val="24"/>
        </w:rPr>
        <w:t>capital</w:t>
      </w:r>
      <w:r>
        <w:rPr>
          <w:spacing w:val="-4"/>
          <w:sz w:val="24"/>
        </w:rPr>
        <w:t> </w:t>
      </w:r>
      <w:r>
        <w:rPr>
          <w:sz w:val="24"/>
        </w:rPr>
        <w:t>expenditure that may be financed immediately from the revenue budget, referred to as direct revenue support.</w:t>
      </w:r>
    </w:p>
    <w:p>
      <w:pPr>
        <w:pStyle w:val="BodyText"/>
      </w:pPr>
    </w:p>
    <w:p>
      <w:pPr>
        <w:pStyle w:val="ListParagraph"/>
        <w:numPr>
          <w:ilvl w:val="1"/>
          <w:numId w:val="4"/>
        </w:numPr>
        <w:tabs>
          <w:tab w:pos="833" w:val="left" w:leader="none"/>
        </w:tabs>
        <w:spacing w:line="240" w:lineRule="auto" w:before="0" w:after="0"/>
        <w:ind w:left="833" w:right="1205" w:hanging="721"/>
        <w:jc w:val="left"/>
        <w:rPr>
          <w:sz w:val="24"/>
        </w:rPr>
      </w:pPr>
      <w:r>
        <w:rPr>
          <w:sz w:val="24"/>
        </w:rPr>
        <w:t>Under the Local Government Act 2003, the Mayor is able to determine how much capital expenditure they can afford to finance by unsupported or prudential borrowing (which does not attract any government grant) having regard to the Prudential Code issued by the Chartered Institute of Public Finance and Accountancy</w:t>
      </w:r>
      <w:r>
        <w:rPr>
          <w:spacing w:val="-6"/>
          <w:sz w:val="24"/>
        </w:rPr>
        <w:t> </w:t>
      </w:r>
      <w:r>
        <w:rPr>
          <w:sz w:val="24"/>
        </w:rPr>
        <w:t>(CIPFA).</w:t>
      </w:r>
      <w:r>
        <w:rPr>
          <w:spacing w:val="40"/>
          <w:sz w:val="24"/>
        </w:rPr>
        <w:t> </w:t>
      </w:r>
      <w:r>
        <w:rPr>
          <w:sz w:val="24"/>
        </w:rPr>
        <w:t>The</w:t>
      </w:r>
      <w:r>
        <w:rPr>
          <w:spacing w:val="-3"/>
          <w:sz w:val="24"/>
        </w:rPr>
        <w:t> </w:t>
      </w:r>
      <w:r>
        <w:rPr>
          <w:sz w:val="24"/>
        </w:rPr>
        <w:t>Act</w:t>
      </w:r>
      <w:r>
        <w:rPr>
          <w:spacing w:val="-3"/>
          <w:sz w:val="24"/>
        </w:rPr>
        <w:t> </w:t>
      </w:r>
      <w:r>
        <w:rPr>
          <w:sz w:val="24"/>
        </w:rPr>
        <w:t>requires</w:t>
      </w:r>
      <w:r>
        <w:rPr>
          <w:spacing w:val="-3"/>
          <w:sz w:val="24"/>
        </w:rPr>
        <w:t> </w:t>
      </w:r>
      <w:r>
        <w:rPr>
          <w:sz w:val="24"/>
        </w:rPr>
        <w:t>that</w:t>
      </w:r>
      <w:r>
        <w:rPr>
          <w:spacing w:val="-3"/>
          <w:sz w:val="24"/>
        </w:rPr>
        <w:t> </w:t>
      </w:r>
      <w:r>
        <w:rPr>
          <w:sz w:val="24"/>
        </w:rPr>
        <w:t>the Mayor</w:t>
      </w:r>
      <w:r>
        <w:rPr>
          <w:spacing w:val="-3"/>
          <w:sz w:val="24"/>
        </w:rPr>
        <w:t> </w:t>
      </w:r>
      <w:r>
        <w:rPr>
          <w:sz w:val="24"/>
        </w:rPr>
        <w:t>sets</w:t>
      </w:r>
      <w:r>
        <w:rPr>
          <w:spacing w:val="-5"/>
          <w:sz w:val="24"/>
        </w:rPr>
        <w:t> </w:t>
      </w:r>
      <w:r>
        <w:rPr>
          <w:sz w:val="24"/>
        </w:rPr>
        <w:t>an</w:t>
      </w:r>
      <w:r>
        <w:rPr>
          <w:spacing w:val="-3"/>
          <w:sz w:val="24"/>
        </w:rPr>
        <w:t> </w:t>
      </w:r>
      <w:r>
        <w:rPr>
          <w:sz w:val="24"/>
        </w:rPr>
        <w:t>affordable</w:t>
      </w:r>
      <w:r>
        <w:rPr>
          <w:spacing w:val="-5"/>
          <w:sz w:val="24"/>
        </w:rPr>
        <w:t> </w:t>
      </w:r>
      <w:r>
        <w:rPr>
          <w:sz w:val="24"/>
        </w:rPr>
        <w:t>limit</w:t>
      </w:r>
      <w:r>
        <w:rPr>
          <w:spacing w:val="-3"/>
          <w:sz w:val="24"/>
        </w:rPr>
        <w:t> </w:t>
      </w:r>
      <w:r>
        <w:rPr>
          <w:sz w:val="24"/>
        </w:rPr>
        <w:t>for borrowing each year in accordance with the Code, subject to the scrutiny of the external auditor.</w:t>
      </w:r>
      <w:r>
        <w:rPr>
          <w:spacing w:val="40"/>
          <w:sz w:val="24"/>
        </w:rPr>
        <w:t> </w:t>
      </w:r>
      <w:r>
        <w:rPr>
          <w:sz w:val="24"/>
        </w:rPr>
        <w:t>The prudential indicators, including the authorised limit for borrowing, are set out in the Chief Finance Officer’s report on treasury </w:t>
      </w:r>
      <w:r>
        <w:rPr>
          <w:spacing w:val="-2"/>
          <w:sz w:val="24"/>
        </w:rPr>
        <w:t>management.</w:t>
      </w:r>
    </w:p>
    <w:p>
      <w:pPr>
        <w:spacing w:after="0" w:line="240" w:lineRule="auto"/>
        <w:jc w:val="left"/>
        <w:rPr>
          <w:sz w:val="24"/>
        </w:rPr>
        <w:sectPr>
          <w:pgSz w:w="11910" w:h="16840"/>
          <w:pgMar w:header="0" w:footer="723" w:top="900" w:bottom="980" w:left="1020" w:right="160"/>
        </w:sectPr>
      </w:pPr>
    </w:p>
    <w:p>
      <w:pPr>
        <w:pStyle w:val="Heading1"/>
        <w:numPr>
          <w:ilvl w:val="0"/>
          <w:numId w:val="4"/>
        </w:numPr>
        <w:tabs>
          <w:tab w:pos="833" w:val="left" w:leader="none"/>
        </w:tabs>
        <w:spacing w:line="240" w:lineRule="auto" w:before="78" w:after="0"/>
        <w:ind w:left="833" w:right="0" w:hanging="721"/>
        <w:jc w:val="left"/>
      </w:pPr>
      <w:r>
        <w:rPr/>
        <w:t>REVENUE</w:t>
      </w:r>
      <w:r>
        <w:rPr>
          <w:spacing w:val="-6"/>
        </w:rPr>
        <w:t> </w:t>
      </w:r>
      <w:r>
        <w:rPr/>
        <w:t>BUDGET</w:t>
      </w:r>
      <w:r>
        <w:rPr>
          <w:spacing w:val="-4"/>
        </w:rPr>
        <w:t> </w:t>
      </w:r>
      <w:r>
        <w:rPr>
          <w:spacing w:val="-2"/>
        </w:rPr>
        <w:t>2024/25</w:t>
      </w:r>
    </w:p>
    <w:p>
      <w:pPr>
        <w:pStyle w:val="BodyText"/>
        <w:rPr>
          <w:b/>
        </w:rPr>
      </w:pPr>
    </w:p>
    <w:p>
      <w:pPr>
        <w:pStyle w:val="Heading2"/>
      </w:pPr>
      <w:r>
        <w:rPr/>
        <w:t>Mayor’s</w:t>
      </w:r>
      <w:r>
        <w:rPr>
          <w:spacing w:val="-4"/>
        </w:rPr>
        <w:t> </w:t>
      </w:r>
      <w:r>
        <w:rPr/>
        <w:t>Police</w:t>
      </w:r>
      <w:r>
        <w:rPr>
          <w:spacing w:val="-3"/>
        </w:rPr>
        <w:t> </w:t>
      </w:r>
      <w:r>
        <w:rPr/>
        <w:t>and</w:t>
      </w:r>
      <w:r>
        <w:rPr>
          <w:spacing w:val="-2"/>
        </w:rPr>
        <w:t> </w:t>
      </w:r>
      <w:r>
        <w:rPr/>
        <w:t>Crime</w:t>
      </w:r>
      <w:r>
        <w:rPr>
          <w:spacing w:val="-5"/>
        </w:rPr>
        <w:t> </w:t>
      </w:r>
      <w:r>
        <w:rPr/>
        <w:t>Team</w:t>
      </w:r>
      <w:r>
        <w:rPr>
          <w:spacing w:val="2"/>
        </w:rPr>
        <w:t> </w:t>
      </w:r>
      <w:r>
        <w:rPr>
          <w:spacing w:val="-2"/>
        </w:rPr>
        <w:t>Budget</w:t>
      </w:r>
    </w:p>
    <w:p>
      <w:pPr>
        <w:pStyle w:val="BodyText"/>
        <w:rPr>
          <w:b/>
        </w:rPr>
      </w:pPr>
    </w:p>
    <w:p>
      <w:pPr>
        <w:pStyle w:val="BodyText"/>
        <w:tabs>
          <w:tab w:pos="833" w:val="left" w:leader="none"/>
        </w:tabs>
        <w:ind w:left="112"/>
      </w:pPr>
      <w:r>
        <w:rPr>
          <w:spacing w:val="-4"/>
        </w:rPr>
        <w:t>8.1.</w:t>
      </w:r>
      <w:r>
        <w:rPr/>
        <w:tab/>
        <w:t>The</w:t>
      </w:r>
      <w:r>
        <w:rPr>
          <w:spacing w:val="-4"/>
        </w:rPr>
        <w:t> </w:t>
      </w:r>
      <w:r>
        <w:rPr/>
        <w:t>draft</w:t>
      </w:r>
      <w:r>
        <w:rPr>
          <w:spacing w:val="-2"/>
        </w:rPr>
        <w:t> </w:t>
      </w:r>
      <w:r>
        <w:rPr/>
        <w:t>budget</w:t>
      </w:r>
      <w:r>
        <w:rPr>
          <w:spacing w:val="-4"/>
        </w:rPr>
        <w:t> </w:t>
      </w:r>
      <w:r>
        <w:rPr/>
        <w:t>for</w:t>
      </w:r>
      <w:r>
        <w:rPr>
          <w:spacing w:val="-2"/>
        </w:rPr>
        <w:t> </w:t>
      </w:r>
      <w:r>
        <w:rPr/>
        <w:t>the</w:t>
      </w:r>
      <w:r>
        <w:rPr>
          <w:spacing w:val="1"/>
        </w:rPr>
        <w:t> </w:t>
      </w:r>
      <w:r>
        <w:rPr/>
        <w:t>Mayor’s</w:t>
      </w:r>
      <w:r>
        <w:rPr>
          <w:spacing w:val="-2"/>
        </w:rPr>
        <w:t> </w:t>
      </w:r>
      <w:r>
        <w:rPr/>
        <w:t>Police</w:t>
      </w:r>
      <w:r>
        <w:rPr>
          <w:spacing w:val="-3"/>
        </w:rPr>
        <w:t> </w:t>
      </w:r>
      <w:r>
        <w:rPr/>
        <w:t>and</w:t>
      </w:r>
      <w:r>
        <w:rPr>
          <w:spacing w:val="-4"/>
        </w:rPr>
        <w:t> </w:t>
      </w:r>
      <w:r>
        <w:rPr/>
        <w:t>Crime</w:t>
      </w:r>
      <w:r>
        <w:rPr>
          <w:spacing w:val="-2"/>
        </w:rPr>
        <w:t> </w:t>
      </w:r>
      <w:r>
        <w:rPr/>
        <w:t>team</w:t>
      </w:r>
      <w:r>
        <w:rPr>
          <w:spacing w:val="2"/>
        </w:rPr>
        <w:t> </w:t>
      </w:r>
      <w:r>
        <w:rPr/>
        <w:t>is</w:t>
      </w:r>
      <w:r>
        <w:rPr>
          <w:spacing w:val="-2"/>
        </w:rPr>
        <w:t> </w:t>
      </w:r>
      <w:r>
        <w:rPr/>
        <w:t>set</w:t>
      </w:r>
      <w:r>
        <w:rPr>
          <w:spacing w:val="-4"/>
        </w:rPr>
        <w:t> </w:t>
      </w:r>
      <w:r>
        <w:rPr/>
        <w:t>out</w:t>
      </w:r>
      <w:r>
        <w:rPr>
          <w:spacing w:val="-2"/>
        </w:rPr>
        <w:t> </w:t>
      </w:r>
      <w:r>
        <w:rPr/>
        <w:t>at</w:t>
      </w:r>
      <w:r>
        <w:rPr>
          <w:spacing w:val="-2"/>
        </w:rPr>
        <w:t> </w:t>
      </w:r>
      <w:r>
        <w:rPr/>
        <w:t>Appendix</w:t>
      </w:r>
      <w:r>
        <w:rPr>
          <w:spacing w:val="-2"/>
        </w:rPr>
        <w:t> </w:t>
      </w:r>
      <w:r>
        <w:rPr>
          <w:spacing w:val="-7"/>
        </w:rPr>
        <w:t>A.</w:t>
      </w:r>
    </w:p>
    <w:p>
      <w:pPr>
        <w:pStyle w:val="BodyText"/>
      </w:pPr>
    </w:p>
    <w:p>
      <w:pPr>
        <w:pStyle w:val="Heading2"/>
      </w:pPr>
      <w:r>
        <w:rPr/>
        <w:t>West</w:t>
      </w:r>
      <w:r>
        <w:rPr>
          <w:spacing w:val="-5"/>
        </w:rPr>
        <w:t> </w:t>
      </w:r>
      <w:r>
        <w:rPr/>
        <w:t>Yorkshire</w:t>
      </w:r>
      <w:r>
        <w:rPr>
          <w:spacing w:val="-5"/>
        </w:rPr>
        <w:t> </w:t>
      </w:r>
      <w:r>
        <w:rPr/>
        <w:t>Police</w:t>
      </w:r>
      <w:r>
        <w:rPr>
          <w:spacing w:val="-5"/>
        </w:rPr>
        <w:t> </w:t>
      </w:r>
      <w:r>
        <w:rPr/>
        <w:t>Delegated</w:t>
      </w:r>
      <w:r>
        <w:rPr>
          <w:spacing w:val="-2"/>
        </w:rPr>
        <w:t> Budget</w:t>
      </w:r>
    </w:p>
    <w:p>
      <w:pPr>
        <w:pStyle w:val="BodyText"/>
        <w:rPr>
          <w:b/>
        </w:rPr>
      </w:pPr>
    </w:p>
    <w:p>
      <w:pPr>
        <w:pStyle w:val="ListParagraph"/>
        <w:numPr>
          <w:ilvl w:val="1"/>
          <w:numId w:val="7"/>
        </w:numPr>
        <w:tabs>
          <w:tab w:pos="833" w:val="left" w:leader="none"/>
        </w:tabs>
        <w:spacing w:line="240" w:lineRule="auto" w:before="0" w:after="0"/>
        <w:ind w:left="833" w:right="1485" w:hanging="721"/>
        <w:jc w:val="left"/>
        <w:rPr>
          <w:sz w:val="24"/>
        </w:rPr>
      </w:pPr>
      <w:r>
        <w:rPr>
          <w:sz w:val="24"/>
        </w:rPr>
        <w:t>The</w:t>
      </w:r>
      <w:r>
        <w:rPr>
          <w:spacing w:val="-4"/>
          <w:sz w:val="24"/>
        </w:rPr>
        <w:t> </w:t>
      </w:r>
      <w:r>
        <w:rPr>
          <w:sz w:val="24"/>
        </w:rPr>
        <w:t>Medium</w:t>
      </w:r>
      <w:r>
        <w:rPr>
          <w:spacing w:val="-2"/>
          <w:sz w:val="24"/>
        </w:rPr>
        <w:t> </w:t>
      </w:r>
      <w:r>
        <w:rPr>
          <w:sz w:val="24"/>
        </w:rPr>
        <w:t>Term</w:t>
      </w:r>
      <w:r>
        <w:rPr>
          <w:spacing w:val="-3"/>
          <w:sz w:val="24"/>
        </w:rPr>
        <w:t> </w:t>
      </w:r>
      <w:r>
        <w:rPr>
          <w:sz w:val="24"/>
        </w:rPr>
        <w:t>Financial</w:t>
      </w:r>
      <w:r>
        <w:rPr>
          <w:spacing w:val="-3"/>
          <w:sz w:val="24"/>
        </w:rPr>
        <w:t> </w:t>
      </w:r>
      <w:r>
        <w:rPr>
          <w:sz w:val="24"/>
        </w:rPr>
        <w:t>Forecast</w:t>
      </w:r>
      <w:r>
        <w:rPr>
          <w:spacing w:val="-3"/>
          <w:sz w:val="24"/>
        </w:rPr>
        <w:t> </w:t>
      </w:r>
      <w:r>
        <w:rPr>
          <w:sz w:val="24"/>
        </w:rPr>
        <w:t>includes</w:t>
      </w:r>
      <w:r>
        <w:rPr>
          <w:spacing w:val="-4"/>
          <w:sz w:val="24"/>
        </w:rPr>
        <w:t> </w:t>
      </w:r>
      <w:r>
        <w:rPr>
          <w:sz w:val="24"/>
        </w:rPr>
        <w:t>the</w:t>
      </w:r>
      <w:r>
        <w:rPr>
          <w:spacing w:val="-6"/>
          <w:sz w:val="24"/>
        </w:rPr>
        <w:t> </w:t>
      </w:r>
      <w:r>
        <w:rPr>
          <w:sz w:val="24"/>
        </w:rPr>
        <w:t>following</w:t>
      </w:r>
      <w:r>
        <w:rPr>
          <w:spacing w:val="-6"/>
          <w:sz w:val="24"/>
        </w:rPr>
        <w:t> </w:t>
      </w:r>
      <w:r>
        <w:rPr>
          <w:sz w:val="24"/>
        </w:rPr>
        <w:t>main</w:t>
      </w:r>
      <w:r>
        <w:rPr>
          <w:spacing w:val="-4"/>
          <w:sz w:val="24"/>
        </w:rPr>
        <w:t> </w:t>
      </w:r>
      <w:r>
        <w:rPr>
          <w:sz w:val="24"/>
        </w:rPr>
        <w:t>assumptions/ </w:t>
      </w:r>
      <w:r>
        <w:rPr>
          <w:spacing w:val="-2"/>
          <w:sz w:val="24"/>
        </w:rPr>
        <w:t>pressures:</w:t>
      </w:r>
    </w:p>
    <w:p>
      <w:pPr>
        <w:pStyle w:val="BodyText"/>
        <w:spacing w:before="1"/>
      </w:pPr>
    </w:p>
    <w:p>
      <w:pPr>
        <w:pStyle w:val="ListParagraph"/>
        <w:numPr>
          <w:ilvl w:val="2"/>
          <w:numId w:val="7"/>
        </w:numPr>
        <w:tabs>
          <w:tab w:pos="833" w:val="left" w:leader="none"/>
        </w:tabs>
        <w:spacing w:line="240" w:lineRule="auto" w:before="0" w:after="0"/>
        <w:ind w:left="833" w:right="971" w:hanging="360"/>
        <w:jc w:val="both"/>
        <w:rPr>
          <w:sz w:val="24"/>
        </w:rPr>
      </w:pPr>
      <w:r>
        <w:rPr>
          <w:sz w:val="24"/>
        </w:rPr>
        <w:t>£13 on the band D Council Tax increase in 2024/25, and £5 thereafter (in line with the current national position)</w:t>
      </w:r>
    </w:p>
    <w:p>
      <w:pPr>
        <w:pStyle w:val="ListParagraph"/>
        <w:numPr>
          <w:ilvl w:val="2"/>
          <w:numId w:val="7"/>
        </w:numPr>
        <w:tabs>
          <w:tab w:pos="833" w:val="left" w:leader="none"/>
        </w:tabs>
        <w:spacing w:line="240" w:lineRule="auto" w:before="0" w:after="0"/>
        <w:ind w:left="833" w:right="980" w:hanging="360"/>
        <w:jc w:val="both"/>
        <w:rPr>
          <w:sz w:val="24"/>
        </w:rPr>
      </w:pPr>
      <w:r>
        <w:rPr>
          <w:sz w:val="24"/>
        </w:rPr>
        <w:t>2024/25 Pay award reduced from 3% to 2.5% based on the Policing Ministers statement that he will be looking for the Treasury to fund increased above 2.5% in 2024/25, Pay awards dropping to 2% each year thereafter</w:t>
      </w:r>
    </w:p>
    <w:p>
      <w:pPr>
        <w:pStyle w:val="ListParagraph"/>
        <w:numPr>
          <w:ilvl w:val="2"/>
          <w:numId w:val="7"/>
        </w:numPr>
        <w:tabs>
          <w:tab w:pos="833" w:val="left" w:leader="none"/>
        </w:tabs>
        <w:spacing w:line="292" w:lineRule="exact" w:before="0" w:after="0"/>
        <w:ind w:left="833" w:right="0" w:hanging="360"/>
        <w:jc w:val="left"/>
        <w:rPr>
          <w:sz w:val="24"/>
        </w:rPr>
      </w:pPr>
      <w:r>
        <w:rPr>
          <w:sz w:val="24"/>
        </w:rPr>
        <w:t>Police</w:t>
      </w:r>
      <w:r>
        <w:rPr>
          <w:spacing w:val="-5"/>
          <w:sz w:val="24"/>
        </w:rPr>
        <w:t> </w:t>
      </w:r>
      <w:r>
        <w:rPr>
          <w:sz w:val="24"/>
        </w:rPr>
        <w:t>Staff</w:t>
      </w:r>
      <w:r>
        <w:rPr>
          <w:spacing w:val="-6"/>
          <w:sz w:val="24"/>
        </w:rPr>
        <w:t> </w:t>
      </w:r>
      <w:r>
        <w:rPr>
          <w:sz w:val="24"/>
        </w:rPr>
        <w:t>Vacancy</w:t>
      </w:r>
      <w:r>
        <w:rPr>
          <w:spacing w:val="-4"/>
          <w:sz w:val="24"/>
        </w:rPr>
        <w:t> </w:t>
      </w:r>
      <w:r>
        <w:rPr>
          <w:sz w:val="24"/>
        </w:rPr>
        <w:t>Factor</w:t>
      </w:r>
      <w:r>
        <w:rPr>
          <w:spacing w:val="-5"/>
          <w:sz w:val="24"/>
        </w:rPr>
        <w:t> </w:t>
      </w:r>
      <w:r>
        <w:rPr>
          <w:sz w:val="24"/>
        </w:rPr>
        <w:t>6%</w:t>
      </w:r>
      <w:r>
        <w:rPr>
          <w:spacing w:val="-7"/>
          <w:sz w:val="24"/>
        </w:rPr>
        <w:t> </w:t>
      </w:r>
      <w:r>
        <w:rPr>
          <w:sz w:val="24"/>
        </w:rPr>
        <w:t>2024/25,</w:t>
      </w:r>
      <w:r>
        <w:rPr>
          <w:spacing w:val="-6"/>
          <w:sz w:val="24"/>
        </w:rPr>
        <w:t> </w:t>
      </w:r>
      <w:r>
        <w:rPr>
          <w:sz w:val="24"/>
        </w:rPr>
        <w:t>4%</w:t>
      </w:r>
      <w:r>
        <w:rPr>
          <w:spacing w:val="-6"/>
          <w:sz w:val="24"/>
        </w:rPr>
        <w:t> </w:t>
      </w:r>
      <w:r>
        <w:rPr>
          <w:spacing w:val="-2"/>
          <w:sz w:val="24"/>
        </w:rPr>
        <w:t>thereafter</w:t>
      </w:r>
    </w:p>
    <w:p>
      <w:pPr>
        <w:pStyle w:val="ListParagraph"/>
        <w:numPr>
          <w:ilvl w:val="2"/>
          <w:numId w:val="7"/>
        </w:numPr>
        <w:tabs>
          <w:tab w:pos="833" w:val="left" w:leader="none"/>
        </w:tabs>
        <w:spacing w:line="292" w:lineRule="exact" w:before="0" w:after="0"/>
        <w:ind w:left="833" w:right="0" w:hanging="360"/>
        <w:jc w:val="left"/>
        <w:rPr>
          <w:sz w:val="24"/>
        </w:rPr>
      </w:pPr>
      <w:r>
        <w:rPr>
          <w:sz w:val="24"/>
        </w:rPr>
        <w:t>PCSO</w:t>
      </w:r>
      <w:r>
        <w:rPr>
          <w:spacing w:val="-4"/>
          <w:sz w:val="24"/>
        </w:rPr>
        <w:t> </w:t>
      </w:r>
      <w:r>
        <w:rPr>
          <w:sz w:val="24"/>
        </w:rPr>
        <w:t>Vacancy</w:t>
      </w:r>
      <w:r>
        <w:rPr>
          <w:spacing w:val="-3"/>
          <w:sz w:val="24"/>
        </w:rPr>
        <w:t> </w:t>
      </w:r>
      <w:r>
        <w:rPr>
          <w:sz w:val="24"/>
        </w:rPr>
        <w:t>Factor</w:t>
      </w:r>
      <w:r>
        <w:rPr>
          <w:spacing w:val="-7"/>
          <w:sz w:val="24"/>
        </w:rPr>
        <w:t> </w:t>
      </w:r>
      <w:r>
        <w:rPr>
          <w:sz w:val="24"/>
        </w:rPr>
        <w:t>4%</w:t>
      </w:r>
      <w:r>
        <w:rPr>
          <w:spacing w:val="-3"/>
          <w:sz w:val="24"/>
        </w:rPr>
        <w:t> </w:t>
      </w:r>
      <w:r>
        <w:rPr>
          <w:sz w:val="24"/>
        </w:rPr>
        <w:t>throughout</w:t>
      </w:r>
      <w:r>
        <w:rPr>
          <w:spacing w:val="-3"/>
          <w:sz w:val="24"/>
        </w:rPr>
        <w:t> </w:t>
      </w:r>
      <w:r>
        <w:rPr>
          <w:sz w:val="24"/>
        </w:rPr>
        <w:t>the</w:t>
      </w:r>
      <w:r>
        <w:rPr>
          <w:spacing w:val="-3"/>
          <w:sz w:val="24"/>
        </w:rPr>
        <w:t> </w:t>
      </w:r>
      <w:r>
        <w:rPr>
          <w:spacing w:val="-4"/>
          <w:sz w:val="24"/>
        </w:rPr>
        <w:t>MTFF</w:t>
      </w:r>
    </w:p>
    <w:p>
      <w:pPr>
        <w:pStyle w:val="ListParagraph"/>
        <w:numPr>
          <w:ilvl w:val="2"/>
          <w:numId w:val="7"/>
        </w:numPr>
        <w:tabs>
          <w:tab w:pos="833" w:val="left" w:leader="none"/>
        </w:tabs>
        <w:spacing w:line="292" w:lineRule="exact" w:before="0" w:after="0"/>
        <w:ind w:left="833" w:right="0" w:hanging="360"/>
        <w:jc w:val="left"/>
        <w:rPr>
          <w:sz w:val="24"/>
        </w:rPr>
      </w:pPr>
      <w:r>
        <w:rPr>
          <w:sz w:val="24"/>
        </w:rPr>
        <w:t>Contact</w:t>
      </w:r>
      <w:r>
        <w:rPr>
          <w:spacing w:val="-5"/>
          <w:sz w:val="24"/>
        </w:rPr>
        <w:t> </w:t>
      </w:r>
      <w:r>
        <w:rPr>
          <w:sz w:val="24"/>
        </w:rPr>
        <w:t>staff</w:t>
      </w:r>
      <w:r>
        <w:rPr>
          <w:spacing w:val="-3"/>
          <w:sz w:val="24"/>
        </w:rPr>
        <w:t> </w:t>
      </w:r>
      <w:r>
        <w:rPr>
          <w:sz w:val="24"/>
        </w:rPr>
        <w:t>Vacancy</w:t>
      </w:r>
      <w:r>
        <w:rPr>
          <w:spacing w:val="-5"/>
          <w:sz w:val="24"/>
        </w:rPr>
        <w:t> </w:t>
      </w:r>
      <w:r>
        <w:rPr>
          <w:sz w:val="24"/>
        </w:rPr>
        <w:t>Factor</w:t>
      </w:r>
      <w:r>
        <w:rPr>
          <w:spacing w:val="-3"/>
          <w:sz w:val="24"/>
        </w:rPr>
        <w:t> </w:t>
      </w:r>
      <w:r>
        <w:rPr>
          <w:sz w:val="24"/>
        </w:rPr>
        <w:t>0%</w:t>
      </w:r>
      <w:r>
        <w:rPr>
          <w:spacing w:val="-4"/>
          <w:sz w:val="24"/>
        </w:rPr>
        <w:t> </w:t>
      </w:r>
      <w:r>
        <w:rPr>
          <w:sz w:val="24"/>
        </w:rPr>
        <w:t>throughout</w:t>
      </w:r>
      <w:r>
        <w:rPr>
          <w:spacing w:val="-5"/>
          <w:sz w:val="24"/>
        </w:rPr>
        <w:t> </w:t>
      </w:r>
      <w:r>
        <w:rPr>
          <w:sz w:val="24"/>
        </w:rPr>
        <w:t>the</w:t>
      </w:r>
      <w:r>
        <w:rPr>
          <w:spacing w:val="-3"/>
          <w:sz w:val="24"/>
        </w:rPr>
        <w:t> </w:t>
      </w:r>
      <w:r>
        <w:rPr>
          <w:spacing w:val="-4"/>
          <w:sz w:val="24"/>
        </w:rPr>
        <w:t>MTFF</w:t>
      </w:r>
    </w:p>
    <w:p>
      <w:pPr>
        <w:pStyle w:val="ListParagraph"/>
        <w:numPr>
          <w:ilvl w:val="2"/>
          <w:numId w:val="7"/>
        </w:numPr>
        <w:tabs>
          <w:tab w:pos="833" w:val="left" w:leader="none"/>
        </w:tabs>
        <w:spacing w:line="293" w:lineRule="exact" w:before="0" w:after="0"/>
        <w:ind w:left="833" w:right="0" w:hanging="360"/>
        <w:jc w:val="left"/>
        <w:rPr>
          <w:sz w:val="24"/>
        </w:rPr>
      </w:pPr>
      <w:r>
        <w:rPr>
          <w:sz w:val="24"/>
        </w:rPr>
        <w:t>Gas</w:t>
      </w:r>
      <w:r>
        <w:rPr>
          <w:spacing w:val="-4"/>
          <w:sz w:val="24"/>
        </w:rPr>
        <w:t> </w:t>
      </w:r>
      <w:r>
        <w:rPr>
          <w:sz w:val="24"/>
        </w:rPr>
        <w:t>reducing</w:t>
      </w:r>
      <w:r>
        <w:rPr>
          <w:spacing w:val="-5"/>
          <w:sz w:val="24"/>
        </w:rPr>
        <w:t> </w:t>
      </w:r>
      <w:r>
        <w:rPr>
          <w:sz w:val="24"/>
        </w:rPr>
        <w:t>by</w:t>
      </w:r>
      <w:r>
        <w:rPr>
          <w:spacing w:val="-4"/>
          <w:sz w:val="24"/>
        </w:rPr>
        <w:t> </w:t>
      </w:r>
      <w:r>
        <w:rPr>
          <w:sz w:val="24"/>
        </w:rPr>
        <w:t>54%</w:t>
      </w:r>
      <w:r>
        <w:rPr>
          <w:spacing w:val="-4"/>
          <w:sz w:val="24"/>
        </w:rPr>
        <w:t> </w:t>
      </w:r>
      <w:r>
        <w:rPr>
          <w:sz w:val="24"/>
        </w:rPr>
        <w:t>in</w:t>
      </w:r>
      <w:r>
        <w:rPr>
          <w:spacing w:val="-4"/>
          <w:sz w:val="24"/>
        </w:rPr>
        <w:t> </w:t>
      </w:r>
      <w:r>
        <w:rPr>
          <w:sz w:val="24"/>
        </w:rPr>
        <w:t>2024/25,</w:t>
      </w:r>
      <w:r>
        <w:rPr>
          <w:spacing w:val="-6"/>
          <w:sz w:val="24"/>
        </w:rPr>
        <w:t> </w:t>
      </w:r>
      <w:r>
        <w:rPr>
          <w:sz w:val="24"/>
        </w:rPr>
        <w:t>and</w:t>
      </w:r>
      <w:r>
        <w:rPr>
          <w:spacing w:val="-4"/>
          <w:sz w:val="24"/>
        </w:rPr>
        <w:t> </w:t>
      </w:r>
      <w:r>
        <w:rPr>
          <w:sz w:val="24"/>
        </w:rPr>
        <w:t>then</w:t>
      </w:r>
      <w:r>
        <w:rPr>
          <w:spacing w:val="-6"/>
          <w:sz w:val="24"/>
        </w:rPr>
        <w:t> </w:t>
      </w:r>
      <w:r>
        <w:rPr>
          <w:sz w:val="24"/>
        </w:rPr>
        <w:t>2%</w:t>
      </w:r>
      <w:r>
        <w:rPr>
          <w:spacing w:val="-4"/>
          <w:sz w:val="24"/>
        </w:rPr>
        <w:t> </w:t>
      </w:r>
      <w:r>
        <w:rPr>
          <w:sz w:val="24"/>
        </w:rPr>
        <w:t>increase</w:t>
      </w:r>
      <w:r>
        <w:rPr>
          <w:spacing w:val="-6"/>
          <w:sz w:val="24"/>
        </w:rPr>
        <w:t> </w:t>
      </w:r>
      <w:r>
        <w:rPr>
          <w:spacing w:val="-2"/>
          <w:sz w:val="24"/>
        </w:rPr>
        <w:t>thereafter</w:t>
      </w:r>
    </w:p>
    <w:p>
      <w:pPr>
        <w:pStyle w:val="ListParagraph"/>
        <w:numPr>
          <w:ilvl w:val="2"/>
          <w:numId w:val="7"/>
        </w:numPr>
        <w:tabs>
          <w:tab w:pos="833" w:val="left" w:leader="none"/>
        </w:tabs>
        <w:spacing w:line="240" w:lineRule="auto" w:before="17" w:after="0"/>
        <w:ind w:left="833" w:right="0" w:hanging="360"/>
        <w:jc w:val="left"/>
        <w:rPr>
          <w:sz w:val="24"/>
        </w:rPr>
      </w:pPr>
      <w:r>
        <w:rPr>
          <w:sz w:val="24"/>
        </w:rPr>
        <w:t>Electricity</w:t>
      </w:r>
      <w:r>
        <w:rPr>
          <w:spacing w:val="-11"/>
          <w:sz w:val="24"/>
        </w:rPr>
        <w:t> </w:t>
      </w:r>
      <w:r>
        <w:rPr>
          <w:sz w:val="24"/>
        </w:rPr>
        <w:t>reducing</w:t>
      </w:r>
      <w:r>
        <w:rPr>
          <w:spacing w:val="-11"/>
          <w:sz w:val="24"/>
        </w:rPr>
        <w:t> </w:t>
      </w:r>
      <w:r>
        <w:rPr>
          <w:sz w:val="24"/>
        </w:rPr>
        <w:t>by</w:t>
      </w:r>
      <w:r>
        <w:rPr>
          <w:spacing w:val="-12"/>
          <w:sz w:val="24"/>
        </w:rPr>
        <w:t> </w:t>
      </w:r>
      <w:r>
        <w:rPr>
          <w:sz w:val="24"/>
        </w:rPr>
        <w:t>39%</w:t>
      </w:r>
      <w:r>
        <w:rPr>
          <w:spacing w:val="-10"/>
          <w:sz w:val="24"/>
        </w:rPr>
        <w:t> </w:t>
      </w:r>
      <w:r>
        <w:rPr>
          <w:sz w:val="24"/>
        </w:rPr>
        <w:t>in</w:t>
      </w:r>
      <w:r>
        <w:rPr>
          <w:spacing w:val="-12"/>
          <w:sz w:val="24"/>
        </w:rPr>
        <w:t> </w:t>
      </w:r>
      <w:r>
        <w:rPr>
          <w:sz w:val="24"/>
        </w:rPr>
        <w:t>2024/25,</w:t>
      </w:r>
      <w:r>
        <w:rPr>
          <w:spacing w:val="-12"/>
          <w:sz w:val="24"/>
        </w:rPr>
        <w:t> </w:t>
      </w:r>
      <w:r>
        <w:rPr>
          <w:sz w:val="24"/>
        </w:rPr>
        <w:t>and</w:t>
      </w:r>
      <w:r>
        <w:rPr>
          <w:spacing w:val="-9"/>
          <w:sz w:val="24"/>
        </w:rPr>
        <w:t> </w:t>
      </w:r>
      <w:r>
        <w:rPr>
          <w:sz w:val="24"/>
        </w:rPr>
        <w:t>then</w:t>
      </w:r>
      <w:r>
        <w:rPr>
          <w:spacing w:val="-9"/>
          <w:sz w:val="24"/>
        </w:rPr>
        <w:t> </w:t>
      </w:r>
      <w:r>
        <w:rPr>
          <w:sz w:val="24"/>
        </w:rPr>
        <w:t>2%</w:t>
      </w:r>
      <w:r>
        <w:rPr>
          <w:spacing w:val="-10"/>
          <w:sz w:val="24"/>
        </w:rPr>
        <w:t> </w:t>
      </w:r>
      <w:r>
        <w:rPr>
          <w:sz w:val="24"/>
        </w:rPr>
        <w:t>increase</w:t>
      </w:r>
      <w:r>
        <w:rPr>
          <w:spacing w:val="-10"/>
          <w:sz w:val="24"/>
        </w:rPr>
        <w:t> </w:t>
      </w:r>
      <w:r>
        <w:rPr>
          <w:sz w:val="24"/>
        </w:rPr>
        <w:t>from</w:t>
      </w:r>
      <w:r>
        <w:rPr>
          <w:spacing w:val="-11"/>
          <w:sz w:val="24"/>
        </w:rPr>
        <w:t> </w:t>
      </w:r>
      <w:r>
        <w:rPr>
          <w:sz w:val="24"/>
        </w:rPr>
        <w:t>2026/27</w:t>
      </w:r>
      <w:r>
        <w:rPr>
          <w:spacing w:val="-11"/>
          <w:sz w:val="24"/>
        </w:rPr>
        <w:t> </w:t>
      </w:r>
      <w:r>
        <w:rPr>
          <w:spacing w:val="-2"/>
          <w:sz w:val="24"/>
        </w:rPr>
        <w:t>onwards</w:t>
      </w:r>
    </w:p>
    <w:p>
      <w:pPr>
        <w:pStyle w:val="ListParagraph"/>
        <w:numPr>
          <w:ilvl w:val="2"/>
          <w:numId w:val="7"/>
        </w:numPr>
        <w:tabs>
          <w:tab w:pos="833" w:val="left" w:leader="none"/>
        </w:tabs>
        <w:spacing w:line="259" w:lineRule="auto" w:before="21" w:after="0"/>
        <w:ind w:left="833" w:right="977" w:hanging="360"/>
        <w:jc w:val="both"/>
        <w:rPr>
          <w:sz w:val="24"/>
        </w:rPr>
      </w:pPr>
      <w:r>
        <w:rPr>
          <w:sz w:val="24"/>
        </w:rPr>
        <w:t>General inflation applied to most other areas of expenditure between 2% to 6% per annum,</w:t>
      </w:r>
      <w:r>
        <w:rPr>
          <w:spacing w:val="-3"/>
          <w:sz w:val="24"/>
        </w:rPr>
        <w:t> </w:t>
      </w:r>
      <w:r>
        <w:rPr>
          <w:sz w:val="24"/>
        </w:rPr>
        <w:t>with</w:t>
      </w:r>
      <w:r>
        <w:rPr>
          <w:spacing w:val="-3"/>
          <w:sz w:val="24"/>
        </w:rPr>
        <w:t> </w:t>
      </w:r>
      <w:r>
        <w:rPr>
          <w:sz w:val="24"/>
        </w:rPr>
        <w:t>some</w:t>
      </w:r>
      <w:r>
        <w:rPr>
          <w:spacing w:val="-3"/>
          <w:sz w:val="24"/>
        </w:rPr>
        <w:t> </w:t>
      </w:r>
      <w:r>
        <w:rPr>
          <w:sz w:val="24"/>
        </w:rPr>
        <w:t>contract</w:t>
      </w:r>
      <w:r>
        <w:rPr>
          <w:spacing w:val="-3"/>
          <w:sz w:val="24"/>
        </w:rPr>
        <w:t> </w:t>
      </w:r>
      <w:r>
        <w:rPr>
          <w:sz w:val="24"/>
        </w:rPr>
        <w:t>specific</w:t>
      </w:r>
      <w:r>
        <w:rPr>
          <w:spacing w:val="-3"/>
          <w:sz w:val="24"/>
        </w:rPr>
        <w:t> </w:t>
      </w:r>
      <w:r>
        <w:rPr>
          <w:sz w:val="24"/>
        </w:rPr>
        <w:t>inflation</w:t>
      </w:r>
      <w:r>
        <w:rPr>
          <w:spacing w:val="-5"/>
          <w:sz w:val="24"/>
        </w:rPr>
        <w:t> </w:t>
      </w:r>
      <w:r>
        <w:rPr>
          <w:sz w:val="24"/>
        </w:rPr>
        <w:t>being</w:t>
      </w:r>
      <w:r>
        <w:rPr>
          <w:spacing w:val="-2"/>
          <w:sz w:val="24"/>
        </w:rPr>
        <w:t> </w:t>
      </w:r>
      <w:r>
        <w:rPr>
          <w:sz w:val="24"/>
        </w:rPr>
        <w:t>higher.</w:t>
      </w:r>
      <w:r>
        <w:rPr>
          <w:spacing w:val="-3"/>
          <w:sz w:val="24"/>
        </w:rPr>
        <w:t> </w:t>
      </w:r>
      <w:r>
        <w:rPr>
          <w:sz w:val="24"/>
        </w:rPr>
        <w:t>However</w:t>
      </w:r>
      <w:r>
        <w:rPr>
          <w:spacing w:val="-3"/>
          <w:sz w:val="24"/>
        </w:rPr>
        <w:t> </w:t>
      </w:r>
      <w:r>
        <w:rPr>
          <w:sz w:val="24"/>
        </w:rPr>
        <w:t>this</w:t>
      </w:r>
      <w:r>
        <w:rPr>
          <w:spacing w:val="-3"/>
          <w:sz w:val="24"/>
        </w:rPr>
        <w:t> </w:t>
      </w:r>
      <w:r>
        <w:rPr>
          <w:sz w:val="24"/>
        </w:rPr>
        <w:t>will</w:t>
      </w:r>
      <w:r>
        <w:rPr>
          <w:spacing w:val="-4"/>
          <w:sz w:val="24"/>
        </w:rPr>
        <w:t> </w:t>
      </w:r>
      <w:r>
        <w:rPr>
          <w:sz w:val="24"/>
        </w:rPr>
        <w:t>continue to</w:t>
      </w:r>
      <w:r>
        <w:rPr>
          <w:spacing w:val="-10"/>
          <w:sz w:val="24"/>
        </w:rPr>
        <w:t> </w:t>
      </w:r>
      <w:r>
        <w:rPr>
          <w:sz w:val="24"/>
        </w:rPr>
        <w:t>be</w:t>
      </w:r>
      <w:r>
        <w:rPr>
          <w:spacing w:val="-11"/>
          <w:sz w:val="24"/>
        </w:rPr>
        <w:t> </w:t>
      </w:r>
      <w:r>
        <w:rPr>
          <w:sz w:val="24"/>
        </w:rPr>
        <w:t>a</w:t>
      </w:r>
      <w:r>
        <w:rPr>
          <w:spacing w:val="-11"/>
          <w:sz w:val="24"/>
        </w:rPr>
        <w:t> </w:t>
      </w:r>
      <w:r>
        <w:rPr>
          <w:sz w:val="24"/>
        </w:rPr>
        <w:t>focus</w:t>
      </w:r>
      <w:r>
        <w:rPr>
          <w:spacing w:val="-12"/>
          <w:sz w:val="24"/>
        </w:rPr>
        <w:t> </w:t>
      </w:r>
      <w:r>
        <w:rPr>
          <w:sz w:val="24"/>
        </w:rPr>
        <w:t>of</w:t>
      </w:r>
      <w:r>
        <w:rPr>
          <w:spacing w:val="-9"/>
          <w:sz w:val="24"/>
        </w:rPr>
        <w:t> </w:t>
      </w:r>
      <w:r>
        <w:rPr>
          <w:sz w:val="24"/>
        </w:rPr>
        <w:t>review</w:t>
      </w:r>
      <w:r>
        <w:rPr>
          <w:spacing w:val="-12"/>
          <w:sz w:val="24"/>
        </w:rPr>
        <w:t> </w:t>
      </w:r>
      <w:r>
        <w:rPr>
          <w:sz w:val="24"/>
        </w:rPr>
        <w:t>throughout</w:t>
      </w:r>
      <w:r>
        <w:rPr>
          <w:spacing w:val="-11"/>
          <w:sz w:val="24"/>
        </w:rPr>
        <w:t> </w:t>
      </w:r>
      <w:r>
        <w:rPr>
          <w:sz w:val="24"/>
        </w:rPr>
        <w:t>the</w:t>
      </w:r>
      <w:r>
        <w:rPr>
          <w:spacing w:val="-11"/>
          <w:sz w:val="24"/>
        </w:rPr>
        <w:t> </w:t>
      </w:r>
      <w:r>
        <w:rPr>
          <w:sz w:val="24"/>
        </w:rPr>
        <w:t>budget</w:t>
      </w:r>
      <w:r>
        <w:rPr>
          <w:spacing w:val="-13"/>
          <w:sz w:val="24"/>
        </w:rPr>
        <w:t> </w:t>
      </w:r>
      <w:r>
        <w:rPr>
          <w:sz w:val="24"/>
        </w:rPr>
        <w:t>setting</w:t>
      </w:r>
      <w:r>
        <w:rPr>
          <w:spacing w:val="-10"/>
          <w:sz w:val="24"/>
        </w:rPr>
        <w:t> </w:t>
      </w:r>
      <w:r>
        <w:rPr>
          <w:sz w:val="24"/>
        </w:rPr>
        <w:t>process</w:t>
      </w:r>
      <w:r>
        <w:rPr>
          <w:spacing w:val="-12"/>
          <w:sz w:val="24"/>
        </w:rPr>
        <w:t> </w:t>
      </w:r>
      <w:r>
        <w:rPr>
          <w:sz w:val="24"/>
        </w:rPr>
        <w:t>as</w:t>
      </w:r>
      <w:r>
        <w:rPr>
          <w:spacing w:val="-12"/>
          <w:sz w:val="24"/>
        </w:rPr>
        <w:t> </w:t>
      </w:r>
      <w:r>
        <w:rPr>
          <w:sz w:val="24"/>
        </w:rPr>
        <w:t>the</w:t>
      </w:r>
      <w:r>
        <w:rPr>
          <w:spacing w:val="-13"/>
          <w:sz w:val="24"/>
        </w:rPr>
        <w:t> </w:t>
      </w:r>
      <w:r>
        <w:rPr>
          <w:sz w:val="24"/>
        </w:rPr>
        <w:t>position</w:t>
      </w:r>
      <w:r>
        <w:rPr>
          <w:spacing w:val="-10"/>
          <w:sz w:val="24"/>
        </w:rPr>
        <w:t> </w:t>
      </w:r>
      <w:r>
        <w:rPr>
          <w:sz w:val="24"/>
        </w:rPr>
        <w:t>remains uncertain and volatile.</w:t>
      </w:r>
    </w:p>
    <w:p>
      <w:pPr>
        <w:pStyle w:val="BodyText"/>
        <w:spacing w:before="156"/>
      </w:pPr>
    </w:p>
    <w:p>
      <w:pPr>
        <w:pStyle w:val="ListParagraph"/>
        <w:numPr>
          <w:ilvl w:val="1"/>
          <w:numId w:val="7"/>
        </w:numPr>
        <w:tabs>
          <w:tab w:pos="833" w:val="left" w:leader="none"/>
          <w:tab w:pos="849" w:val="left" w:leader="none"/>
        </w:tabs>
        <w:spacing w:line="240" w:lineRule="auto" w:before="0" w:after="0"/>
        <w:ind w:left="833" w:right="1923" w:hanging="721"/>
        <w:jc w:val="left"/>
        <w:rPr>
          <w:sz w:val="24"/>
        </w:rPr>
      </w:pPr>
      <w:r>
        <w:rPr>
          <w:sz w:val="24"/>
        </w:rPr>
        <w:tab/>
        <w:t>The</w:t>
      </w:r>
      <w:r>
        <w:rPr>
          <w:spacing w:val="-3"/>
          <w:sz w:val="24"/>
        </w:rPr>
        <w:t> </w:t>
      </w:r>
      <w:r>
        <w:rPr>
          <w:sz w:val="24"/>
        </w:rPr>
        <w:t>summary</w:t>
      </w:r>
      <w:r>
        <w:rPr>
          <w:spacing w:val="-6"/>
          <w:sz w:val="24"/>
        </w:rPr>
        <w:t> </w:t>
      </w:r>
      <w:r>
        <w:rPr>
          <w:sz w:val="24"/>
        </w:rPr>
        <w:t>movement</w:t>
      </w:r>
      <w:r>
        <w:rPr>
          <w:spacing w:val="-3"/>
          <w:sz w:val="24"/>
        </w:rPr>
        <w:t> </w:t>
      </w:r>
      <w:r>
        <w:rPr>
          <w:sz w:val="24"/>
        </w:rPr>
        <w:t>statement</w:t>
      </w:r>
      <w:r>
        <w:rPr>
          <w:spacing w:val="-5"/>
          <w:sz w:val="24"/>
        </w:rPr>
        <w:t> </w:t>
      </w:r>
      <w:r>
        <w:rPr>
          <w:sz w:val="24"/>
        </w:rPr>
        <w:t>from</w:t>
      </w:r>
      <w:r>
        <w:rPr>
          <w:spacing w:val="-4"/>
          <w:sz w:val="24"/>
        </w:rPr>
        <w:t> </w:t>
      </w:r>
      <w:r>
        <w:rPr>
          <w:sz w:val="24"/>
        </w:rPr>
        <w:t>2023/24</w:t>
      </w:r>
      <w:r>
        <w:rPr>
          <w:spacing w:val="-2"/>
          <w:sz w:val="24"/>
        </w:rPr>
        <w:t> </w:t>
      </w:r>
      <w:r>
        <w:rPr>
          <w:sz w:val="24"/>
        </w:rPr>
        <w:t>to</w:t>
      </w:r>
      <w:r>
        <w:rPr>
          <w:spacing w:val="-2"/>
          <w:sz w:val="24"/>
        </w:rPr>
        <w:t> </w:t>
      </w:r>
      <w:r>
        <w:rPr>
          <w:sz w:val="24"/>
        </w:rPr>
        <w:t>2024/25</w:t>
      </w:r>
      <w:r>
        <w:rPr>
          <w:spacing w:val="-2"/>
          <w:sz w:val="24"/>
        </w:rPr>
        <w:t> </w:t>
      </w:r>
      <w:r>
        <w:rPr>
          <w:sz w:val="24"/>
        </w:rPr>
        <w:t>is</w:t>
      </w:r>
      <w:r>
        <w:rPr>
          <w:spacing w:val="-3"/>
          <w:sz w:val="24"/>
        </w:rPr>
        <w:t> </w:t>
      </w:r>
      <w:r>
        <w:rPr>
          <w:sz w:val="24"/>
        </w:rPr>
        <w:t>attached</w:t>
      </w:r>
      <w:r>
        <w:rPr>
          <w:spacing w:val="-5"/>
          <w:sz w:val="24"/>
        </w:rPr>
        <w:t> </w:t>
      </w:r>
      <w:r>
        <w:rPr>
          <w:sz w:val="24"/>
        </w:rPr>
        <w:t>at Appendix B.</w:t>
      </w:r>
    </w:p>
    <w:p>
      <w:pPr>
        <w:pStyle w:val="BodyText"/>
      </w:pPr>
    </w:p>
    <w:p>
      <w:pPr>
        <w:pStyle w:val="Heading1"/>
        <w:numPr>
          <w:ilvl w:val="0"/>
          <w:numId w:val="4"/>
        </w:numPr>
        <w:tabs>
          <w:tab w:pos="833" w:val="left" w:leader="none"/>
        </w:tabs>
        <w:spacing w:line="240" w:lineRule="auto" w:before="0" w:after="0"/>
        <w:ind w:left="833" w:right="0" w:hanging="721"/>
        <w:jc w:val="left"/>
      </w:pPr>
      <w:r>
        <w:rPr/>
        <w:t>CAPITAL</w:t>
      </w:r>
      <w:r>
        <w:rPr>
          <w:spacing w:val="-14"/>
        </w:rPr>
        <w:t> </w:t>
      </w:r>
      <w:r>
        <w:rPr/>
        <w:t>PROGRAMME</w:t>
      </w:r>
      <w:r>
        <w:rPr>
          <w:spacing w:val="-13"/>
        </w:rPr>
        <w:t> </w:t>
      </w:r>
      <w:r>
        <w:rPr>
          <w:spacing w:val="-2"/>
        </w:rPr>
        <w:t>2024/25</w:t>
      </w:r>
    </w:p>
    <w:p>
      <w:pPr>
        <w:pStyle w:val="BodyText"/>
        <w:rPr>
          <w:b/>
        </w:rPr>
      </w:pPr>
    </w:p>
    <w:p>
      <w:pPr>
        <w:pStyle w:val="ListParagraph"/>
        <w:numPr>
          <w:ilvl w:val="1"/>
          <w:numId w:val="4"/>
        </w:numPr>
        <w:tabs>
          <w:tab w:pos="833" w:val="left" w:leader="none"/>
        </w:tabs>
        <w:spacing w:line="240" w:lineRule="auto" w:before="0" w:after="0"/>
        <w:ind w:left="833" w:right="1375" w:hanging="721"/>
        <w:jc w:val="left"/>
        <w:rPr>
          <w:sz w:val="24"/>
        </w:rPr>
      </w:pPr>
      <w:r>
        <w:rPr>
          <w:sz w:val="24"/>
        </w:rPr>
        <w:t>The draft Capital Budget for 2024/25 and forecast through to 2076/28 with associated funding is attached at Appendix C. The draft budget only includes schemes/projects</w:t>
      </w:r>
      <w:r>
        <w:rPr>
          <w:spacing w:val="-3"/>
          <w:sz w:val="24"/>
        </w:rPr>
        <w:t> </w:t>
      </w:r>
      <w:r>
        <w:rPr>
          <w:sz w:val="24"/>
        </w:rPr>
        <w:t>that</w:t>
      </w:r>
      <w:r>
        <w:rPr>
          <w:spacing w:val="-5"/>
          <w:sz w:val="24"/>
        </w:rPr>
        <w:t> </w:t>
      </w:r>
      <w:r>
        <w:rPr>
          <w:sz w:val="24"/>
        </w:rPr>
        <w:t>have</w:t>
      </w:r>
      <w:r>
        <w:rPr>
          <w:spacing w:val="-5"/>
          <w:sz w:val="24"/>
        </w:rPr>
        <w:t> </w:t>
      </w:r>
      <w:r>
        <w:rPr>
          <w:sz w:val="24"/>
        </w:rPr>
        <w:t>already</w:t>
      </w:r>
      <w:r>
        <w:rPr>
          <w:spacing w:val="-6"/>
          <w:sz w:val="24"/>
        </w:rPr>
        <w:t> </w:t>
      </w:r>
      <w:r>
        <w:rPr>
          <w:sz w:val="24"/>
        </w:rPr>
        <w:t>been</w:t>
      </w:r>
      <w:r>
        <w:rPr>
          <w:spacing w:val="-3"/>
          <w:sz w:val="24"/>
        </w:rPr>
        <w:t> </w:t>
      </w:r>
      <w:r>
        <w:rPr>
          <w:sz w:val="24"/>
        </w:rPr>
        <w:t>considered</w:t>
      </w:r>
      <w:r>
        <w:rPr>
          <w:spacing w:val="-4"/>
          <w:sz w:val="24"/>
        </w:rPr>
        <w:t> </w:t>
      </w:r>
      <w:r>
        <w:rPr>
          <w:sz w:val="24"/>
        </w:rPr>
        <w:t>and</w:t>
      </w:r>
      <w:r>
        <w:rPr>
          <w:spacing w:val="-5"/>
          <w:sz w:val="24"/>
        </w:rPr>
        <w:t> </w:t>
      </w:r>
      <w:r>
        <w:rPr>
          <w:sz w:val="24"/>
        </w:rPr>
        <w:t>included</w:t>
      </w:r>
      <w:r>
        <w:rPr>
          <w:spacing w:val="-3"/>
          <w:sz w:val="24"/>
        </w:rPr>
        <w:t> </w:t>
      </w:r>
      <w:r>
        <w:rPr>
          <w:sz w:val="24"/>
        </w:rPr>
        <w:t>in the</w:t>
      </w:r>
      <w:r>
        <w:rPr>
          <w:spacing w:val="-3"/>
          <w:sz w:val="24"/>
        </w:rPr>
        <w:t> </w:t>
      </w:r>
      <w:r>
        <w:rPr>
          <w:sz w:val="24"/>
        </w:rPr>
        <w:t>current budget and beyond. This includes:</w:t>
      </w:r>
    </w:p>
    <w:p>
      <w:pPr>
        <w:pStyle w:val="BodyText"/>
        <w:spacing w:before="1"/>
      </w:pPr>
    </w:p>
    <w:p>
      <w:pPr>
        <w:pStyle w:val="ListParagraph"/>
        <w:numPr>
          <w:ilvl w:val="0"/>
          <w:numId w:val="8"/>
        </w:numPr>
        <w:tabs>
          <w:tab w:pos="1193" w:val="left" w:leader="none"/>
        </w:tabs>
        <w:spacing w:line="292" w:lineRule="exact" w:before="0" w:after="0"/>
        <w:ind w:left="1193" w:right="0" w:hanging="360"/>
        <w:jc w:val="left"/>
        <w:rPr>
          <w:sz w:val="24"/>
        </w:rPr>
      </w:pPr>
      <w:r>
        <w:rPr>
          <w:sz w:val="24"/>
        </w:rPr>
        <w:t>The</w:t>
      </w:r>
      <w:r>
        <w:rPr>
          <w:spacing w:val="-3"/>
          <w:sz w:val="24"/>
        </w:rPr>
        <w:t> </w:t>
      </w:r>
      <w:r>
        <w:rPr>
          <w:sz w:val="24"/>
        </w:rPr>
        <w:t>completion</w:t>
      </w:r>
      <w:r>
        <w:rPr>
          <w:spacing w:val="-5"/>
          <w:sz w:val="24"/>
        </w:rPr>
        <w:t> </w:t>
      </w:r>
      <w:r>
        <w:rPr>
          <w:sz w:val="24"/>
        </w:rPr>
        <w:t>of</w:t>
      </w:r>
      <w:r>
        <w:rPr>
          <w:spacing w:val="-3"/>
          <w:sz w:val="24"/>
        </w:rPr>
        <w:t> </w:t>
      </w:r>
      <w:r>
        <w:rPr>
          <w:sz w:val="24"/>
        </w:rPr>
        <w:t>the</w:t>
      </w:r>
      <w:r>
        <w:rPr>
          <w:spacing w:val="-3"/>
          <w:sz w:val="24"/>
        </w:rPr>
        <w:t> </w:t>
      </w:r>
      <w:r>
        <w:rPr>
          <w:sz w:val="24"/>
        </w:rPr>
        <w:t>investment</w:t>
      </w:r>
      <w:r>
        <w:rPr>
          <w:spacing w:val="-3"/>
          <w:sz w:val="24"/>
        </w:rPr>
        <w:t> </w:t>
      </w:r>
      <w:r>
        <w:rPr>
          <w:sz w:val="24"/>
        </w:rPr>
        <w:t>in</w:t>
      </w:r>
      <w:r>
        <w:rPr>
          <w:spacing w:val="-5"/>
          <w:sz w:val="24"/>
        </w:rPr>
        <w:t> </w:t>
      </w:r>
      <w:r>
        <w:rPr>
          <w:sz w:val="24"/>
        </w:rPr>
        <w:t>a</w:t>
      </w:r>
      <w:r>
        <w:rPr>
          <w:spacing w:val="-3"/>
          <w:sz w:val="24"/>
        </w:rPr>
        <w:t> </w:t>
      </w:r>
      <w:r>
        <w:rPr>
          <w:sz w:val="24"/>
        </w:rPr>
        <w:t>new</w:t>
      </w:r>
      <w:r>
        <w:rPr>
          <w:spacing w:val="-3"/>
          <w:sz w:val="24"/>
        </w:rPr>
        <w:t> </w:t>
      </w:r>
      <w:r>
        <w:rPr>
          <w:sz w:val="24"/>
        </w:rPr>
        <w:t>District</w:t>
      </w:r>
      <w:r>
        <w:rPr>
          <w:spacing w:val="-3"/>
          <w:sz w:val="24"/>
        </w:rPr>
        <w:t> </w:t>
      </w:r>
      <w:r>
        <w:rPr>
          <w:sz w:val="24"/>
        </w:rPr>
        <w:t>Headquarters</w:t>
      </w:r>
      <w:r>
        <w:rPr>
          <w:spacing w:val="-3"/>
          <w:sz w:val="24"/>
        </w:rPr>
        <w:t> </w:t>
      </w:r>
      <w:r>
        <w:rPr>
          <w:sz w:val="24"/>
        </w:rPr>
        <w:t>in</w:t>
      </w:r>
      <w:r>
        <w:rPr>
          <w:spacing w:val="-5"/>
          <w:sz w:val="24"/>
        </w:rPr>
        <w:t> </w:t>
      </w:r>
      <w:r>
        <w:rPr>
          <w:spacing w:val="-2"/>
          <w:sz w:val="24"/>
        </w:rPr>
        <w:t>Kirklees</w:t>
      </w:r>
    </w:p>
    <w:p>
      <w:pPr>
        <w:pStyle w:val="ListParagraph"/>
        <w:numPr>
          <w:ilvl w:val="0"/>
          <w:numId w:val="8"/>
        </w:numPr>
        <w:tabs>
          <w:tab w:pos="1193" w:val="left" w:leader="none"/>
        </w:tabs>
        <w:spacing w:line="292" w:lineRule="exact" w:before="0" w:after="0"/>
        <w:ind w:left="1193" w:right="0" w:hanging="360"/>
        <w:jc w:val="left"/>
        <w:rPr>
          <w:sz w:val="24"/>
        </w:rPr>
      </w:pPr>
      <w:r>
        <w:rPr>
          <w:sz w:val="24"/>
        </w:rPr>
        <w:t>A</w:t>
      </w:r>
      <w:r>
        <w:rPr>
          <w:spacing w:val="-5"/>
          <w:sz w:val="24"/>
        </w:rPr>
        <w:t> </w:t>
      </w:r>
      <w:r>
        <w:rPr>
          <w:sz w:val="24"/>
        </w:rPr>
        <w:t>continuing</w:t>
      </w:r>
      <w:r>
        <w:rPr>
          <w:spacing w:val="-4"/>
          <w:sz w:val="24"/>
        </w:rPr>
        <w:t> </w:t>
      </w:r>
      <w:r>
        <w:rPr>
          <w:sz w:val="24"/>
        </w:rPr>
        <w:t>programme</w:t>
      </w:r>
      <w:r>
        <w:rPr>
          <w:spacing w:val="-6"/>
          <w:sz w:val="24"/>
        </w:rPr>
        <w:t> </w:t>
      </w:r>
      <w:r>
        <w:rPr>
          <w:sz w:val="24"/>
        </w:rPr>
        <w:t>of</w:t>
      </w:r>
      <w:r>
        <w:rPr>
          <w:spacing w:val="-5"/>
          <w:sz w:val="24"/>
        </w:rPr>
        <w:t> </w:t>
      </w:r>
      <w:r>
        <w:rPr>
          <w:sz w:val="24"/>
        </w:rPr>
        <w:t>Estates/Asset</w:t>
      </w:r>
      <w:r>
        <w:rPr>
          <w:spacing w:val="-4"/>
          <w:sz w:val="24"/>
        </w:rPr>
        <w:t> </w:t>
      </w:r>
      <w:r>
        <w:rPr>
          <w:sz w:val="24"/>
        </w:rPr>
        <w:t>Refurbishment</w:t>
      </w:r>
      <w:r>
        <w:rPr>
          <w:spacing w:val="-2"/>
          <w:sz w:val="24"/>
        </w:rPr>
        <w:t> works;</w:t>
      </w:r>
    </w:p>
    <w:p>
      <w:pPr>
        <w:pStyle w:val="ListParagraph"/>
        <w:numPr>
          <w:ilvl w:val="0"/>
          <w:numId w:val="8"/>
        </w:numPr>
        <w:tabs>
          <w:tab w:pos="1193" w:val="left" w:leader="none"/>
        </w:tabs>
        <w:spacing w:line="293" w:lineRule="exact" w:before="0" w:after="0"/>
        <w:ind w:left="1193" w:right="0" w:hanging="360"/>
        <w:jc w:val="left"/>
        <w:rPr>
          <w:sz w:val="24"/>
        </w:rPr>
      </w:pPr>
      <w:r>
        <w:rPr>
          <w:sz w:val="24"/>
        </w:rPr>
        <w:t>IT</w:t>
      </w:r>
      <w:r>
        <w:rPr>
          <w:spacing w:val="-5"/>
          <w:sz w:val="24"/>
        </w:rPr>
        <w:t> </w:t>
      </w:r>
      <w:r>
        <w:rPr>
          <w:sz w:val="24"/>
        </w:rPr>
        <w:t>replacement</w:t>
      </w:r>
      <w:r>
        <w:rPr>
          <w:spacing w:val="-6"/>
          <w:sz w:val="24"/>
        </w:rPr>
        <w:t> </w:t>
      </w:r>
      <w:r>
        <w:rPr>
          <w:sz w:val="24"/>
        </w:rPr>
        <w:t>programme;</w:t>
      </w:r>
      <w:r>
        <w:rPr>
          <w:spacing w:val="-5"/>
          <w:sz w:val="24"/>
        </w:rPr>
        <w:t> and</w:t>
      </w:r>
    </w:p>
    <w:p>
      <w:pPr>
        <w:pStyle w:val="ListParagraph"/>
        <w:numPr>
          <w:ilvl w:val="0"/>
          <w:numId w:val="8"/>
        </w:numPr>
        <w:tabs>
          <w:tab w:pos="1193" w:val="left" w:leader="none"/>
        </w:tabs>
        <w:spacing w:line="293" w:lineRule="exact" w:before="0" w:after="0"/>
        <w:ind w:left="1193" w:right="0" w:hanging="360"/>
        <w:jc w:val="left"/>
        <w:rPr>
          <w:sz w:val="24"/>
        </w:rPr>
      </w:pPr>
      <w:r>
        <w:rPr>
          <w:sz w:val="24"/>
        </w:rPr>
        <w:t>Vehicle</w:t>
      </w:r>
      <w:r>
        <w:rPr>
          <w:spacing w:val="-8"/>
          <w:sz w:val="24"/>
        </w:rPr>
        <w:t> </w:t>
      </w:r>
      <w:r>
        <w:rPr>
          <w:sz w:val="24"/>
        </w:rPr>
        <w:t>Equipment</w:t>
      </w:r>
      <w:r>
        <w:rPr>
          <w:spacing w:val="-5"/>
          <w:sz w:val="24"/>
        </w:rPr>
        <w:t> </w:t>
      </w:r>
      <w:r>
        <w:rPr>
          <w:sz w:val="24"/>
        </w:rPr>
        <w:t>replacement</w:t>
      </w:r>
      <w:r>
        <w:rPr>
          <w:spacing w:val="-7"/>
          <w:sz w:val="24"/>
        </w:rPr>
        <w:t> </w:t>
      </w:r>
      <w:r>
        <w:rPr>
          <w:spacing w:val="-2"/>
          <w:sz w:val="24"/>
        </w:rPr>
        <w:t>programmes.</w:t>
      </w:r>
    </w:p>
    <w:p>
      <w:pPr>
        <w:pStyle w:val="ListParagraph"/>
        <w:numPr>
          <w:ilvl w:val="1"/>
          <w:numId w:val="4"/>
        </w:numPr>
        <w:tabs>
          <w:tab w:pos="833" w:val="left" w:leader="none"/>
        </w:tabs>
        <w:spacing w:line="240" w:lineRule="auto" w:before="275" w:after="0"/>
        <w:ind w:left="833" w:right="1271" w:hanging="721"/>
        <w:jc w:val="left"/>
        <w:rPr>
          <w:sz w:val="24"/>
        </w:rPr>
      </w:pPr>
      <w:r>
        <w:rPr>
          <w:sz w:val="24"/>
        </w:rPr>
        <w:t>Bids</w:t>
      </w:r>
      <w:r>
        <w:rPr>
          <w:spacing w:val="-3"/>
          <w:sz w:val="24"/>
        </w:rPr>
        <w:t> </w:t>
      </w:r>
      <w:r>
        <w:rPr>
          <w:sz w:val="24"/>
        </w:rPr>
        <w:t>for</w:t>
      </w:r>
      <w:r>
        <w:rPr>
          <w:spacing w:val="-6"/>
          <w:sz w:val="24"/>
        </w:rPr>
        <w:t> </w:t>
      </w:r>
      <w:r>
        <w:rPr>
          <w:sz w:val="24"/>
        </w:rPr>
        <w:t>new</w:t>
      </w:r>
      <w:r>
        <w:rPr>
          <w:spacing w:val="-2"/>
          <w:sz w:val="24"/>
        </w:rPr>
        <w:t> </w:t>
      </w:r>
      <w:r>
        <w:rPr>
          <w:sz w:val="24"/>
        </w:rPr>
        <w:t>significant</w:t>
      </w:r>
      <w:r>
        <w:rPr>
          <w:spacing w:val="-4"/>
          <w:sz w:val="24"/>
        </w:rPr>
        <w:t> </w:t>
      </w:r>
      <w:r>
        <w:rPr>
          <w:sz w:val="24"/>
        </w:rPr>
        <w:t>capital</w:t>
      </w:r>
      <w:r>
        <w:rPr>
          <w:spacing w:val="-6"/>
          <w:sz w:val="24"/>
        </w:rPr>
        <w:t> </w:t>
      </w:r>
      <w:r>
        <w:rPr>
          <w:sz w:val="24"/>
        </w:rPr>
        <w:t>expenditure</w:t>
      </w:r>
      <w:r>
        <w:rPr>
          <w:spacing w:val="-3"/>
          <w:sz w:val="24"/>
        </w:rPr>
        <w:t> </w:t>
      </w:r>
      <w:r>
        <w:rPr>
          <w:sz w:val="24"/>
        </w:rPr>
        <w:t>are subject</w:t>
      </w:r>
      <w:r>
        <w:rPr>
          <w:spacing w:val="-3"/>
          <w:sz w:val="24"/>
        </w:rPr>
        <w:t> </w:t>
      </w:r>
      <w:r>
        <w:rPr>
          <w:sz w:val="24"/>
        </w:rPr>
        <w:t>to</w:t>
      </w:r>
      <w:r>
        <w:rPr>
          <w:spacing w:val="-3"/>
          <w:sz w:val="24"/>
        </w:rPr>
        <w:t> </w:t>
      </w:r>
      <w:r>
        <w:rPr>
          <w:sz w:val="24"/>
        </w:rPr>
        <w:t>business</w:t>
      </w:r>
      <w:r>
        <w:rPr>
          <w:spacing w:val="-3"/>
          <w:sz w:val="24"/>
        </w:rPr>
        <w:t> </w:t>
      </w:r>
      <w:r>
        <w:rPr>
          <w:sz w:val="24"/>
        </w:rPr>
        <w:t>case</w:t>
      </w:r>
      <w:r>
        <w:rPr>
          <w:spacing w:val="-3"/>
          <w:sz w:val="24"/>
        </w:rPr>
        <w:t> </w:t>
      </w:r>
      <w:r>
        <w:rPr>
          <w:sz w:val="24"/>
        </w:rPr>
        <w:t>approval through the Joint Executive Group with final sign off from the Mayor.</w:t>
      </w:r>
    </w:p>
    <w:p>
      <w:pPr>
        <w:pStyle w:val="ListParagraph"/>
        <w:numPr>
          <w:ilvl w:val="1"/>
          <w:numId w:val="4"/>
        </w:numPr>
        <w:tabs>
          <w:tab w:pos="833" w:val="left" w:leader="none"/>
        </w:tabs>
        <w:spacing w:line="240" w:lineRule="auto" w:before="276" w:after="0"/>
        <w:ind w:left="833" w:right="0" w:hanging="721"/>
        <w:jc w:val="left"/>
        <w:rPr>
          <w:sz w:val="24"/>
        </w:rPr>
      </w:pPr>
      <w:r>
        <w:rPr>
          <w:sz w:val="24"/>
        </w:rPr>
        <w:t>A</w:t>
      </w:r>
      <w:r>
        <w:rPr>
          <w:spacing w:val="-4"/>
          <w:sz w:val="24"/>
        </w:rPr>
        <w:t> </w:t>
      </w:r>
      <w:r>
        <w:rPr>
          <w:sz w:val="24"/>
        </w:rPr>
        <w:t>funding</w:t>
      </w:r>
      <w:r>
        <w:rPr>
          <w:spacing w:val="-3"/>
          <w:sz w:val="24"/>
        </w:rPr>
        <w:t> </w:t>
      </w:r>
      <w:r>
        <w:rPr>
          <w:sz w:val="24"/>
        </w:rPr>
        <w:t>strategy</w:t>
      </w:r>
      <w:r>
        <w:rPr>
          <w:spacing w:val="-1"/>
          <w:sz w:val="24"/>
        </w:rPr>
        <w:t> </w:t>
      </w:r>
      <w:r>
        <w:rPr>
          <w:sz w:val="24"/>
        </w:rPr>
        <w:t>for</w:t>
      </w:r>
      <w:r>
        <w:rPr>
          <w:spacing w:val="-2"/>
          <w:sz w:val="24"/>
        </w:rPr>
        <w:t> </w:t>
      </w:r>
      <w:r>
        <w:rPr>
          <w:sz w:val="24"/>
        </w:rPr>
        <w:t>the</w:t>
      </w:r>
      <w:r>
        <w:rPr>
          <w:spacing w:val="-1"/>
          <w:sz w:val="24"/>
        </w:rPr>
        <w:t> </w:t>
      </w:r>
      <w:r>
        <w:rPr>
          <w:sz w:val="24"/>
        </w:rPr>
        <w:t>period</w:t>
      </w:r>
      <w:r>
        <w:rPr>
          <w:spacing w:val="-4"/>
          <w:sz w:val="24"/>
        </w:rPr>
        <w:t> </w:t>
      </w:r>
      <w:r>
        <w:rPr>
          <w:sz w:val="24"/>
        </w:rPr>
        <w:t>of</w:t>
      </w:r>
      <w:r>
        <w:rPr>
          <w:spacing w:val="-1"/>
          <w:sz w:val="24"/>
        </w:rPr>
        <w:t> </w:t>
      </w:r>
      <w:r>
        <w:rPr>
          <w:sz w:val="24"/>
        </w:rPr>
        <w:t>the</w:t>
      </w:r>
      <w:r>
        <w:rPr>
          <w:spacing w:val="-2"/>
          <w:sz w:val="24"/>
        </w:rPr>
        <w:t> </w:t>
      </w:r>
      <w:r>
        <w:rPr>
          <w:sz w:val="24"/>
        </w:rPr>
        <w:t>forecast</w:t>
      </w:r>
      <w:r>
        <w:rPr>
          <w:spacing w:val="-1"/>
          <w:sz w:val="24"/>
        </w:rPr>
        <w:t> </w:t>
      </w:r>
      <w:r>
        <w:rPr>
          <w:sz w:val="24"/>
        </w:rPr>
        <w:t>is</w:t>
      </w:r>
      <w:r>
        <w:rPr>
          <w:spacing w:val="-2"/>
          <w:sz w:val="24"/>
        </w:rPr>
        <w:t> </w:t>
      </w:r>
      <w:r>
        <w:rPr>
          <w:sz w:val="24"/>
        </w:rPr>
        <w:t>shown</w:t>
      </w:r>
      <w:r>
        <w:rPr>
          <w:spacing w:val="-3"/>
          <w:sz w:val="24"/>
        </w:rPr>
        <w:t> </w:t>
      </w:r>
      <w:r>
        <w:rPr>
          <w:sz w:val="24"/>
        </w:rPr>
        <w:t>at</w:t>
      </w:r>
      <w:r>
        <w:rPr>
          <w:spacing w:val="-4"/>
          <w:sz w:val="24"/>
        </w:rPr>
        <w:t> </w:t>
      </w:r>
      <w:r>
        <w:rPr>
          <w:sz w:val="24"/>
        </w:rPr>
        <w:t>the</w:t>
      </w:r>
      <w:r>
        <w:rPr>
          <w:spacing w:val="-3"/>
          <w:sz w:val="24"/>
        </w:rPr>
        <w:t> </w:t>
      </w:r>
      <w:r>
        <w:rPr>
          <w:sz w:val="24"/>
        </w:rPr>
        <w:t>bottom</w:t>
      </w:r>
      <w:r>
        <w:rPr>
          <w:spacing w:val="-1"/>
          <w:sz w:val="24"/>
        </w:rPr>
        <w:t> </w:t>
      </w:r>
      <w:r>
        <w:rPr>
          <w:sz w:val="24"/>
        </w:rPr>
        <w:t>of</w:t>
      </w:r>
      <w:r>
        <w:rPr>
          <w:spacing w:val="-1"/>
          <w:sz w:val="24"/>
        </w:rPr>
        <w:t> </w:t>
      </w:r>
      <w:r>
        <w:rPr>
          <w:spacing w:val="-2"/>
          <w:sz w:val="24"/>
        </w:rPr>
        <w:t>Appendix</w:t>
      </w:r>
    </w:p>
    <w:p>
      <w:pPr>
        <w:pStyle w:val="BodyText"/>
        <w:ind w:left="833" w:right="1099"/>
      </w:pPr>
      <w:r>
        <w:rPr/>
        <w:t>C.</w:t>
      </w:r>
      <w:r>
        <w:rPr>
          <w:spacing w:val="-2"/>
        </w:rPr>
        <w:t> </w:t>
      </w:r>
      <w:r>
        <w:rPr/>
        <w:t>Most</w:t>
      </w:r>
      <w:r>
        <w:rPr>
          <w:spacing w:val="-3"/>
        </w:rPr>
        <w:t> </w:t>
      </w:r>
      <w:r>
        <w:rPr/>
        <w:t>of</w:t>
      </w:r>
      <w:r>
        <w:rPr>
          <w:spacing w:val="-5"/>
        </w:rPr>
        <w:t> </w:t>
      </w:r>
      <w:r>
        <w:rPr/>
        <w:t>the</w:t>
      </w:r>
      <w:r>
        <w:rPr>
          <w:spacing w:val="-5"/>
        </w:rPr>
        <w:t> </w:t>
      </w:r>
      <w:r>
        <w:rPr/>
        <w:t>funding</w:t>
      </w:r>
      <w:r>
        <w:rPr>
          <w:spacing w:val="-5"/>
        </w:rPr>
        <w:t> </w:t>
      </w:r>
      <w:r>
        <w:rPr/>
        <w:t>will</w:t>
      </w:r>
      <w:r>
        <w:rPr>
          <w:spacing w:val="-4"/>
        </w:rPr>
        <w:t> </w:t>
      </w:r>
      <w:r>
        <w:rPr/>
        <w:t>come</w:t>
      </w:r>
      <w:r>
        <w:rPr>
          <w:spacing w:val="-3"/>
        </w:rPr>
        <w:t> </w:t>
      </w:r>
      <w:r>
        <w:rPr/>
        <w:t>from</w:t>
      </w:r>
      <w:r>
        <w:rPr>
          <w:spacing w:val="-4"/>
        </w:rPr>
        <w:t> </w:t>
      </w:r>
      <w:r>
        <w:rPr/>
        <w:t>prudential</w:t>
      </w:r>
      <w:r>
        <w:rPr>
          <w:spacing w:val="-3"/>
        </w:rPr>
        <w:t> </w:t>
      </w:r>
      <w:r>
        <w:rPr/>
        <w:t>borrowing</w:t>
      </w:r>
      <w:r>
        <w:rPr>
          <w:spacing w:val="-3"/>
        </w:rPr>
        <w:t> </w:t>
      </w:r>
      <w:r>
        <w:rPr/>
        <w:t>with some</w:t>
      </w:r>
      <w:r>
        <w:rPr>
          <w:spacing w:val="-3"/>
        </w:rPr>
        <w:t> </w:t>
      </w:r>
      <w:r>
        <w:rPr/>
        <w:t>direct revenue support also being made available.</w:t>
      </w:r>
    </w:p>
    <w:p>
      <w:pPr>
        <w:pStyle w:val="BodyText"/>
      </w:pPr>
    </w:p>
    <w:p>
      <w:pPr>
        <w:pStyle w:val="BodyText"/>
      </w:pPr>
    </w:p>
    <w:p>
      <w:pPr>
        <w:pStyle w:val="Heading1"/>
        <w:numPr>
          <w:ilvl w:val="0"/>
          <w:numId w:val="4"/>
        </w:numPr>
        <w:tabs>
          <w:tab w:pos="833" w:val="left" w:leader="none"/>
        </w:tabs>
        <w:spacing w:line="240" w:lineRule="auto" w:before="0" w:after="0"/>
        <w:ind w:left="833" w:right="0" w:hanging="721"/>
        <w:jc w:val="left"/>
      </w:pPr>
      <w:r>
        <w:rPr/>
        <w:t>STRATEGIC</w:t>
      </w:r>
      <w:r>
        <w:rPr>
          <w:spacing w:val="-11"/>
        </w:rPr>
        <w:t> </w:t>
      </w:r>
      <w:r>
        <w:rPr>
          <w:spacing w:val="-2"/>
        </w:rPr>
        <w:t>PLANNING</w:t>
      </w:r>
    </w:p>
    <w:p>
      <w:pPr>
        <w:spacing w:after="0" w:line="240" w:lineRule="auto"/>
        <w:jc w:val="left"/>
        <w:sectPr>
          <w:pgSz w:w="11910" w:h="16840"/>
          <w:pgMar w:header="0" w:footer="723" w:top="900" w:bottom="980" w:left="1020" w:right="160"/>
        </w:sectPr>
      </w:pPr>
    </w:p>
    <w:p>
      <w:pPr>
        <w:pStyle w:val="ListParagraph"/>
        <w:numPr>
          <w:ilvl w:val="1"/>
          <w:numId w:val="4"/>
        </w:numPr>
        <w:tabs>
          <w:tab w:pos="821" w:val="left" w:leader="none"/>
        </w:tabs>
        <w:spacing w:line="240" w:lineRule="auto" w:before="78" w:after="0"/>
        <w:ind w:left="821" w:right="1389" w:hanging="709"/>
        <w:jc w:val="left"/>
        <w:rPr>
          <w:sz w:val="24"/>
        </w:rPr>
      </w:pPr>
      <w:r>
        <w:rPr>
          <w:sz w:val="24"/>
        </w:rPr>
        <w:t>Strategic</w:t>
      </w:r>
      <w:r>
        <w:rPr>
          <w:spacing w:val="-3"/>
          <w:sz w:val="24"/>
        </w:rPr>
        <w:t> </w:t>
      </w:r>
      <w:r>
        <w:rPr>
          <w:sz w:val="24"/>
        </w:rPr>
        <w:t>planning</w:t>
      </w:r>
      <w:r>
        <w:rPr>
          <w:spacing w:val="-3"/>
          <w:sz w:val="24"/>
        </w:rPr>
        <w:t> </w:t>
      </w:r>
      <w:r>
        <w:rPr>
          <w:sz w:val="24"/>
        </w:rPr>
        <w:t>has</w:t>
      </w:r>
      <w:r>
        <w:rPr>
          <w:spacing w:val="-7"/>
          <w:sz w:val="24"/>
        </w:rPr>
        <w:t> </w:t>
      </w:r>
      <w:r>
        <w:rPr>
          <w:sz w:val="24"/>
        </w:rPr>
        <w:t>been</w:t>
      </w:r>
      <w:r>
        <w:rPr>
          <w:spacing w:val="-3"/>
          <w:sz w:val="24"/>
        </w:rPr>
        <w:t> </w:t>
      </w:r>
      <w:r>
        <w:rPr>
          <w:sz w:val="24"/>
        </w:rPr>
        <w:t>based</w:t>
      </w:r>
      <w:r>
        <w:rPr>
          <w:spacing w:val="-4"/>
          <w:sz w:val="24"/>
        </w:rPr>
        <w:t> </w:t>
      </w:r>
      <w:r>
        <w:rPr>
          <w:sz w:val="24"/>
        </w:rPr>
        <w:t>upon</w:t>
      </w:r>
      <w:r>
        <w:rPr>
          <w:spacing w:val="-3"/>
          <w:sz w:val="24"/>
        </w:rPr>
        <w:t> </w:t>
      </w:r>
      <w:r>
        <w:rPr>
          <w:sz w:val="24"/>
        </w:rPr>
        <w:t>the Mayor’s</w:t>
      </w:r>
      <w:r>
        <w:rPr>
          <w:spacing w:val="-3"/>
          <w:sz w:val="24"/>
        </w:rPr>
        <w:t> </w:t>
      </w:r>
      <w:r>
        <w:rPr>
          <w:sz w:val="24"/>
        </w:rPr>
        <w:t>Police</w:t>
      </w:r>
      <w:r>
        <w:rPr>
          <w:spacing w:val="-3"/>
          <w:sz w:val="24"/>
        </w:rPr>
        <w:t> </w:t>
      </w:r>
      <w:r>
        <w:rPr>
          <w:sz w:val="24"/>
        </w:rPr>
        <w:t>and</w:t>
      </w:r>
      <w:r>
        <w:rPr>
          <w:spacing w:val="-3"/>
          <w:sz w:val="24"/>
        </w:rPr>
        <w:t> </w:t>
      </w:r>
      <w:r>
        <w:rPr>
          <w:sz w:val="24"/>
        </w:rPr>
        <w:t>Crime</w:t>
      </w:r>
      <w:r>
        <w:rPr>
          <w:spacing w:val="-4"/>
          <w:sz w:val="24"/>
        </w:rPr>
        <w:t> </w:t>
      </w:r>
      <w:r>
        <w:rPr>
          <w:sz w:val="24"/>
        </w:rPr>
        <w:t>Plan,</w:t>
      </w:r>
      <w:r>
        <w:rPr>
          <w:spacing w:val="-4"/>
          <w:sz w:val="24"/>
        </w:rPr>
        <w:t> </w:t>
      </w:r>
      <w:r>
        <w:rPr>
          <w:sz w:val="24"/>
        </w:rPr>
        <w:t>the Policing Strategy and the Force</w:t>
      </w:r>
      <w:r>
        <w:rPr>
          <w:spacing w:val="-2"/>
          <w:sz w:val="24"/>
        </w:rPr>
        <w:t> </w:t>
      </w:r>
      <w:r>
        <w:rPr>
          <w:sz w:val="24"/>
        </w:rPr>
        <w:t>Strategic Assessment (based</w:t>
      </w:r>
      <w:r>
        <w:rPr>
          <w:spacing w:val="-1"/>
          <w:sz w:val="24"/>
        </w:rPr>
        <w:t> </w:t>
      </w:r>
      <w:r>
        <w:rPr>
          <w:sz w:val="24"/>
        </w:rPr>
        <w:t>on</w:t>
      </w:r>
      <w:r>
        <w:rPr>
          <w:spacing w:val="-1"/>
          <w:sz w:val="24"/>
        </w:rPr>
        <w:t> </w:t>
      </w:r>
      <w:r>
        <w:rPr>
          <w:sz w:val="24"/>
        </w:rPr>
        <w:t>threat risk and harm), and organisational transformation being managed through the Strategic Delivery and Consultation Group.</w:t>
      </w:r>
    </w:p>
    <w:p>
      <w:pPr>
        <w:pStyle w:val="BodyText"/>
      </w:pPr>
    </w:p>
    <w:p>
      <w:pPr>
        <w:pStyle w:val="Heading1"/>
        <w:numPr>
          <w:ilvl w:val="0"/>
          <w:numId w:val="4"/>
        </w:numPr>
        <w:tabs>
          <w:tab w:pos="833" w:val="left" w:leader="none"/>
        </w:tabs>
        <w:spacing w:line="240" w:lineRule="auto" w:before="0" w:after="0"/>
        <w:ind w:left="833" w:right="0" w:hanging="721"/>
        <w:jc w:val="left"/>
      </w:pPr>
      <w:r>
        <w:rPr/>
        <w:t>OPERATIONAL</w:t>
      </w:r>
      <w:r>
        <w:rPr>
          <w:spacing w:val="-5"/>
        </w:rPr>
        <w:t> </w:t>
      </w:r>
      <w:r>
        <w:rPr/>
        <w:t>CONTEXT</w:t>
      </w:r>
      <w:r>
        <w:rPr>
          <w:spacing w:val="-2"/>
        </w:rPr>
        <w:t> </w:t>
      </w:r>
      <w:r>
        <w:rPr/>
        <w:t>AND</w:t>
      </w:r>
      <w:r>
        <w:rPr>
          <w:spacing w:val="-4"/>
        </w:rPr>
        <w:t> </w:t>
      </w:r>
      <w:r>
        <w:rPr/>
        <w:t>WORKFORCE</w:t>
      </w:r>
      <w:r>
        <w:rPr>
          <w:spacing w:val="-3"/>
        </w:rPr>
        <w:t> </w:t>
      </w:r>
      <w:r>
        <w:rPr>
          <w:spacing w:val="-2"/>
        </w:rPr>
        <w:t>PLANNING</w:t>
      </w:r>
    </w:p>
    <w:p>
      <w:pPr>
        <w:pStyle w:val="BodyText"/>
        <w:rPr>
          <w:b/>
        </w:rPr>
      </w:pPr>
    </w:p>
    <w:p>
      <w:pPr>
        <w:pStyle w:val="ListParagraph"/>
        <w:numPr>
          <w:ilvl w:val="1"/>
          <w:numId w:val="4"/>
        </w:numPr>
        <w:tabs>
          <w:tab w:pos="821" w:val="left" w:leader="none"/>
        </w:tabs>
        <w:spacing w:line="240" w:lineRule="auto" w:before="0" w:after="0"/>
        <w:ind w:left="821" w:right="102" w:hanging="709"/>
        <w:jc w:val="left"/>
        <w:rPr>
          <w:sz w:val="24"/>
        </w:rPr>
      </w:pPr>
      <w:r>
        <w:rPr>
          <w:sz w:val="24"/>
        </w:rPr>
        <w:t>The 2024/25 budget is based upon the following numbers of established posts at 31 March </w:t>
      </w:r>
      <w:r>
        <w:rPr>
          <w:spacing w:val="-2"/>
          <w:sz w:val="24"/>
        </w:rPr>
        <w:t>2025:</w:t>
      </w:r>
    </w:p>
    <w:p>
      <w:pPr>
        <w:pStyle w:val="BodyText"/>
        <w:spacing w:before="22"/>
        <w:rPr>
          <w:sz w:val="20"/>
        </w:rPr>
      </w:pPr>
    </w:p>
    <w:tbl>
      <w:tblPr>
        <w:tblW w:w="0" w:type="auto"/>
        <w:jc w:val="left"/>
        <w:tblInd w:w="857" w:type="dxa"/>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Layout w:type="fixed"/>
        <w:tblCellMar>
          <w:top w:w="0" w:type="dxa"/>
          <w:left w:w="0" w:type="dxa"/>
          <w:bottom w:w="0" w:type="dxa"/>
          <w:right w:w="0" w:type="dxa"/>
        </w:tblCellMar>
        <w:tblLook w:val="01E0"/>
      </w:tblPr>
      <w:tblGrid>
        <w:gridCol w:w="3776"/>
        <w:gridCol w:w="1179"/>
        <w:gridCol w:w="1337"/>
        <w:gridCol w:w="1081"/>
        <w:gridCol w:w="999"/>
      </w:tblGrid>
      <w:tr>
        <w:trPr>
          <w:trHeight w:val="558" w:hRule="atLeast"/>
        </w:trPr>
        <w:tc>
          <w:tcPr>
            <w:tcW w:w="3776" w:type="dxa"/>
            <w:tcBorders>
              <w:bottom w:val="nil"/>
            </w:tcBorders>
            <w:shd w:val="clear" w:color="auto" w:fill="4471C4"/>
          </w:tcPr>
          <w:p>
            <w:pPr>
              <w:pStyle w:val="TableParagraph"/>
              <w:rPr>
                <w:rFonts w:ascii="Times New Roman"/>
                <w:sz w:val="24"/>
              </w:rPr>
            </w:pPr>
          </w:p>
        </w:tc>
        <w:tc>
          <w:tcPr>
            <w:tcW w:w="1179" w:type="dxa"/>
            <w:shd w:val="clear" w:color="auto" w:fill="4471C4"/>
          </w:tcPr>
          <w:p>
            <w:pPr>
              <w:pStyle w:val="TableParagraph"/>
              <w:spacing w:before="7"/>
              <w:ind w:right="122"/>
              <w:jc w:val="right"/>
              <w:rPr>
                <w:b/>
                <w:sz w:val="24"/>
              </w:rPr>
            </w:pPr>
            <w:r>
              <w:rPr>
                <w:b/>
                <w:spacing w:val="-2"/>
                <w:sz w:val="24"/>
              </w:rPr>
              <w:t>Officers</w:t>
            </w:r>
          </w:p>
        </w:tc>
        <w:tc>
          <w:tcPr>
            <w:tcW w:w="1337" w:type="dxa"/>
            <w:shd w:val="clear" w:color="auto" w:fill="4471C4"/>
          </w:tcPr>
          <w:p>
            <w:pPr>
              <w:pStyle w:val="TableParagraph"/>
              <w:spacing w:line="270" w:lineRule="atLeast"/>
              <w:ind w:left="402" w:right="297" w:hanging="87"/>
              <w:rPr>
                <w:b/>
                <w:sz w:val="24"/>
              </w:rPr>
            </w:pPr>
            <w:r>
              <w:rPr>
                <w:b/>
                <w:spacing w:val="-2"/>
                <w:sz w:val="24"/>
              </w:rPr>
              <w:t>Police Staff</w:t>
            </w:r>
          </w:p>
        </w:tc>
        <w:tc>
          <w:tcPr>
            <w:tcW w:w="1081" w:type="dxa"/>
            <w:shd w:val="clear" w:color="auto" w:fill="4471C4"/>
          </w:tcPr>
          <w:p>
            <w:pPr>
              <w:pStyle w:val="TableParagraph"/>
              <w:spacing w:before="7"/>
              <w:ind w:right="123"/>
              <w:jc w:val="right"/>
              <w:rPr>
                <w:b/>
                <w:sz w:val="24"/>
              </w:rPr>
            </w:pPr>
            <w:r>
              <w:rPr>
                <w:b/>
                <w:spacing w:val="-2"/>
                <w:sz w:val="24"/>
              </w:rPr>
              <w:t>PCSOs</w:t>
            </w:r>
          </w:p>
        </w:tc>
        <w:tc>
          <w:tcPr>
            <w:tcW w:w="999" w:type="dxa"/>
            <w:shd w:val="clear" w:color="auto" w:fill="4471C4"/>
          </w:tcPr>
          <w:p>
            <w:pPr>
              <w:pStyle w:val="TableParagraph"/>
              <w:spacing w:before="7"/>
              <w:ind w:left="60" w:right="47"/>
              <w:jc w:val="center"/>
              <w:rPr>
                <w:b/>
                <w:sz w:val="24"/>
              </w:rPr>
            </w:pPr>
            <w:r>
              <w:rPr>
                <w:b/>
                <w:spacing w:val="-2"/>
                <w:sz w:val="24"/>
              </w:rPr>
              <w:t>Total:</w:t>
            </w:r>
          </w:p>
        </w:tc>
      </w:tr>
      <w:tr>
        <w:trPr>
          <w:trHeight w:val="559" w:hRule="atLeast"/>
        </w:trPr>
        <w:tc>
          <w:tcPr>
            <w:tcW w:w="3776" w:type="dxa"/>
            <w:tcBorders>
              <w:top w:val="nil"/>
            </w:tcBorders>
          </w:tcPr>
          <w:p>
            <w:pPr>
              <w:pStyle w:val="TableParagraph"/>
              <w:spacing w:line="270" w:lineRule="atLeast"/>
              <w:ind w:left="107"/>
              <w:rPr>
                <w:sz w:val="24"/>
              </w:rPr>
            </w:pPr>
            <w:r>
              <w:rPr>
                <w:sz w:val="24"/>
              </w:rPr>
              <w:t>Budgeted</w:t>
            </w:r>
            <w:r>
              <w:rPr>
                <w:spacing w:val="28"/>
                <w:sz w:val="24"/>
              </w:rPr>
              <w:t> </w:t>
            </w:r>
            <w:r>
              <w:rPr>
                <w:sz w:val="24"/>
              </w:rPr>
              <w:t>FTEs March</w:t>
            </w:r>
            <w:r>
              <w:rPr>
                <w:spacing w:val="28"/>
                <w:sz w:val="24"/>
              </w:rPr>
              <w:t> </w:t>
            </w:r>
            <w:r>
              <w:rPr>
                <w:sz w:val="24"/>
              </w:rPr>
              <w:t>2025 per Jan 2024 MTFF</w:t>
            </w:r>
          </w:p>
        </w:tc>
        <w:tc>
          <w:tcPr>
            <w:tcW w:w="1179" w:type="dxa"/>
          </w:tcPr>
          <w:p>
            <w:pPr>
              <w:pStyle w:val="TableParagraph"/>
              <w:spacing w:before="7"/>
              <w:ind w:right="93"/>
              <w:jc w:val="right"/>
              <w:rPr>
                <w:sz w:val="24"/>
              </w:rPr>
            </w:pPr>
            <w:r>
              <w:rPr>
                <w:spacing w:val="-2"/>
                <w:sz w:val="24"/>
              </w:rPr>
              <w:t>6,044</w:t>
            </w:r>
          </w:p>
        </w:tc>
        <w:tc>
          <w:tcPr>
            <w:tcW w:w="1337" w:type="dxa"/>
          </w:tcPr>
          <w:p>
            <w:pPr>
              <w:pStyle w:val="TableParagraph"/>
              <w:spacing w:before="7"/>
              <w:ind w:right="94"/>
              <w:jc w:val="right"/>
              <w:rPr>
                <w:sz w:val="24"/>
              </w:rPr>
            </w:pPr>
            <w:r>
              <w:rPr>
                <w:spacing w:val="-4"/>
                <w:sz w:val="24"/>
              </w:rPr>
              <w:t>4,134</w:t>
            </w:r>
          </w:p>
        </w:tc>
        <w:tc>
          <w:tcPr>
            <w:tcW w:w="1081" w:type="dxa"/>
          </w:tcPr>
          <w:p>
            <w:pPr>
              <w:pStyle w:val="TableParagraph"/>
              <w:spacing w:before="7"/>
              <w:ind w:right="96"/>
              <w:jc w:val="right"/>
              <w:rPr>
                <w:sz w:val="24"/>
              </w:rPr>
            </w:pPr>
            <w:r>
              <w:rPr>
                <w:spacing w:val="-5"/>
                <w:sz w:val="24"/>
              </w:rPr>
              <w:t>575</w:t>
            </w:r>
          </w:p>
        </w:tc>
        <w:tc>
          <w:tcPr>
            <w:tcW w:w="999" w:type="dxa"/>
          </w:tcPr>
          <w:p>
            <w:pPr>
              <w:pStyle w:val="TableParagraph"/>
              <w:spacing w:before="7"/>
              <w:ind w:left="60"/>
              <w:jc w:val="center"/>
              <w:rPr>
                <w:sz w:val="24"/>
              </w:rPr>
            </w:pPr>
            <w:r>
              <w:rPr>
                <w:spacing w:val="-2"/>
                <w:sz w:val="24"/>
              </w:rPr>
              <w:t>10,753</w:t>
            </w:r>
          </w:p>
        </w:tc>
      </w:tr>
      <w:tr>
        <w:trPr>
          <w:trHeight w:val="1960" w:hRule="atLeast"/>
        </w:trPr>
        <w:tc>
          <w:tcPr>
            <w:tcW w:w="3776" w:type="dxa"/>
          </w:tcPr>
          <w:p>
            <w:pPr>
              <w:pStyle w:val="TableParagraph"/>
              <w:tabs>
                <w:tab w:pos="1748" w:val="left" w:leader="none"/>
                <w:tab w:pos="2719" w:val="left" w:leader="none"/>
              </w:tabs>
              <w:spacing w:before="10"/>
              <w:ind w:left="107" w:right="96"/>
              <w:rPr>
                <w:sz w:val="24"/>
              </w:rPr>
            </w:pPr>
            <w:r>
              <w:rPr>
                <w:spacing w:val="-2"/>
                <w:sz w:val="24"/>
              </w:rPr>
              <w:t>National</w:t>
            </w:r>
            <w:r>
              <w:rPr>
                <w:sz w:val="24"/>
              </w:rPr>
              <w:tab/>
            </w:r>
            <w:r>
              <w:rPr>
                <w:spacing w:val="-6"/>
                <w:sz w:val="24"/>
              </w:rPr>
              <w:t>or</w:t>
            </w:r>
            <w:r>
              <w:rPr>
                <w:sz w:val="24"/>
              </w:rPr>
              <w:tab/>
            </w:r>
            <w:r>
              <w:rPr>
                <w:spacing w:val="-2"/>
                <w:sz w:val="24"/>
              </w:rPr>
              <w:t>Regional </w:t>
            </w:r>
            <w:r>
              <w:rPr>
                <w:sz w:val="24"/>
              </w:rPr>
              <w:t>Commitments including,</w:t>
            </w:r>
          </w:p>
          <w:p>
            <w:pPr>
              <w:pStyle w:val="TableParagraph"/>
              <w:spacing w:before="4"/>
              <w:ind w:left="107"/>
              <w:rPr>
                <w:sz w:val="24"/>
              </w:rPr>
            </w:pPr>
            <w:r>
              <w:rPr>
                <w:sz w:val="24"/>
              </w:rPr>
              <w:t>NECTU,</w:t>
            </w:r>
            <w:r>
              <w:rPr>
                <w:spacing w:val="-6"/>
                <w:sz w:val="24"/>
              </w:rPr>
              <w:t> </w:t>
            </w:r>
            <w:r>
              <w:rPr>
                <w:sz w:val="24"/>
              </w:rPr>
              <w:t>Regional</w:t>
            </w:r>
            <w:r>
              <w:rPr>
                <w:spacing w:val="-5"/>
                <w:sz w:val="24"/>
              </w:rPr>
              <w:t> </w:t>
            </w:r>
            <w:r>
              <w:rPr>
                <w:spacing w:val="-4"/>
                <w:sz w:val="24"/>
              </w:rPr>
              <w:t>Crime</w:t>
            </w:r>
          </w:p>
          <w:p>
            <w:pPr>
              <w:pStyle w:val="TableParagraph"/>
              <w:tabs>
                <w:tab w:pos="1294" w:val="left" w:leader="none"/>
                <w:tab w:pos="2705" w:val="left" w:leader="none"/>
              </w:tabs>
              <w:spacing w:before="8"/>
              <w:ind w:left="107" w:right="96"/>
              <w:rPr>
                <w:sz w:val="24"/>
              </w:rPr>
            </w:pPr>
            <w:r>
              <w:rPr>
                <w:spacing w:val="-2"/>
                <w:sz w:val="24"/>
              </w:rPr>
              <w:t>NPAS,</w:t>
            </w:r>
            <w:r>
              <w:rPr>
                <w:sz w:val="24"/>
              </w:rPr>
              <w:tab/>
            </w:r>
            <w:r>
              <w:rPr>
                <w:spacing w:val="-2"/>
                <w:sz w:val="24"/>
              </w:rPr>
              <w:t>Regional</w:t>
            </w:r>
            <w:r>
              <w:rPr>
                <w:sz w:val="24"/>
              </w:rPr>
              <w:tab/>
            </w:r>
            <w:r>
              <w:rPr>
                <w:spacing w:val="-2"/>
                <w:sz w:val="24"/>
              </w:rPr>
              <w:t>Scientific </w:t>
            </w:r>
            <w:r>
              <w:rPr>
                <w:sz w:val="24"/>
              </w:rPr>
              <w:t>Support,</w:t>
            </w:r>
            <w:r>
              <w:rPr>
                <w:spacing w:val="63"/>
                <w:w w:val="150"/>
                <w:sz w:val="24"/>
              </w:rPr>
              <w:t> </w:t>
            </w:r>
            <w:r>
              <w:rPr>
                <w:sz w:val="24"/>
              </w:rPr>
              <w:t>VIPER,</w:t>
            </w:r>
            <w:r>
              <w:rPr>
                <w:spacing w:val="63"/>
                <w:w w:val="150"/>
                <w:sz w:val="24"/>
              </w:rPr>
              <w:t> </w:t>
            </w:r>
            <w:r>
              <w:rPr>
                <w:sz w:val="24"/>
              </w:rPr>
              <w:t>PNLD,</w:t>
            </w:r>
            <w:r>
              <w:rPr>
                <w:spacing w:val="63"/>
                <w:w w:val="150"/>
                <w:sz w:val="24"/>
              </w:rPr>
              <w:t> </w:t>
            </w:r>
            <w:r>
              <w:rPr>
                <w:spacing w:val="-4"/>
                <w:sz w:val="24"/>
              </w:rPr>
              <w:t>NPAS</w:t>
            </w:r>
          </w:p>
          <w:p>
            <w:pPr>
              <w:pStyle w:val="TableParagraph"/>
              <w:ind w:left="107"/>
              <w:rPr>
                <w:sz w:val="24"/>
              </w:rPr>
            </w:pPr>
            <w:r>
              <w:rPr>
                <w:sz w:val="24"/>
              </w:rPr>
              <w:t>and</w:t>
            </w:r>
            <w:r>
              <w:rPr>
                <w:spacing w:val="-6"/>
                <w:sz w:val="24"/>
              </w:rPr>
              <w:t> </w:t>
            </w:r>
            <w:r>
              <w:rPr>
                <w:sz w:val="24"/>
              </w:rPr>
              <w:t>national</w:t>
            </w:r>
            <w:r>
              <w:rPr>
                <w:spacing w:val="-2"/>
                <w:sz w:val="24"/>
              </w:rPr>
              <w:t> firearms.</w:t>
            </w:r>
          </w:p>
        </w:tc>
        <w:tc>
          <w:tcPr>
            <w:tcW w:w="1179" w:type="dxa"/>
          </w:tcPr>
          <w:p>
            <w:pPr>
              <w:pStyle w:val="TableParagraph"/>
              <w:spacing w:before="10"/>
              <w:ind w:right="92"/>
              <w:jc w:val="right"/>
              <w:rPr>
                <w:sz w:val="24"/>
              </w:rPr>
            </w:pPr>
            <w:r>
              <w:rPr>
                <w:spacing w:val="-5"/>
                <w:sz w:val="24"/>
              </w:rPr>
              <w:t>442</w:t>
            </w:r>
          </w:p>
        </w:tc>
        <w:tc>
          <w:tcPr>
            <w:tcW w:w="1337" w:type="dxa"/>
          </w:tcPr>
          <w:p>
            <w:pPr>
              <w:pStyle w:val="TableParagraph"/>
              <w:spacing w:before="10"/>
              <w:ind w:right="94"/>
              <w:jc w:val="right"/>
              <w:rPr>
                <w:sz w:val="24"/>
              </w:rPr>
            </w:pPr>
            <w:r>
              <w:rPr>
                <w:spacing w:val="-4"/>
                <w:sz w:val="24"/>
              </w:rPr>
              <w:t>1,075</w:t>
            </w:r>
          </w:p>
        </w:tc>
        <w:tc>
          <w:tcPr>
            <w:tcW w:w="1081" w:type="dxa"/>
          </w:tcPr>
          <w:p>
            <w:pPr>
              <w:pStyle w:val="TableParagraph"/>
              <w:spacing w:before="10"/>
              <w:ind w:right="98"/>
              <w:jc w:val="right"/>
              <w:rPr>
                <w:sz w:val="24"/>
              </w:rPr>
            </w:pPr>
            <w:r>
              <w:rPr>
                <w:spacing w:val="-10"/>
                <w:sz w:val="24"/>
              </w:rPr>
              <w:t>0</w:t>
            </w:r>
          </w:p>
        </w:tc>
        <w:tc>
          <w:tcPr>
            <w:tcW w:w="999" w:type="dxa"/>
          </w:tcPr>
          <w:p>
            <w:pPr>
              <w:pStyle w:val="TableParagraph"/>
              <w:spacing w:before="10"/>
              <w:ind w:left="195"/>
              <w:jc w:val="center"/>
              <w:rPr>
                <w:sz w:val="24"/>
              </w:rPr>
            </w:pPr>
            <w:r>
              <w:rPr>
                <w:spacing w:val="-2"/>
                <w:sz w:val="24"/>
              </w:rPr>
              <w:t>1,517</w:t>
            </w:r>
          </w:p>
        </w:tc>
      </w:tr>
      <w:tr>
        <w:trPr>
          <w:trHeight w:val="282" w:hRule="atLeast"/>
        </w:trPr>
        <w:tc>
          <w:tcPr>
            <w:tcW w:w="3776" w:type="dxa"/>
            <w:tcBorders>
              <w:bottom w:val="single" w:sz="4" w:space="0" w:color="4471C4"/>
            </w:tcBorders>
          </w:tcPr>
          <w:p>
            <w:pPr>
              <w:pStyle w:val="TableParagraph"/>
              <w:spacing w:line="255" w:lineRule="exact" w:before="7"/>
              <w:ind w:left="107"/>
              <w:rPr>
                <w:b/>
                <w:sz w:val="24"/>
              </w:rPr>
            </w:pPr>
            <w:r>
              <w:rPr>
                <w:b/>
                <w:sz w:val="24"/>
              </w:rPr>
              <w:t>WY</w:t>
            </w:r>
            <w:r>
              <w:rPr>
                <w:b/>
                <w:spacing w:val="-1"/>
                <w:sz w:val="24"/>
              </w:rPr>
              <w:t> </w:t>
            </w:r>
            <w:r>
              <w:rPr>
                <w:b/>
                <w:sz w:val="24"/>
              </w:rPr>
              <w:t>core</w:t>
            </w:r>
            <w:r>
              <w:rPr>
                <w:b/>
                <w:spacing w:val="-1"/>
                <w:sz w:val="24"/>
              </w:rPr>
              <w:t> </w:t>
            </w:r>
            <w:r>
              <w:rPr>
                <w:b/>
                <w:spacing w:val="-2"/>
                <w:sz w:val="24"/>
              </w:rPr>
              <w:t>availability</w:t>
            </w:r>
          </w:p>
        </w:tc>
        <w:tc>
          <w:tcPr>
            <w:tcW w:w="1179" w:type="dxa"/>
            <w:tcBorders>
              <w:bottom w:val="single" w:sz="4" w:space="0" w:color="4471C4"/>
            </w:tcBorders>
          </w:tcPr>
          <w:p>
            <w:pPr>
              <w:pStyle w:val="TableParagraph"/>
              <w:spacing w:line="255" w:lineRule="exact" w:before="7"/>
              <w:ind w:right="93"/>
              <w:jc w:val="right"/>
              <w:rPr>
                <w:b/>
                <w:sz w:val="24"/>
              </w:rPr>
            </w:pPr>
            <w:r>
              <w:rPr>
                <w:b/>
                <w:spacing w:val="-2"/>
                <w:sz w:val="24"/>
              </w:rPr>
              <w:t>5,602</w:t>
            </w:r>
          </w:p>
        </w:tc>
        <w:tc>
          <w:tcPr>
            <w:tcW w:w="1337" w:type="dxa"/>
            <w:tcBorders>
              <w:bottom w:val="single" w:sz="4" w:space="0" w:color="4471C4"/>
            </w:tcBorders>
          </w:tcPr>
          <w:p>
            <w:pPr>
              <w:pStyle w:val="TableParagraph"/>
              <w:spacing w:line="255" w:lineRule="exact" w:before="7"/>
              <w:ind w:right="93"/>
              <w:jc w:val="right"/>
              <w:rPr>
                <w:b/>
                <w:sz w:val="24"/>
              </w:rPr>
            </w:pPr>
            <w:r>
              <w:rPr>
                <w:b/>
                <w:spacing w:val="-2"/>
                <w:sz w:val="24"/>
              </w:rPr>
              <w:t>3,059</w:t>
            </w:r>
          </w:p>
        </w:tc>
        <w:tc>
          <w:tcPr>
            <w:tcW w:w="1081" w:type="dxa"/>
            <w:tcBorders>
              <w:bottom w:val="single" w:sz="4" w:space="0" w:color="4471C4"/>
            </w:tcBorders>
          </w:tcPr>
          <w:p>
            <w:pPr>
              <w:pStyle w:val="TableParagraph"/>
              <w:spacing w:line="255" w:lineRule="exact" w:before="7"/>
              <w:ind w:right="96"/>
              <w:jc w:val="right"/>
              <w:rPr>
                <w:b/>
                <w:sz w:val="24"/>
              </w:rPr>
            </w:pPr>
            <w:r>
              <w:rPr>
                <w:b/>
                <w:spacing w:val="-5"/>
                <w:sz w:val="24"/>
              </w:rPr>
              <w:t>575</w:t>
            </w:r>
          </w:p>
        </w:tc>
        <w:tc>
          <w:tcPr>
            <w:tcW w:w="999" w:type="dxa"/>
            <w:tcBorders>
              <w:bottom w:val="single" w:sz="4" w:space="0" w:color="4471C4"/>
            </w:tcBorders>
          </w:tcPr>
          <w:p>
            <w:pPr>
              <w:pStyle w:val="TableParagraph"/>
              <w:spacing w:line="255" w:lineRule="exact" w:before="7"/>
              <w:ind w:left="195"/>
              <w:jc w:val="center"/>
              <w:rPr>
                <w:b/>
                <w:sz w:val="24"/>
              </w:rPr>
            </w:pPr>
            <w:r>
              <w:rPr>
                <w:b/>
                <w:spacing w:val="-2"/>
                <w:sz w:val="24"/>
              </w:rPr>
              <w:t>9,236</w:t>
            </w:r>
          </w:p>
        </w:tc>
      </w:tr>
    </w:tbl>
    <w:p>
      <w:pPr>
        <w:pStyle w:val="BodyText"/>
        <w:spacing w:before="264"/>
        <w:ind w:left="821" w:right="971" w:firstLine="12"/>
        <w:jc w:val="both"/>
      </w:pPr>
      <w:r>
        <w:rPr/>
        <w:t>However,</w:t>
      </w:r>
      <w:r>
        <w:rPr>
          <w:spacing w:val="-10"/>
        </w:rPr>
        <w:t> </w:t>
      </w:r>
      <w:r>
        <w:rPr/>
        <w:t>the</w:t>
      </w:r>
      <w:r>
        <w:rPr>
          <w:spacing w:val="-9"/>
        </w:rPr>
        <w:t> </w:t>
      </w:r>
      <w:r>
        <w:rPr/>
        <w:t>current</w:t>
      </w:r>
      <w:r>
        <w:rPr>
          <w:spacing w:val="-12"/>
        </w:rPr>
        <w:t> </w:t>
      </w:r>
      <w:r>
        <w:rPr/>
        <w:t>inflationary</w:t>
      </w:r>
      <w:r>
        <w:rPr>
          <w:spacing w:val="-11"/>
        </w:rPr>
        <w:t> </w:t>
      </w:r>
      <w:r>
        <w:rPr/>
        <w:t>pressures</w:t>
      </w:r>
      <w:r>
        <w:rPr>
          <w:spacing w:val="-12"/>
        </w:rPr>
        <w:t> </w:t>
      </w:r>
      <w:r>
        <w:rPr/>
        <w:t>on</w:t>
      </w:r>
      <w:r>
        <w:rPr>
          <w:spacing w:val="-9"/>
        </w:rPr>
        <w:t> </w:t>
      </w:r>
      <w:r>
        <w:rPr/>
        <w:t>the</w:t>
      </w:r>
      <w:r>
        <w:rPr>
          <w:spacing w:val="-12"/>
        </w:rPr>
        <w:t> </w:t>
      </w:r>
      <w:r>
        <w:rPr/>
        <w:t>budget</w:t>
      </w:r>
      <w:r>
        <w:rPr>
          <w:spacing w:val="-12"/>
        </w:rPr>
        <w:t> </w:t>
      </w:r>
      <w:r>
        <w:rPr/>
        <w:t>mean</w:t>
      </w:r>
      <w:r>
        <w:rPr>
          <w:spacing w:val="-9"/>
        </w:rPr>
        <w:t> </w:t>
      </w:r>
      <w:r>
        <w:rPr/>
        <w:t>that</w:t>
      </w:r>
      <w:r>
        <w:rPr>
          <w:spacing w:val="-12"/>
        </w:rPr>
        <w:t> </w:t>
      </w:r>
      <w:r>
        <w:rPr/>
        <w:t>it</w:t>
      </w:r>
      <w:r>
        <w:rPr>
          <w:spacing w:val="-10"/>
        </w:rPr>
        <w:t> </w:t>
      </w:r>
      <w:r>
        <w:rPr/>
        <w:t>is</w:t>
      </w:r>
      <w:r>
        <w:rPr>
          <w:spacing w:val="-11"/>
        </w:rPr>
        <w:t> </w:t>
      </w:r>
      <w:r>
        <w:rPr/>
        <w:t>not</w:t>
      </w:r>
      <w:r>
        <w:rPr>
          <w:spacing w:val="-12"/>
        </w:rPr>
        <w:t> </w:t>
      </w:r>
      <w:r>
        <w:rPr/>
        <w:t>possible at this stage to plan to achieve the establishment figures as set out above. The savings required to balance the 2023/24 budget require the achievement of a 6% staff vacancy factor, higher than the usual 4%.</w:t>
      </w:r>
    </w:p>
    <w:p>
      <w:pPr>
        <w:pStyle w:val="ListParagraph"/>
        <w:numPr>
          <w:ilvl w:val="1"/>
          <w:numId w:val="4"/>
        </w:numPr>
        <w:tabs>
          <w:tab w:pos="818" w:val="left" w:leader="none"/>
          <w:tab w:pos="821" w:val="left" w:leader="none"/>
        </w:tabs>
        <w:spacing w:line="240" w:lineRule="auto" w:before="259" w:after="0"/>
        <w:ind w:left="821" w:right="969" w:hanging="709"/>
        <w:jc w:val="both"/>
        <w:rPr>
          <w:sz w:val="24"/>
        </w:rPr>
      </w:pPr>
      <w:r>
        <w:rPr>
          <w:sz w:val="24"/>
        </w:rPr>
        <w:t>West</w:t>
      </w:r>
      <w:r>
        <w:rPr>
          <w:spacing w:val="-3"/>
          <w:sz w:val="24"/>
        </w:rPr>
        <w:t> </w:t>
      </w:r>
      <w:r>
        <w:rPr>
          <w:sz w:val="24"/>
        </w:rPr>
        <w:t>Yorkshire Police</w:t>
      </w:r>
      <w:r>
        <w:rPr>
          <w:spacing w:val="-3"/>
          <w:sz w:val="24"/>
        </w:rPr>
        <w:t> </w:t>
      </w:r>
      <w:r>
        <w:rPr>
          <w:sz w:val="24"/>
        </w:rPr>
        <w:t>have</w:t>
      </w:r>
      <w:r>
        <w:rPr>
          <w:spacing w:val="-2"/>
          <w:sz w:val="24"/>
        </w:rPr>
        <w:t> </w:t>
      </w:r>
      <w:r>
        <w:rPr>
          <w:sz w:val="24"/>
        </w:rPr>
        <w:t>appointed 198</w:t>
      </w:r>
      <w:r>
        <w:rPr>
          <w:spacing w:val="-2"/>
          <w:sz w:val="24"/>
        </w:rPr>
        <w:t> </w:t>
      </w:r>
      <w:r>
        <w:rPr>
          <w:sz w:val="24"/>
        </w:rPr>
        <w:t>new</w:t>
      </w:r>
      <w:r>
        <w:rPr>
          <w:spacing w:val="-1"/>
          <w:sz w:val="24"/>
        </w:rPr>
        <w:t> </w:t>
      </w:r>
      <w:r>
        <w:rPr>
          <w:sz w:val="24"/>
        </w:rPr>
        <w:t>student</w:t>
      </w:r>
      <w:r>
        <w:rPr>
          <w:spacing w:val="-3"/>
          <w:sz w:val="24"/>
        </w:rPr>
        <w:t> </w:t>
      </w:r>
      <w:r>
        <w:rPr>
          <w:sz w:val="24"/>
        </w:rPr>
        <w:t>officers</w:t>
      </w:r>
      <w:r>
        <w:rPr>
          <w:spacing w:val="-1"/>
          <w:sz w:val="24"/>
        </w:rPr>
        <w:t> </w:t>
      </w:r>
      <w:r>
        <w:rPr>
          <w:sz w:val="24"/>
        </w:rPr>
        <w:t>this</w:t>
      </w:r>
      <w:r>
        <w:rPr>
          <w:spacing w:val="-1"/>
          <w:sz w:val="24"/>
        </w:rPr>
        <w:t> </w:t>
      </w:r>
      <w:r>
        <w:rPr>
          <w:sz w:val="24"/>
        </w:rPr>
        <w:t>financial</w:t>
      </w:r>
      <w:r>
        <w:rPr>
          <w:spacing w:val="-1"/>
          <w:sz w:val="24"/>
        </w:rPr>
        <w:t> </w:t>
      </w:r>
      <w:r>
        <w:rPr>
          <w:sz w:val="24"/>
        </w:rPr>
        <w:t>year</w:t>
      </w:r>
      <w:r>
        <w:rPr>
          <w:spacing w:val="-4"/>
          <w:sz w:val="24"/>
        </w:rPr>
        <w:t> </w:t>
      </w:r>
      <w:r>
        <w:rPr>
          <w:sz w:val="24"/>
        </w:rPr>
        <w:t>to date and there are plans to appoint a further 160 before the end of March 2024. In addition, West Yorkshire Police have appointed 32 transferees since 1 April 2023, with</w:t>
      </w:r>
      <w:r>
        <w:rPr>
          <w:spacing w:val="-1"/>
          <w:sz w:val="24"/>
        </w:rPr>
        <w:t> </w:t>
      </w:r>
      <w:r>
        <w:rPr>
          <w:sz w:val="24"/>
        </w:rPr>
        <w:t>a</w:t>
      </w:r>
      <w:r>
        <w:rPr>
          <w:spacing w:val="-1"/>
          <w:sz w:val="24"/>
        </w:rPr>
        <w:t> </w:t>
      </w:r>
      <w:r>
        <w:rPr>
          <w:sz w:val="24"/>
        </w:rPr>
        <w:t>further</w:t>
      </w:r>
      <w:r>
        <w:rPr>
          <w:spacing w:val="-2"/>
          <w:sz w:val="24"/>
        </w:rPr>
        <w:t> </w:t>
      </w:r>
      <w:r>
        <w:rPr>
          <w:sz w:val="24"/>
        </w:rPr>
        <w:t>26</w:t>
      </w:r>
      <w:r>
        <w:rPr>
          <w:spacing w:val="-2"/>
          <w:sz w:val="24"/>
        </w:rPr>
        <w:t> </w:t>
      </w:r>
      <w:r>
        <w:rPr>
          <w:sz w:val="24"/>
        </w:rPr>
        <w:t>anticipated</w:t>
      </w:r>
      <w:r>
        <w:rPr>
          <w:spacing w:val="-2"/>
          <w:sz w:val="24"/>
        </w:rPr>
        <w:t> </w:t>
      </w:r>
      <w:r>
        <w:rPr>
          <w:sz w:val="24"/>
        </w:rPr>
        <w:t>by</w:t>
      </w:r>
      <w:r>
        <w:rPr>
          <w:spacing w:val="-4"/>
          <w:sz w:val="24"/>
        </w:rPr>
        <w:t> </w:t>
      </w:r>
      <w:r>
        <w:rPr>
          <w:sz w:val="24"/>
        </w:rPr>
        <w:t>31st</w:t>
      </w:r>
      <w:r>
        <w:rPr>
          <w:spacing w:val="-2"/>
          <w:sz w:val="24"/>
        </w:rPr>
        <w:t> </w:t>
      </w:r>
      <w:r>
        <w:rPr>
          <w:sz w:val="24"/>
        </w:rPr>
        <w:t>March</w:t>
      </w:r>
      <w:r>
        <w:rPr>
          <w:spacing w:val="-2"/>
          <w:sz w:val="24"/>
        </w:rPr>
        <w:t> </w:t>
      </w:r>
      <w:r>
        <w:rPr>
          <w:sz w:val="24"/>
        </w:rPr>
        <w:t>2024.</w:t>
      </w:r>
      <w:r>
        <w:rPr>
          <w:spacing w:val="-2"/>
          <w:sz w:val="24"/>
        </w:rPr>
        <w:t> </w:t>
      </w:r>
      <w:r>
        <w:rPr>
          <w:sz w:val="24"/>
        </w:rPr>
        <w:t>This</w:t>
      </w:r>
      <w:r>
        <w:rPr>
          <w:spacing w:val="-2"/>
          <w:sz w:val="24"/>
        </w:rPr>
        <w:t> </w:t>
      </w:r>
      <w:r>
        <w:rPr>
          <w:sz w:val="24"/>
        </w:rPr>
        <w:t>takes</w:t>
      </w:r>
      <w:r>
        <w:rPr>
          <w:spacing w:val="-2"/>
          <w:sz w:val="24"/>
        </w:rPr>
        <w:t> </w:t>
      </w:r>
      <w:r>
        <w:rPr>
          <w:sz w:val="24"/>
        </w:rPr>
        <w:t>the</w:t>
      </w:r>
      <w:r>
        <w:rPr>
          <w:spacing w:val="-2"/>
          <w:sz w:val="24"/>
        </w:rPr>
        <w:t> </w:t>
      </w:r>
      <w:r>
        <w:rPr>
          <w:sz w:val="24"/>
        </w:rPr>
        <w:t>total</w:t>
      </w:r>
      <w:r>
        <w:rPr>
          <w:spacing w:val="-2"/>
          <w:sz w:val="24"/>
        </w:rPr>
        <w:t> </w:t>
      </w:r>
      <w:r>
        <w:rPr>
          <w:sz w:val="24"/>
        </w:rPr>
        <w:t>number</w:t>
      </w:r>
      <w:r>
        <w:rPr>
          <w:spacing w:val="-5"/>
          <w:sz w:val="24"/>
        </w:rPr>
        <w:t> </w:t>
      </w:r>
      <w:r>
        <w:rPr>
          <w:sz w:val="24"/>
        </w:rPr>
        <w:t>of</w:t>
      </w:r>
      <w:r>
        <w:rPr>
          <w:spacing w:val="-2"/>
          <w:sz w:val="24"/>
        </w:rPr>
        <w:t> </w:t>
      </w:r>
      <w:r>
        <w:rPr>
          <w:sz w:val="24"/>
        </w:rPr>
        <w:t>new police</w:t>
      </w:r>
      <w:r>
        <w:rPr>
          <w:spacing w:val="-7"/>
          <w:sz w:val="24"/>
        </w:rPr>
        <w:t> </w:t>
      </w:r>
      <w:r>
        <w:rPr>
          <w:sz w:val="24"/>
        </w:rPr>
        <w:t>officers</w:t>
      </w:r>
      <w:r>
        <w:rPr>
          <w:spacing w:val="-8"/>
          <w:sz w:val="24"/>
        </w:rPr>
        <w:t> </w:t>
      </w:r>
      <w:r>
        <w:rPr>
          <w:sz w:val="24"/>
        </w:rPr>
        <w:t>appointed</w:t>
      </w:r>
      <w:r>
        <w:rPr>
          <w:spacing w:val="-7"/>
          <w:sz w:val="24"/>
        </w:rPr>
        <w:t> </w:t>
      </w:r>
      <w:r>
        <w:rPr>
          <w:sz w:val="24"/>
        </w:rPr>
        <w:t>in</w:t>
      </w:r>
      <w:r>
        <w:rPr>
          <w:spacing w:val="-7"/>
          <w:sz w:val="24"/>
        </w:rPr>
        <w:t> </w:t>
      </w:r>
      <w:r>
        <w:rPr>
          <w:sz w:val="24"/>
        </w:rPr>
        <w:t>2023/24</w:t>
      </w:r>
      <w:r>
        <w:rPr>
          <w:spacing w:val="-7"/>
          <w:sz w:val="24"/>
        </w:rPr>
        <w:t> </w:t>
      </w:r>
      <w:r>
        <w:rPr>
          <w:sz w:val="24"/>
        </w:rPr>
        <w:t>to</w:t>
      </w:r>
      <w:r>
        <w:rPr>
          <w:spacing w:val="-9"/>
          <w:sz w:val="24"/>
        </w:rPr>
        <w:t> </w:t>
      </w:r>
      <w:r>
        <w:rPr>
          <w:sz w:val="24"/>
        </w:rPr>
        <w:t>416,</w:t>
      </w:r>
      <w:r>
        <w:rPr>
          <w:spacing w:val="-10"/>
          <w:sz w:val="24"/>
        </w:rPr>
        <w:t> </w:t>
      </w:r>
      <w:r>
        <w:rPr>
          <w:sz w:val="24"/>
        </w:rPr>
        <w:t>a</w:t>
      </w:r>
      <w:r>
        <w:rPr>
          <w:spacing w:val="-9"/>
          <w:sz w:val="24"/>
        </w:rPr>
        <w:t> </w:t>
      </w:r>
      <w:r>
        <w:rPr>
          <w:sz w:val="24"/>
        </w:rPr>
        <w:t>net</w:t>
      </w:r>
      <w:r>
        <w:rPr>
          <w:spacing w:val="-7"/>
          <w:sz w:val="24"/>
        </w:rPr>
        <w:t> </w:t>
      </w:r>
      <w:r>
        <w:rPr>
          <w:sz w:val="24"/>
        </w:rPr>
        <w:t>increase</w:t>
      </w:r>
      <w:r>
        <w:rPr>
          <w:spacing w:val="-9"/>
          <w:sz w:val="24"/>
        </w:rPr>
        <w:t> </w:t>
      </w:r>
      <w:r>
        <w:rPr>
          <w:sz w:val="24"/>
        </w:rPr>
        <w:t>of</w:t>
      </w:r>
      <w:r>
        <w:rPr>
          <w:spacing w:val="-5"/>
          <w:sz w:val="24"/>
        </w:rPr>
        <w:t> </w:t>
      </w:r>
      <w:r>
        <w:rPr>
          <w:sz w:val="24"/>
        </w:rPr>
        <w:t>zero</w:t>
      </w:r>
      <w:r>
        <w:rPr>
          <w:spacing w:val="-7"/>
          <w:sz w:val="24"/>
        </w:rPr>
        <w:t> </w:t>
      </w:r>
      <w:r>
        <w:rPr>
          <w:sz w:val="24"/>
        </w:rPr>
        <w:t>after</w:t>
      </w:r>
      <w:r>
        <w:rPr>
          <w:spacing w:val="-8"/>
          <w:sz w:val="24"/>
        </w:rPr>
        <w:t> </w:t>
      </w:r>
      <w:r>
        <w:rPr>
          <w:sz w:val="24"/>
        </w:rPr>
        <w:t>consideration of leavers.</w:t>
      </w:r>
      <w:r>
        <w:rPr>
          <w:spacing w:val="40"/>
          <w:sz w:val="24"/>
        </w:rPr>
        <w:t> </w:t>
      </w:r>
      <w:r>
        <w:rPr>
          <w:sz w:val="24"/>
        </w:rPr>
        <w:t>The Force has maintained the early recruitment from 2022/23 as the Home Office gave further funding in year to remain at 100 officers above the Police Uplift of 852</w:t>
      </w:r>
    </w:p>
    <w:p>
      <w:pPr>
        <w:pStyle w:val="BodyText"/>
        <w:spacing w:before="15"/>
      </w:pPr>
    </w:p>
    <w:p>
      <w:pPr>
        <w:pStyle w:val="BodyText"/>
        <w:spacing w:before="1"/>
        <w:ind w:left="821" w:right="969"/>
        <w:jc w:val="both"/>
      </w:pPr>
      <w:r>
        <w:rPr/>
        <w:t>West Yorkshire Police has appointed 46 new PCSOs this financial year to date and there</w:t>
      </w:r>
      <w:r>
        <w:rPr>
          <w:spacing w:val="-7"/>
        </w:rPr>
        <w:t> </w:t>
      </w:r>
      <w:r>
        <w:rPr/>
        <w:t>are</w:t>
      </w:r>
      <w:r>
        <w:rPr>
          <w:spacing w:val="-4"/>
        </w:rPr>
        <w:t> </w:t>
      </w:r>
      <w:r>
        <w:rPr/>
        <w:t>plans</w:t>
      </w:r>
      <w:r>
        <w:rPr>
          <w:spacing w:val="-4"/>
        </w:rPr>
        <w:t> </w:t>
      </w:r>
      <w:r>
        <w:rPr/>
        <w:t>to</w:t>
      </w:r>
      <w:r>
        <w:rPr>
          <w:spacing w:val="-4"/>
        </w:rPr>
        <w:t> </w:t>
      </w:r>
      <w:r>
        <w:rPr/>
        <w:t>appoint</w:t>
      </w:r>
      <w:r>
        <w:rPr>
          <w:spacing w:val="-4"/>
        </w:rPr>
        <w:t> </w:t>
      </w:r>
      <w:r>
        <w:rPr/>
        <w:t>a</w:t>
      </w:r>
      <w:r>
        <w:rPr>
          <w:spacing w:val="-6"/>
        </w:rPr>
        <w:t> </w:t>
      </w:r>
      <w:r>
        <w:rPr/>
        <w:t>further</w:t>
      </w:r>
      <w:r>
        <w:rPr>
          <w:spacing w:val="-2"/>
        </w:rPr>
        <w:t> </w:t>
      </w:r>
      <w:r>
        <w:rPr/>
        <w:t>44</w:t>
      </w:r>
      <w:r>
        <w:rPr>
          <w:spacing w:val="-6"/>
        </w:rPr>
        <w:t> </w:t>
      </w:r>
      <w:r>
        <w:rPr/>
        <w:t>before</w:t>
      </w:r>
      <w:r>
        <w:rPr>
          <w:spacing w:val="-7"/>
        </w:rPr>
        <w:t> </w:t>
      </w:r>
      <w:r>
        <w:rPr/>
        <w:t>the</w:t>
      </w:r>
      <w:r>
        <w:rPr>
          <w:spacing w:val="-6"/>
        </w:rPr>
        <w:t> </w:t>
      </w:r>
      <w:r>
        <w:rPr/>
        <w:t>end</w:t>
      </w:r>
      <w:r>
        <w:rPr>
          <w:spacing w:val="-6"/>
        </w:rPr>
        <w:t> </w:t>
      </w:r>
      <w:r>
        <w:rPr/>
        <w:t>of</w:t>
      </w:r>
      <w:r>
        <w:rPr>
          <w:spacing w:val="-4"/>
        </w:rPr>
        <w:t> </w:t>
      </w:r>
      <w:r>
        <w:rPr/>
        <w:t>March</w:t>
      </w:r>
      <w:r>
        <w:rPr>
          <w:spacing w:val="-7"/>
        </w:rPr>
        <w:t> </w:t>
      </w:r>
      <w:r>
        <w:rPr/>
        <w:t>2024</w:t>
      </w:r>
      <w:r>
        <w:rPr>
          <w:spacing w:val="-3"/>
        </w:rPr>
        <w:t> </w:t>
      </w:r>
      <w:r>
        <w:rPr/>
        <w:t>which</w:t>
      </w:r>
      <w:r>
        <w:rPr>
          <w:spacing w:val="-4"/>
        </w:rPr>
        <w:t> </w:t>
      </w:r>
      <w:r>
        <w:rPr/>
        <w:t>will</w:t>
      </w:r>
      <w:r>
        <w:rPr>
          <w:spacing w:val="-5"/>
        </w:rPr>
        <w:t> </w:t>
      </w:r>
      <w:r>
        <w:rPr/>
        <w:t>result in an expected net increase of 3 PCSOs once all retirees and leavers are taken into account. This takes the PCSO strength to 522 FTEs by 31 March 2024, in line with the</w:t>
      </w:r>
      <w:r>
        <w:rPr>
          <w:spacing w:val="-4"/>
        </w:rPr>
        <w:t> </w:t>
      </w:r>
      <w:r>
        <w:rPr/>
        <w:t>2023/24</w:t>
      </w:r>
      <w:r>
        <w:rPr>
          <w:spacing w:val="-6"/>
        </w:rPr>
        <w:t> </w:t>
      </w:r>
      <w:r>
        <w:rPr/>
        <w:t>10%</w:t>
      </w:r>
      <w:r>
        <w:rPr>
          <w:spacing w:val="-2"/>
        </w:rPr>
        <w:t> </w:t>
      </w:r>
      <w:r>
        <w:rPr/>
        <w:t>vacancy</w:t>
      </w:r>
      <w:r>
        <w:rPr>
          <w:spacing w:val="-4"/>
        </w:rPr>
        <w:t> </w:t>
      </w:r>
      <w:r>
        <w:rPr/>
        <w:t>factor.</w:t>
      </w:r>
      <w:r>
        <w:rPr>
          <w:spacing w:val="40"/>
        </w:rPr>
        <w:t> </w:t>
      </w:r>
      <w:r>
        <w:rPr/>
        <w:t>Recruitment</w:t>
      </w:r>
      <w:r>
        <w:rPr>
          <w:spacing w:val="-4"/>
        </w:rPr>
        <w:t> </w:t>
      </w:r>
      <w:r>
        <w:rPr/>
        <w:t>will</w:t>
      </w:r>
      <w:r>
        <w:rPr>
          <w:spacing w:val="-5"/>
        </w:rPr>
        <w:t> </w:t>
      </w:r>
      <w:r>
        <w:rPr/>
        <w:t>increase</w:t>
      </w:r>
      <w:r>
        <w:rPr>
          <w:spacing w:val="-4"/>
        </w:rPr>
        <w:t> </w:t>
      </w:r>
      <w:r>
        <w:rPr/>
        <w:t>in</w:t>
      </w:r>
      <w:r>
        <w:rPr>
          <w:spacing w:val="-4"/>
        </w:rPr>
        <w:t> </w:t>
      </w:r>
      <w:r>
        <w:rPr/>
        <w:t>2024/25</w:t>
      </w:r>
      <w:r>
        <w:rPr>
          <w:spacing w:val="-4"/>
        </w:rPr>
        <w:t> </w:t>
      </w:r>
      <w:r>
        <w:rPr/>
        <w:t>to</w:t>
      </w:r>
      <w:r>
        <w:rPr>
          <w:spacing w:val="-4"/>
        </w:rPr>
        <w:t> </w:t>
      </w:r>
      <w:r>
        <w:rPr/>
        <w:t>reduce</w:t>
      </w:r>
      <w:r>
        <w:rPr>
          <w:spacing w:val="-4"/>
        </w:rPr>
        <w:t> </w:t>
      </w:r>
      <w:r>
        <w:rPr/>
        <w:t>the vacancy</w:t>
      </w:r>
      <w:r>
        <w:rPr>
          <w:spacing w:val="-7"/>
        </w:rPr>
        <w:t> </w:t>
      </w:r>
      <w:r>
        <w:rPr/>
        <w:t>factor</w:t>
      </w:r>
      <w:r>
        <w:rPr>
          <w:spacing w:val="-6"/>
        </w:rPr>
        <w:t> </w:t>
      </w:r>
      <w:r>
        <w:rPr/>
        <w:t>from</w:t>
      </w:r>
      <w:r>
        <w:rPr>
          <w:spacing w:val="-4"/>
        </w:rPr>
        <w:t> </w:t>
      </w:r>
      <w:r>
        <w:rPr/>
        <w:t>10%</w:t>
      </w:r>
      <w:r>
        <w:rPr>
          <w:spacing w:val="-5"/>
        </w:rPr>
        <w:t> </w:t>
      </w:r>
      <w:r>
        <w:rPr/>
        <w:t>to</w:t>
      </w:r>
      <w:r>
        <w:rPr>
          <w:spacing w:val="-7"/>
        </w:rPr>
        <w:t> </w:t>
      </w:r>
      <w:r>
        <w:rPr/>
        <w:t>4%.</w:t>
      </w:r>
      <w:r>
        <w:rPr>
          <w:spacing w:val="40"/>
        </w:rPr>
        <w:t> </w:t>
      </w:r>
      <w:r>
        <w:rPr/>
        <w:t>The</w:t>
      </w:r>
      <w:r>
        <w:rPr>
          <w:spacing w:val="-5"/>
        </w:rPr>
        <w:t> </w:t>
      </w:r>
      <w:r>
        <w:rPr/>
        <w:t>Mayoral</w:t>
      </w:r>
      <w:r>
        <w:rPr>
          <w:spacing w:val="-7"/>
        </w:rPr>
        <w:t> </w:t>
      </w:r>
      <w:r>
        <w:rPr/>
        <w:t>pledge</w:t>
      </w:r>
      <w:r>
        <w:rPr>
          <w:spacing w:val="-7"/>
        </w:rPr>
        <w:t> </w:t>
      </w:r>
      <w:r>
        <w:rPr/>
        <w:t>of</w:t>
      </w:r>
      <w:r>
        <w:rPr>
          <w:spacing w:val="-5"/>
        </w:rPr>
        <w:t> </w:t>
      </w:r>
      <w:r>
        <w:rPr/>
        <w:t>recruiting</w:t>
      </w:r>
      <w:r>
        <w:rPr>
          <w:spacing w:val="-5"/>
        </w:rPr>
        <w:t> </w:t>
      </w:r>
      <w:r>
        <w:rPr/>
        <w:t>750</w:t>
      </w:r>
      <w:r>
        <w:rPr>
          <w:spacing w:val="-5"/>
        </w:rPr>
        <w:t> </w:t>
      </w:r>
      <w:r>
        <w:rPr/>
        <w:t>more</w:t>
      </w:r>
      <w:r>
        <w:rPr>
          <w:spacing w:val="-5"/>
        </w:rPr>
        <w:t> </w:t>
      </w:r>
      <w:r>
        <w:rPr/>
        <w:t>frontline police officers and staff over her term is also on track to be achieved.</w:t>
      </w:r>
    </w:p>
    <w:p>
      <w:pPr>
        <w:pStyle w:val="BodyText"/>
        <w:spacing w:before="14"/>
      </w:pPr>
    </w:p>
    <w:p>
      <w:pPr>
        <w:pStyle w:val="BodyText"/>
        <w:ind w:left="821" w:right="977"/>
        <w:jc w:val="both"/>
      </w:pPr>
      <w:r>
        <w:rPr/>
        <w:t>The Medium-Term Financial Forecast has been prepared alongside current workforce planning. Workforce planning includes predicting police officer leavers of each rank, PCSO and police staff leavers, workforce modernisation plans and recruitment plans, including probationers and transferees. The national uplift programme is also factored in. Other variables that may impact on the recruitment strategy continue to be monitored i.e., career breaks, and secondee returns.</w:t>
      </w:r>
    </w:p>
    <w:p>
      <w:pPr>
        <w:pStyle w:val="BodyText"/>
        <w:spacing w:before="13"/>
      </w:pPr>
    </w:p>
    <w:p>
      <w:pPr>
        <w:spacing w:before="0"/>
        <w:ind w:left="821" w:right="0" w:firstLine="0"/>
        <w:jc w:val="left"/>
        <w:rPr>
          <w:sz w:val="24"/>
        </w:rPr>
      </w:pPr>
      <w:r>
        <w:rPr>
          <w:spacing w:val="-10"/>
          <w:sz w:val="24"/>
        </w:rPr>
        <w:t>.</w:t>
      </w:r>
    </w:p>
    <w:p>
      <w:pPr>
        <w:spacing w:after="0"/>
        <w:jc w:val="left"/>
        <w:rPr>
          <w:sz w:val="24"/>
        </w:rPr>
        <w:sectPr>
          <w:pgSz w:w="11910" w:h="16840"/>
          <w:pgMar w:header="0" w:footer="723" w:top="900" w:bottom="980" w:left="1020" w:right="160"/>
        </w:sectPr>
      </w:pPr>
    </w:p>
    <w:p>
      <w:pPr>
        <w:pStyle w:val="ListParagraph"/>
        <w:numPr>
          <w:ilvl w:val="1"/>
          <w:numId w:val="4"/>
        </w:numPr>
        <w:tabs>
          <w:tab w:pos="830" w:val="left" w:leader="none"/>
          <w:tab w:pos="833" w:val="left" w:leader="none"/>
        </w:tabs>
        <w:spacing w:line="240" w:lineRule="auto" w:before="74" w:after="0"/>
        <w:ind w:left="833" w:right="970" w:hanging="711"/>
        <w:jc w:val="both"/>
        <w:rPr>
          <w:sz w:val="24"/>
        </w:rPr>
      </w:pPr>
      <w:r>
        <w:rPr>
          <w:sz w:val="24"/>
        </w:rPr>
        <w:t>Early work on West Yorkshire Police’s Force Management Statement 6 (FMS6) outlines</w:t>
      </w:r>
      <w:r>
        <w:rPr>
          <w:spacing w:val="-10"/>
          <w:sz w:val="24"/>
        </w:rPr>
        <w:t> </w:t>
      </w:r>
      <w:r>
        <w:rPr>
          <w:sz w:val="24"/>
        </w:rPr>
        <w:t>a</w:t>
      </w:r>
      <w:r>
        <w:rPr>
          <w:spacing w:val="-9"/>
          <w:sz w:val="24"/>
        </w:rPr>
        <w:t> </w:t>
      </w:r>
      <w:r>
        <w:rPr>
          <w:sz w:val="24"/>
        </w:rPr>
        <w:t>number</w:t>
      </w:r>
      <w:r>
        <w:rPr>
          <w:spacing w:val="-11"/>
          <w:sz w:val="24"/>
        </w:rPr>
        <w:t> </w:t>
      </w:r>
      <w:r>
        <w:rPr>
          <w:sz w:val="24"/>
        </w:rPr>
        <w:t>of</w:t>
      </w:r>
      <w:r>
        <w:rPr>
          <w:spacing w:val="-10"/>
          <w:sz w:val="24"/>
        </w:rPr>
        <w:t> </w:t>
      </w:r>
      <w:r>
        <w:rPr>
          <w:sz w:val="24"/>
        </w:rPr>
        <w:t>positive</w:t>
      </w:r>
      <w:r>
        <w:rPr>
          <w:spacing w:val="-7"/>
          <w:sz w:val="24"/>
        </w:rPr>
        <w:t> </w:t>
      </w:r>
      <w:r>
        <w:rPr>
          <w:sz w:val="24"/>
        </w:rPr>
        <w:t>achievements</w:t>
      </w:r>
      <w:r>
        <w:rPr>
          <w:spacing w:val="-10"/>
          <w:sz w:val="24"/>
        </w:rPr>
        <w:t> </w:t>
      </w:r>
      <w:r>
        <w:rPr>
          <w:sz w:val="24"/>
        </w:rPr>
        <w:t>of</w:t>
      </w:r>
      <w:r>
        <w:rPr>
          <w:spacing w:val="-7"/>
          <w:sz w:val="24"/>
        </w:rPr>
        <w:t> </w:t>
      </w:r>
      <w:r>
        <w:rPr>
          <w:sz w:val="24"/>
        </w:rPr>
        <w:t>West</w:t>
      </w:r>
      <w:r>
        <w:rPr>
          <w:spacing w:val="-9"/>
          <w:sz w:val="24"/>
        </w:rPr>
        <w:t> </w:t>
      </w:r>
      <w:r>
        <w:rPr>
          <w:sz w:val="24"/>
        </w:rPr>
        <w:t>Yorkshire</w:t>
      </w:r>
      <w:r>
        <w:rPr>
          <w:spacing w:val="-8"/>
          <w:sz w:val="24"/>
        </w:rPr>
        <w:t> </w:t>
      </w:r>
      <w:r>
        <w:rPr>
          <w:sz w:val="24"/>
        </w:rPr>
        <w:t>Police</w:t>
      </w:r>
      <w:r>
        <w:rPr>
          <w:spacing w:val="-6"/>
          <w:sz w:val="24"/>
        </w:rPr>
        <w:t> </w:t>
      </w:r>
      <w:r>
        <w:rPr>
          <w:sz w:val="24"/>
        </w:rPr>
        <w:t>over</w:t>
      </w:r>
      <w:r>
        <w:rPr>
          <w:spacing w:val="-7"/>
          <w:sz w:val="24"/>
        </w:rPr>
        <w:t> </w:t>
      </w:r>
      <w:r>
        <w:rPr>
          <w:sz w:val="24"/>
        </w:rPr>
        <w:t>the</w:t>
      </w:r>
      <w:r>
        <w:rPr>
          <w:spacing w:val="-6"/>
          <w:sz w:val="24"/>
        </w:rPr>
        <w:t> </w:t>
      </w:r>
      <w:r>
        <w:rPr>
          <w:sz w:val="24"/>
        </w:rPr>
        <w:t>last</w:t>
      </w:r>
      <w:r>
        <w:rPr>
          <w:spacing w:val="-9"/>
          <w:sz w:val="24"/>
        </w:rPr>
        <w:t> </w:t>
      </w:r>
      <w:r>
        <w:rPr>
          <w:sz w:val="24"/>
        </w:rPr>
        <w:t>12 months including:</w:t>
      </w:r>
    </w:p>
    <w:p>
      <w:pPr>
        <w:pStyle w:val="BodyText"/>
        <w:spacing w:before="20"/>
      </w:pPr>
    </w:p>
    <w:p>
      <w:pPr>
        <w:pStyle w:val="ListParagraph"/>
        <w:numPr>
          <w:ilvl w:val="0"/>
          <w:numId w:val="9"/>
        </w:numPr>
        <w:tabs>
          <w:tab w:pos="1190" w:val="left" w:leader="none"/>
        </w:tabs>
        <w:spacing w:line="235" w:lineRule="auto" w:before="0" w:after="0"/>
        <w:ind w:left="1190" w:right="1614" w:hanging="358"/>
        <w:jc w:val="left"/>
        <w:rPr>
          <w:rFonts w:ascii="Symbol" w:hAnsi="Symbol"/>
          <w:sz w:val="24"/>
        </w:rPr>
      </w:pPr>
      <w:r>
        <w:rPr>
          <w:sz w:val="24"/>
        </w:rPr>
        <w:t>Total</w:t>
      </w:r>
      <w:r>
        <w:rPr>
          <w:spacing w:val="-3"/>
          <w:sz w:val="24"/>
        </w:rPr>
        <w:t> </w:t>
      </w:r>
      <w:r>
        <w:rPr>
          <w:sz w:val="24"/>
        </w:rPr>
        <w:t>crime</w:t>
      </w:r>
      <w:r>
        <w:rPr>
          <w:spacing w:val="-5"/>
          <w:sz w:val="24"/>
        </w:rPr>
        <w:t> </w:t>
      </w:r>
      <w:r>
        <w:rPr>
          <w:sz w:val="24"/>
        </w:rPr>
        <w:t>has</w:t>
      </w:r>
      <w:r>
        <w:rPr>
          <w:spacing w:val="-6"/>
          <w:sz w:val="24"/>
        </w:rPr>
        <w:t> </w:t>
      </w:r>
      <w:r>
        <w:rPr>
          <w:sz w:val="24"/>
        </w:rPr>
        <w:t>stabilised</w:t>
      </w:r>
      <w:r>
        <w:rPr>
          <w:spacing w:val="-2"/>
          <w:sz w:val="24"/>
        </w:rPr>
        <w:t> </w:t>
      </w:r>
      <w:r>
        <w:rPr>
          <w:sz w:val="24"/>
        </w:rPr>
        <w:t>over</w:t>
      </w:r>
      <w:r>
        <w:rPr>
          <w:spacing w:val="-3"/>
          <w:sz w:val="24"/>
        </w:rPr>
        <w:t> </w:t>
      </w:r>
      <w:r>
        <w:rPr>
          <w:sz w:val="24"/>
        </w:rPr>
        <w:t>the</w:t>
      </w:r>
      <w:r>
        <w:rPr>
          <w:spacing w:val="-3"/>
          <w:sz w:val="24"/>
        </w:rPr>
        <w:t> </w:t>
      </w:r>
      <w:r>
        <w:rPr>
          <w:sz w:val="24"/>
        </w:rPr>
        <w:t>last</w:t>
      </w:r>
      <w:r>
        <w:rPr>
          <w:spacing w:val="-5"/>
          <w:sz w:val="24"/>
        </w:rPr>
        <w:t> </w:t>
      </w:r>
      <w:r>
        <w:rPr>
          <w:sz w:val="24"/>
        </w:rPr>
        <w:t>12</w:t>
      </w:r>
      <w:r>
        <w:rPr>
          <w:spacing w:val="-5"/>
          <w:sz w:val="24"/>
        </w:rPr>
        <w:t> </w:t>
      </w:r>
      <w:r>
        <w:rPr>
          <w:sz w:val="24"/>
        </w:rPr>
        <w:t>months,</w:t>
      </w:r>
      <w:r>
        <w:rPr>
          <w:spacing w:val="-3"/>
          <w:sz w:val="24"/>
        </w:rPr>
        <w:t> </w:t>
      </w:r>
      <w:r>
        <w:rPr>
          <w:sz w:val="24"/>
        </w:rPr>
        <w:t>within</w:t>
      </w:r>
      <w:r>
        <w:rPr>
          <w:spacing w:val="-3"/>
          <w:sz w:val="24"/>
        </w:rPr>
        <w:t> </w:t>
      </w:r>
      <w:r>
        <w:rPr>
          <w:sz w:val="24"/>
        </w:rPr>
        <w:t>the</w:t>
      </w:r>
      <w:r>
        <w:rPr>
          <w:spacing w:val="-3"/>
          <w:sz w:val="24"/>
        </w:rPr>
        <w:t> </w:t>
      </w:r>
      <w:r>
        <w:rPr>
          <w:sz w:val="24"/>
        </w:rPr>
        <w:t>context</w:t>
      </w:r>
      <w:r>
        <w:rPr>
          <w:spacing w:val="-5"/>
          <w:sz w:val="24"/>
        </w:rPr>
        <w:t> </w:t>
      </w:r>
      <w:r>
        <w:rPr>
          <w:sz w:val="24"/>
        </w:rPr>
        <w:t>of</w:t>
      </w:r>
      <w:r>
        <w:rPr>
          <w:spacing w:val="-3"/>
          <w:sz w:val="24"/>
        </w:rPr>
        <w:t> </w:t>
      </w:r>
      <w:r>
        <w:rPr>
          <w:sz w:val="24"/>
        </w:rPr>
        <w:t>the Force being graded as ‘Outstanding’ by HMICFRS for crime recording.</w:t>
      </w:r>
    </w:p>
    <w:p>
      <w:pPr>
        <w:pStyle w:val="ListParagraph"/>
        <w:numPr>
          <w:ilvl w:val="0"/>
          <w:numId w:val="9"/>
        </w:numPr>
        <w:tabs>
          <w:tab w:pos="1190" w:val="left" w:leader="none"/>
        </w:tabs>
        <w:spacing w:line="240" w:lineRule="auto" w:before="10" w:after="0"/>
        <w:ind w:left="1190" w:right="1293" w:hanging="358"/>
        <w:jc w:val="left"/>
        <w:rPr>
          <w:rFonts w:ascii="Symbol" w:hAnsi="Symbol"/>
          <w:sz w:val="24"/>
        </w:rPr>
      </w:pPr>
      <w:r>
        <w:rPr>
          <w:sz w:val="24"/>
        </w:rPr>
        <w:t>Most areas of ‘neighbourhood crime’ remain below the December 2019 baseline.</w:t>
      </w:r>
      <w:r>
        <w:rPr>
          <w:spacing w:val="40"/>
          <w:sz w:val="24"/>
        </w:rPr>
        <w:t> </w:t>
      </w:r>
      <w:r>
        <w:rPr>
          <w:sz w:val="24"/>
        </w:rPr>
        <w:t>Residential</w:t>
      </w:r>
      <w:r>
        <w:rPr>
          <w:spacing w:val="-6"/>
          <w:sz w:val="24"/>
        </w:rPr>
        <w:t> </w:t>
      </w:r>
      <w:r>
        <w:rPr>
          <w:sz w:val="24"/>
        </w:rPr>
        <w:t>burglary</w:t>
      </w:r>
      <w:r>
        <w:rPr>
          <w:spacing w:val="-4"/>
          <w:sz w:val="24"/>
        </w:rPr>
        <w:t> </w:t>
      </w:r>
      <w:r>
        <w:rPr>
          <w:sz w:val="24"/>
        </w:rPr>
        <w:t>has</w:t>
      </w:r>
      <w:r>
        <w:rPr>
          <w:spacing w:val="-4"/>
          <w:sz w:val="24"/>
        </w:rPr>
        <w:t> </w:t>
      </w:r>
      <w:r>
        <w:rPr>
          <w:sz w:val="24"/>
        </w:rPr>
        <w:t>reduced</w:t>
      </w:r>
      <w:r>
        <w:rPr>
          <w:spacing w:val="-6"/>
          <w:sz w:val="24"/>
        </w:rPr>
        <w:t> </w:t>
      </w:r>
      <w:r>
        <w:rPr>
          <w:sz w:val="24"/>
        </w:rPr>
        <w:t>by</w:t>
      </w:r>
      <w:r>
        <w:rPr>
          <w:spacing w:val="-4"/>
          <w:sz w:val="24"/>
        </w:rPr>
        <w:t> </w:t>
      </w:r>
      <w:r>
        <w:rPr>
          <w:sz w:val="24"/>
        </w:rPr>
        <w:t>35%,</w:t>
      </w:r>
      <w:r>
        <w:rPr>
          <w:spacing w:val="-6"/>
          <w:sz w:val="24"/>
        </w:rPr>
        <w:t> </w:t>
      </w:r>
      <w:r>
        <w:rPr>
          <w:sz w:val="24"/>
        </w:rPr>
        <w:t>business</w:t>
      </w:r>
      <w:r>
        <w:rPr>
          <w:spacing w:val="-4"/>
          <w:sz w:val="24"/>
        </w:rPr>
        <w:t> </w:t>
      </w:r>
      <w:r>
        <w:rPr>
          <w:sz w:val="24"/>
        </w:rPr>
        <w:t>and</w:t>
      </w:r>
      <w:r>
        <w:rPr>
          <w:spacing w:val="-4"/>
          <w:sz w:val="24"/>
        </w:rPr>
        <w:t> </w:t>
      </w:r>
      <w:r>
        <w:rPr>
          <w:sz w:val="24"/>
        </w:rPr>
        <w:t>community burglary by 25%, theft from the person by 18% and robbery by 10%.</w:t>
      </w:r>
    </w:p>
    <w:p>
      <w:pPr>
        <w:pStyle w:val="ListParagraph"/>
        <w:numPr>
          <w:ilvl w:val="0"/>
          <w:numId w:val="9"/>
        </w:numPr>
        <w:tabs>
          <w:tab w:pos="1190" w:val="left" w:leader="none"/>
        </w:tabs>
        <w:spacing w:line="240" w:lineRule="auto" w:before="6" w:after="0"/>
        <w:ind w:left="1190" w:right="1134" w:hanging="358"/>
        <w:jc w:val="left"/>
        <w:rPr>
          <w:rFonts w:ascii="Symbol" w:hAnsi="Symbol"/>
          <w:sz w:val="24"/>
        </w:rPr>
      </w:pPr>
      <w:r>
        <w:rPr>
          <w:sz w:val="24"/>
        </w:rPr>
        <w:t>Knife</w:t>
      </w:r>
      <w:r>
        <w:rPr>
          <w:spacing w:val="-2"/>
          <w:sz w:val="24"/>
        </w:rPr>
        <w:t> </w:t>
      </w:r>
      <w:r>
        <w:rPr>
          <w:sz w:val="24"/>
        </w:rPr>
        <w:t>crime</w:t>
      </w:r>
      <w:r>
        <w:rPr>
          <w:spacing w:val="-2"/>
          <w:sz w:val="24"/>
        </w:rPr>
        <w:t> </w:t>
      </w:r>
      <w:r>
        <w:rPr>
          <w:sz w:val="24"/>
        </w:rPr>
        <w:t>has</w:t>
      </w:r>
      <w:r>
        <w:rPr>
          <w:spacing w:val="-2"/>
          <w:sz w:val="24"/>
        </w:rPr>
        <w:t> </w:t>
      </w:r>
      <w:r>
        <w:rPr>
          <w:sz w:val="24"/>
        </w:rPr>
        <w:t>remained</w:t>
      </w:r>
      <w:r>
        <w:rPr>
          <w:spacing w:val="-2"/>
          <w:sz w:val="24"/>
        </w:rPr>
        <w:t> </w:t>
      </w:r>
      <w:r>
        <w:rPr>
          <w:sz w:val="24"/>
        </w:rPr>
        <w:t>stable</w:t>
      </w:r>
      <w:r>
        <w:rPr>
          <w:spacing w:val="-4"/>
          <w:sz w:val="24"/>
        </w:rPr>
        <w:t> </w:t>
      </w:r>
      <w:r>
        <w:rPr>
          <w:sz w:val="24"/>
        </w:rPr>
        <w:t>over</w:t>
      </w:r>
      <w:r>
        <w:rPr>
          <w:spacing w:val="-2"/>
          <w:sz w:val="24"/>
        </w:rPr>
        <w:t> </w:t>
      </w:r>
      <w:r>
        <w:rPr>
          <w:sz w:val="24"/>
        </w:rPr>
        <w:t>the</w:t>
      </w:r>
      <w:r>
        <w:rPr>
          <w:spacing w:val="-2"/>
          <w:sz w:val="24"/>
        </w:rPr>
        <w:t> </w:t>
      </w:r>
      <w:r>
        <w:rPr>
          <w:sz w:val="24"/>
        </w:rPr>
        <w:t>last</w:t>
      </w:r>
      <w:r>
        <w:rPr>
          <w:spacing w:val="-4"/>
          <w:sz w:val="24"/>
        </w:rPr>
        <w:t> </w:t>
      </w:r>
      <w:r>
        <w:rPr>
          <w:sz w:val="24"/>
        </w:rPr>
        <w:t>12</w:t>
      </w:r>
      <w:r>
        <w:rPr>
          <w:spacing w:val="-4"/>
          <w:sz w:val="24"/>
        </w:rPr>
        <w:t> </w:t>
      </w:r>
      <w:r>
        <w:rPr>
          <w:sz w:val="24"/>
        </w:rPr>
        <w:t>months</w:t>
      </w:r>
      <w:r>
        <w:rPr>
          <w:spacing w:val="-4"/>
          <w:sz w:val="24"/>
        </w:rPr>
        <w:t> </w:t>
      </w:r>
      <w:r>
        <w:rPr>
          <w:sz w:val="24"/>
        </w:rPr>
        <w:t>and</w:t>
      </w:r>
      <w:r>
        <w:rPr>
          <w:spacing w:val="-4"/>
          <w:sz w:val="24"/>
        </w:rPr>
        <w:t> </w:t>
      </w:r>
      <w:r>
        <w:rPr>
          <w:sz w:val="24"/>
        </w:rPr>
        <w:t>is</w:t>
      </w:r>
      <w:r>
        <w:rPr>
          <w:spacing w:val="-2"/>
          <w:sz w:val="24"/>
        </w:rPr>
        <w:t> </w:t>
      </w:r>
      <w:r>
        <w:rPr>
          <w:sz w:val="24"/>
        </w:rPr>
        <w:t>9.8%</w:t>
      </w:r>
      <w:r>
        <w:rPr>
          <w:spacing w:val="-5"/>
          <w:sz w:val="24"/>
        </w:rPr>
        <w:t> </w:t>
      </w:r>
      <w:r>
        <w:rPr>
          <w:sz w:val="24"/>
        </w:rPr>
        <w:t>below</w:t>
      </w:r>
      <w:r>
        <w:rPr>
          <w:spacing w:val="-2"/>
          <w:sz w:val="24"/>
        </w:rPr>
        <w:t> </w:t>
      </w:r>
      <w:r>
        <w:rPr>
          <w:sz w:val="24"/>
        </w:rPr>
        <w:t>the December 2019 baseline and whilst robbery has increased, numbers are 11% below the December 2019 baseline.</w:t>
      </w:r>
    </w:p>
    <w:p>
      <w:pPr>
        <w:pStyle w:val="ListParagraph"/>
        <w:numPr>
          <w:ilvl w:val="0"/>
          <w:numId w:val="9"/>
        </w:numPr>
        <w:tabs>
          <w:tab w:pos="1190" w:val="left" w:leader="none"/>
        </w:tabs>
        <w:spacing w:line="240" w:lineRule="auto" w:before="5" w:after="0"/>
        <w:ind w:left="1190" w:right="1014" w:hanging="358"/>
        <w:jc w:val="left"/>
        <w:rPr>
          <w:rFonts w:ascii="Symbol" w:hAnsi="Symbol"/>
          <w:sz w:val="24"/>
        </w:rPr>
      </w:pPr>
      <w:r>
        <w:rPr>
          <w:sz w:val="24"/>
        </w:rPr>
        <w:t>Firearms discharges have been on a long-term reducing trend and whilst there has been a slight increase over the last 12 months, numbers are 45.6% below December</w:t>
      </w:r>
      <w:r>
        <w:rPr>
          <w:spacing w:val="-3"/>
          <w:sz w:val="24"/>
        </w:rPr>
        <w:t> </w:t>
      </w:r>
      <w:r>
        <w:rPr>
          <w:sz w:val="24"/>
        </w:rPr>
        <w:t>2019</w:t>
      </w:r>
      <w:r>
        <w:rPr>
          <w:spacing w:val="-5"/>
          <w:sz w:val="24"/>
        </w:rPr>
        <w:t> </w:t>
      </w:r>
      <w:r>
        <w:rPr>
          <w:sz w:val="24"/>
        </w:rPr>
        <w:t>baseline</w:t>
      </w:r>
      <w:r>
        <w:rPr>
          <w:spacing w:val="-3"/>
          <w:sz w:val="24"/>
        </w:rPr>
        <w:t> </w:t>
      </w:r>
      <w:r>
        <w:rPr>
          <w:sz w:val="24"/>
        </w:rPr>
        <w:t>and</w:t>
      </w:r>
      <w:r>
        <w:rPr>
          <w:spacing w:val="-5"/>
          <w:sz w:val="24"/>
        </w:rPr>
        <w:t> </w:t>
      </w:r>
      <w:r>
        <w:rPr>
          <w:sz w:val="24"/>
        </w:rPr>
        <w:t>the</w:t>
      </w:r>
      <w:r>
        <w:rPr>
          <w:spacing w:val="-5"/>
          <w:sz w:val="24"/>
        </w:rPr>
        <w:t> </w:t>
      </w:r>
      <w:r>
        <w:rPr>
          <w:sz w:val="24"/>
        </w:rPr>
        <w:t>Force</w:t>
      </w:r>
      <w:r>
        <w:rPr>
          <w:spacing w:val="-3"/>
          <w:sz w:val="24"/>
        </w:rPr>
        <w:t> </w:t>
      </w:r>
      <w:r>
        <w:rPr>
          <w:sz w:val="24"/>
        </w:rPr>
        <w:t>has</w:t>
      </w:r>
      <w:r>
        <w:rPr>
          <w:spacing w:val="-3"/>
          <w:sz w:val="24"/>
        </w:rPr>
        <w:t> </w:t>
      </w:r>
      <w:r>
        <w:rPr>
          <w:sz w:val="24"/>
        </w:rPr>
        <w:t>lower</w:t>
      </w:r>
      <w:r>
        <w:rPr>
          <w:spacing w:val="-3"/>
          <w:sz w:val="24"/>
        </w:rPr>
        <w:t> </w:t>
      </w:r>
      <w:r>
        <w:rPr>
          <w:sz w:val="24"/>
        </w:rPr>
        <w:t>levels</w:t>
      </w:r>
      <w:r>
        <w:rPr>
          <w:spacing w:val="-3"/>
          <w:sz w:val="24"/>
        </w:rPr>
        <w:t> </w:t>
      </w:r>
      <w:r>
        <w:rPr>
          <w:sz w:val="24"/>
        </w:rPr>
        <w:t>than</w:t>
      </w:r>
      <w:r>
        <w:rPr>
          <w:spacing w:val="-5"/>
          <w:sz w:val="24"/>
        </w:rPr>
        <w:t> </w:t>
      </w:r>
      <w:r>
        <w:rPr>
          <w:sz w:val="24"/>
        </w:rPr>
        <w:t>other</w:t>
      </w:r>
      <w:r>
        <w:rPr>
          <w:spacing w:val="-6"/>
          <w:sz w:val="24"/>
        </w:rPr>
        <w:t> </w:t>
      </w:r>
      <w:r>
        <w:rPr>
          <w:sz w:val="24"/>
        </w:rPr>
        <w:t>Metropolitan </w:t>
      </w:r>
      <w:r>
        <w:rPr>
          <w:spacing w:val="-2"/>
          <w:sz w:val="24"/>
        </w:rPr>
        <w:t>forces.</w:t>
      </w:r>
    </w:p>
    <w:p>
      <w:pPr>
        <w:pStyle w:val="ListParagraph"/>
        <w:numPr>
          <w:ilvl w:val="0"/>
          <w:numId w:val="9"/>
        </w:numPr>
        <w:tabs>
          <w:tab w:pos="1190" w:val="left" w:leader="none"/>
        </w:tabs>
        <w:spacing w:line="240" w:lineRule="auto" w:before="6" w:after="0"/>
        <w:ind w:left="1190" w:right="1292" w:hanging="358"/>
        <w:jc w:val="left"/>
        <w:rPr>
          <w:rFonts w:ascii="Symbol" w:hAnsi="Symbol"/>
          <w:sz w:val="24"/>
        </w:rPr>
      </w:pPr>
      <w:r>
        <w:rPr>
          <w:sz w:val="24"/>
        </w:rPr>
        <w:t>Outcomes rates have improved and the number of offences finalised with a charge/summons have also increased across a wide range of crime types. Victim</w:t>
      </w:r>
      <w:r>
        <w:rPr>
          <w:spacing w:val="-2"/>
          <w:sz w:val="24"/>
        </w:rPr>
        <w:t> </w:t>
      </w:r>
      <w:r>
        <w:rPr>
          <w:sz w:val="24"/>
        </w:rPr>
        <w:t>based</w:t>
      </w:r>
      <w:r>
        <w:rPr>
          <w:spacing w:val="-5"/>
          <w:sz w:val="24"/>
        </w:rPr>
        <w:t> </w:t>
      </w:r>
      <w:r>
        <w:rPr>
          <w:sz w:val="24"/>
        </w:rPr>
        <w:t>crime</w:t>
      </w:r>
      <w:r>
        <w:rPr>
          <w:spacing w:val="-5"/>
          <w:sz w:val="24"/>
        </w:rPr>
        <w:t> </w:t>
      </w:r>
      <w:r>
        <w:rPr>
          <w:sz w:val="24"/>
        </w:rPr>
        <w:t>has</w:t>
      </w:r>
      <w:r>
        <w:rPr>
          <w:spacing w:val="-3"/>
          <w:sz w:val="24"/>
        </w:rPr>
        <w:t> </w:t>
      </w:r>
      <w:r>
        <w:rPr>
          <w:sz w:val="24"/>
        </w:rPr>
        <w:t>increased</w:t>
      </w:r>
      <w:r>
        <w:rPr>
          <w:spacing w:val="-3"/>
          <w:sz w:val="24"/>
        </w:rPr>
        <w:t> </w:t>
      </w:r>
      <w:r>
        <w:rPr>
          <w:sz w:val="24"/>
        </w:rPr>
        <w:t>by</w:t>
      </w:r>
      <w:r>
        <w:rPr>
          <w:spacing w:val="-5"/>
          <w:sz w:val="24"/>
        </w:rPr>
        <w:t> </w:t>
      </w:r>
      <w:r>
        <w:rPr>
          <w:sz w:val="24"/>
        </w:rPr>
        <w:t>1%,</w:t>
      </w:r>
      <w:r>
        <w:rPr>
          <w:spacing w:val="-5"/>
          <w:sz w:val="24"/>
        </w:rPr>
        <w:t> </w:t>
      </w:r>
      <w:r>
        <w:rPr>
          <w:sz w:val="24"/>
        </w:rPr>
        <w:t>but</w:t>
      </w:r>
      <w:r>
        <w:rPr>
          <w:spacing w:val="-5"/>
          <w:sz w:val="24"/>
        </w:rPr>
        <w:t> </w:t>
      </w:r>
      <w:r>
        <w:rPr>
          <w:sz w:val="24"/>
        </w:rPr>
        <w:t>offences</w:t>
      </w:r>
      <w:r>
        <w:rPr>
          <w:spacing w:val="-5"/>
          <w:sz w:val="24"/>
        </w:rPr>
        <w:t> </w:t>
      </w:r>
      <w:r>
        <w:rPr>
          <w:sz w:val="24"/>
        </w:rPr>
        <w:t>brought</w:t>
      </w:r>
      <w:r>
        <w:rPr>
          <w:spacing w:val="-5"/>
          <w:sz w:val="24"/>
        </w:rPr>
        <w:t> </w:t>
      </w:r>
      <w:r>
        <w:rPr>
          <w:sz w:val="24"/>
        </w:rPr>
        <w:t>to</w:t>
      </w:r>
      <w:r>
        <w:rPr>
          <w:spacing w:val="-2"/>
          <w:sz w:val="24"/>
        </w:rPr>
        <w:t> </w:t>
      </w:r>
      <w:r>
        <w:rPr>
          <w:sz w:val="24"/>
        </w:rPr>
        <w:t>justice</w:t>
      </w:r>
      <w:r>
        <w:rPr>
          <w:spacing w:val="-3"/>
          <w:sz w:val="24"/>
        </w:rPr>
        <w:t> </w:t>
      </w:r>
      <w:r>
        <w:rPr>
          <w:sz w:val="24"/>
        </w:rPr>
        <w:t>have increased</w:t>
      </w:r>
      <w:r>
        <w:rPr>
          <w:spacing w:val="-2"/>
          <w:sz w:val="24"/>
        </w:rPr>
        <w:t> </w:t>
      </w:r>
      <w:r>
        <w:rPr>
          <w:sz w:val="24"/>
        </w:rPr>
        <w:t>by</w:t>
      </w:r>
      <w:r>
        <w:rPr>
          <w:spacing w:val="-2"/>
          <w:sz w:val="24"/>
        </w:rPr>
        <w:t> </w:t>
      </w:r>
      <w:r>
        <w:rPr>
          <w:sz w:val="24"/>
        </w:rPr>
        <w:t>12%</w:t>
      </w:r>
      <w:r>
        <w:rPr>
          <w:spacing w:val="-2"/>
          <w:sz w:val="24"/>
        </w:rPr>
        <w:t> </w:t>
      </w:r>
      <w:r>
        <w:rPr>
          <w:sz w:val="24"/>
        </w:rPr>
        <w:t>and</w:t>
      </w:r>
      <w:r>
        <w:rPr>
          <w:spacing w:val="-4"/>
          <w:sz w:val="24"/>
        </w:rPr>
        <w:t> </w:t>
      </w:r>
      <w:r>
        <w:rPr>
          <w:sz w:val="24"/>
        </w:rPr>
        <w:t>charges</w:t>
      </w:r>
      <w:r>
        <w:rPr>
          <w:spacing w:val="-2"/>
          <w:sz w:val="24"/>
        </w:rPr>
        <w:t> </w:t>
      </w:r>
      <w:r>
        <w:rPr>
          <w:sz w:val="24"/>
        </w:rPr>
        <w:t>have increased by</w:t>
      </w:r>
      <w:r>
        <w:rPr>
          <w:spacing w:val="-2"/>
          <w:sz w:val="24"/>
        </w:rPr>
        <w:t> </w:t>
      </w:r>
      <w:r>
        <w:rPr>
          <w:sz w:val="24"/>
        </w:rPr>
        <w:t>15%,</w:t>
      </w:r>
      <w:r>
        <w:rPr>
          <w:spacing w:val="-2"/>
          <w:sz w:val="24"/>
        </w:rPr>
        <w:t> </w:t>
      </w:r>
      <w:r>
        <w:rPr>
          <w:sz w:val="24"/>
        </w:rPr>
        <w:t>positioning</w:t>
      </w:r>
      <w:r>
        <w:rPr>
          <w:spacing w:val="-1"/>
          <w:sz w:val="24"/>
        </w:rPr>
        <w:t> </w:t>
      </w:r>
      <w:r>
        <w:rPr>
          <w:sz w:val="24"/>
        </w:rPr>
        <w:t>the Force generally higher than the Most Similar Group (MSG) in most areas.</w:t>
      </w:r>
    </w:p>
    <w:p>
      <w:pPr>
        <w:pStyle w:val="ListParagraph"/>
        <w:numPr>
          <w:ilvl w:val="0"/>
          <w:numId w:val="9"/>
        </w:numPr>
        <w:tabs>
          <w:tab w:pos="1190" w:val="left" w:leader="none"/>
        </w:tabs>
        <w:spacing w:line="240" w:lineRule="auto" w:before="6" w:after="0"/>
        <w:ind w:left="1190" w:right="1491" w:hanging="358"/>
        <w:jc w:val="left"/>
        <w:rPr>
          <w:rFonts w:ascii="Symbol" w:hAnsi="Symbol"/>
          <w:color w:val="FF0000"/>
          <w:sz w:val="24"/>
        </w:rPr>
      </w:pPr>
      <w:r>
        <w:rPr>
          <w:sz w:val="24"/>
        </w:rPr>
        <w:t>Victim</w:t>
      </w:r>
      <w:r>
        <w:rPr>
          <w:spacing w:val="-3"/>
          <w:sz w:val="24"/>
        </w:rPr>
        <w:t> </w:t>
      </w:r>
      <w:r>
        <w:rPr>
          <w:sz w:val="24"/>
        </w:rPr>
        <w:t>satisfaction</w:t>
      </w:r>
      <w:r>
        <w:rPr>
          <w:spacing w:val="-4"/>
          <w:sz w:val="24"/>
        </w:rPr>
        <w:t> </w:t>
      </w:r>
      <w:r>
        <w:rPr>
          <w:sz w:val="24"/>
        </w:rPr>
        <w:t>is</w:t>
      </w:r>
      <w:r>
        <w:rPr>
          <w:spacing w:val="-4"/>
          <w:sz w:val="24"/>
        </w:rPr>
        <w:t> </w:t>
      </w:r>
      <w:r>
        <w:rPr>
          <w:sz w:val="24"/>
        </w:rPr>
        <w:t>stable,</w:t>
      </w:r>
      <w:r>
        <w:rPr>
          <w:spacing w:val="-4"/>
          <w:sz w:val="24"/>
        </w:rPr>
        <w:t> </w:t>
      </w:r>
      <w:r>
        <w:rPr>
          <w:sz w:val="24"/>
        </w:rPr>
        <w:t>with</w:t>
      </w:r>
      <w:r>
        <w:rPr>
          <w:spacing w:val="-4"/>
          <w:sz w:val="24"/>
        </w:rPr>
        <w:t> </w:t>
      </w:r>
      <w:r>
        <w:rPr>
          <w:sz w:val="24"/>
        </w:rPr>
        <w:t>improvements</w:t>
      </w:r>
      <w:r>
        <w:rPr>
          <w:spacing w:val="-4"/>
          <w:sz w:val="24"/>
        </w:rPr>
        <w:t> </w:t>
      </w:r>
      <w:r>
        <w:rPr>
          <w:sz w:val="24"/>
        </w:rPr>
        <w:t>made</w:t>
      </w:r>
      <w:r>
        <w:rPr>
          <w:spacing w:val="-4"/>
          <w:sz w:val="24"/>
        </w:rPr>
        <w:t> </w:t>
      </w:r>
      <w:r>
        <w:rPr>
          <w:sz w:val="24"/>
        </w:rPr>
        <w:t>in</w:t>
      </w:r>
      <w:r>
        <w:rPr>
          <w:spacing w:val="-4"/>
          <w:sz w:val="24"/>
        </w:rPr>
        <w:t> </w:t>
      </w:r>
      <w:r>
        <w:rPr>
          <w:sz w:val="24"/>
        </w:rPr>
        <w:t>the</w:t>
      </w:r>
      <w:r>
        <w:rPr>
          <w:spacing w:val="-4"/>
          <w:sz w:val="24"/>
        </w:rPr>
        <w:t> </w:t>
      </w:r>
      <w:r>
        <w:rPr>
          <w:sz w:val="24"/>
        </w:rPr>
        <w:t>service</w:t>
      </w:r>
      <w:r>
        <w:rPr>
          <w:spacing w:val="-6"/>
          <w:sz w:val="24"/>
        </w:rPr>
        <w:t> </w:t>
      </w:r>
      <w:r>
        <w:rPr>
          <w:sz w:val="24"/>
        </w:rPr>
        <w:t>delivery area ‘Keeping informed of Progress’.</w:t>
      </w:r>
    </w:p>
    <w:p>
      <w:pPr>
        <w:pStyle w:val="ListParagraph"/>
        <w:numPr>
          <w:ilvl w:val="0"/>
          <w:numId w:val="9"/>
        </w:numPr>
        <w:tabs>
          <w:tab w:pos="1190" w:val="left" w:leader="none"/>
        </w:tabs>
        <w:spacing w:line="240" w:lineRule="auto" w:before="4" w:after="0"/>
        <w:ind w:left="1190" w:right="1149" w:hanging="358"/>
        <w:jc w:val="left"/>
        <w:rPr>
          <w:rFonts w:ascii="Symbol" w:hAnsi="Symbol"/>
          <w:sz w:val="24"/>
        </w:rPr>
      </w:pPr>
      <w:r>
        <w:rPr>
          <w:sz w:val="24"/>
        </w:rPr>
        <w:t>There</w:t>
      </w:r>
      <w:r>
        <w:rPr>
          <w:spacing w:val="-4"/>
          <w:sz w:val="24"/>
        </w:rPr>
        <w:t> </w:t>
      </w:r>
      <w:r>
        <w:rPr>
          <w:sz w:val="24"/>
        </w:rPr>
        <w:t>has</w:t>
      </w:r>
      <w:r>
        <w:rPr>
          <w:spacing w:val="-4"/>
          <w:sz w:val="24"/>
        </w:rPr>
        <w:t> </w:t>
      </w:r>
      <w:r>
        <w:rPr>
          <w:sz w:val="24"/>
        </w:rPr>
        <w:t>been</w:t>
      </w:r>
      <w:r>
        <w:rPr>
          <w:spacing w:val="-5"/>
          <w:sz w:val="24"/>
        </w:rPr>
        <w:t> </w:t>
      </w:r>
      <w:r>
        <w:rPr>
          <w:sz w:val="24"/>
        </w:rPr>
        <w:t>long</w:t>
      </w:r>
      <w:r>
        <w:rPr>
          <w:spacing w:val="-4"/>
          <w:sz w:val="24"/>
        </w:rPr>
        <w:t> </w:t>
      </w:r>
      <w:r>
        <w:rPr>
          <w:sz w:val="24"/>
        </w:rPr>
        <w:t>term</w:t>
      </w:r>
      <w:r>
        <w:rPr>
          <w:spacing w:val="-4"/>
          <w:sz w:val="24"/>
        </w:rPr>
        <w:t> </w:t>
      </w:r>
      <w:r>
        <w:rPr>
          <w:sz w:val="24"/>
        </w:rPr>
        <w:t>prioritisation</w:t>
      </w:r>
      <w:r>
        <w:rPr>
          <w:spacing w:val="-4"/>
          <w:sz w:val="24"/>
        </w:rPr>
        <w:t> </w:t>
      </w:r>
      <w:r>
        <w:rPr>
          <w:sz w:val="24"/>
        </w:rPr>
        <w:t>of</w:t>
      </w:r>
      <w:r>
        <w:rPr>
          <w:spacing w:val="-4"/>
          <w:sz w:val="24"/>
        </w:rPr>
        <w:t> </w:t>
      </w:r>
      <w:r>
        <w:rPr>
          <w:sz w:val="24"/>
        </w:rPr>
        <w:t>domestic</w:t>
      </w:r>
      <w:r>
        <w:rPr>
          <w:spacing w:val="-5"/>
          <w:sz w:val="24"/>
        </w:rPr>
        <w:t> </w:t>
      </w:r>
      <w:r>
        <w:rPr>
          <w:sz w:val="24"/>
        </w:rPr>
        <w:t>abuse,</w:t>
      </w:r>
      <w:r>
        <w:rPr>
          <w:spacing w:val="-4"/>
          <w:sz w:val="24"/>
        </w:rPr>
        <w:t> </w:t>
      </w:r>
      <w:r>
        <w:rPr>
          <w:sz w:val="24"/>
        </w:rPr>
        <w:t>sexual</w:t>
      </w:r>
      <w:r>
        <w:rPr>
          <w:spacing w:val="-6"/>
          <w:sz w:val="24"/>
        </w:rPr>
        <w:t> </w:t>
      </w:r>
      <w:r>
        <w:rPr>
          <w:sz w:val="24"/>
        </w:rPr>
        <w:t>offences</w:t>
      </w:r>
      <w:r>
        <w:rPr>
          <w:spacing w:val="-4"/>
          <w:sz w:val="24"/>
        </w:rPr>
        <w:t> </w:t>
      </w:r>
      <w:r>
        <w:rPr>
          <w:sz w:val="24"/>
        </w:rPr>
        <w:t>and child sexual exploitation and abuse, which are nationally prioritised VAWG (violence against women and girls) threats.</w:t>
      </w:r>
      <w:r>
        <w:rPr>
          <w:spacing w:val="40"/>
          <w:sz w:val="24"/>
        </w:rPr>
        <w:t> </w:t>
      </w:r>
      <w:r>
        <w:rPr>
          <w:sz w:val="24"/>
        </w:rPr>
        <w:t>Significant investment into safeguarding over the last few years has improved capacity and has reduced workload from 31 crimes per officer (pre-Safeguarding Review) to 16.7 crimes per officer.</w:t>
      </w:r>
    </w:p>
    <w:p>
      <w:pPr>
        <w:pStyle w:val="ListParagraph"/>
        <w:numPr>
          <w:ilvl w:val="0"/>
          <w:numId w:val="9"/>
        </w:numPr>
        <w:tabs>
          <w:tab w:pos="1190" w:val="left" w:leader="none"/>
        </w:tabs>
        <w:spacing w:line="240" w:lineRule="auto" w:before="6" w:after="0"/>
        <w:ind w:left="1190" w:right="1133" w:hanging="358"/>
        <w:jc w:val="left"/>
        <w:rPr>
          <w:rFonts w:ascii="Symbol" w:hAnsi="Symbol"/>
          <w:sz w:val="24"/>
        </w:rPr>
      </w:pPr>
      <w:r>
        <w:rPr>
          <w:sz w:val="24"/>
        </w:rPr>
        <w:t>Hate incidents have reduced by 12% over the last 12 months, with all strands seeing a reduction.</w:t>
      </w:r>
      <w:r>
        <w:rPr>
          <w:spacing w:val="40"/>
          <w:sz w:val="24"/>
        </w:rPr>
        <w:t> </w:t>
      </w:r>
      <w:r>
        <w:rPr>
          <w:sz w:val="24"/>
        </w:rPr>
        <w:t>A further reduction is projected over the next four years, however</w:t>
      </w:r>
      <w:r>
        <w:rPr>
          <w:spacing w:val="-7"/>
          <w:sz w:val="24"/>
        </w:rPr>
        <w:t> </w:t>
      </w:r>
      <w:r>
        <w:rPr>
          <w:sz w:val="24"/>
        </w:rPr>
        <w:t>a</w:t>
      </w:r>
      <w:r>
        <w:rPr>
          <w:spacing w:val="-4"/>
          <w:sz w:val="24"/>
        </w:rPr>
        <w:t> </w:t>
      </w:r>
      <w:r>
        <w:rPr>
          <w:sz w:val="24"/>
        </w:rPr>
        <w:t>number</w:t>
      </w:r>
      <w:r>
        <w:rPr>
          <w:spacing w:val="-4"/>
          <w:sz w:val="24"/>
        </w:rPr>
        <w:t> </w:t>
      </w:r>
      <w:r>
        <w:rPr>
          <w:sz w:val="24"/>
        </w:rPr>
        <w:t>of</w:t>
      </w:r>
      <w:r>
        <w:rPr>
          <w:spacing w:val="-4"/>
          <w:sz w:val="24"/>
        </w:rPr>
        <w:t> </w:t>
      </w:r>
      <w:r>
        <w:rPr>
          <w:sz w:val="24"/>
        </w:rPr>
        <w:t>factors</w:t>
      </w:r>
      <w:r>
        <w:rPr>
          <w:spacing w:val="-4"/>
          <w:sz w:val="24"/>
        </w:rPr>
        <w:t> </w:t>
      </w:r>
      <w:r>
        <w:rPr>
          <w:sz w:val="24"/>
        </w:rPr>
        <w:t>including</w:t>
      </w:r>
      <w:r>
        <w:rPr>
          <w:spacing w:val="-3"/>
          <w:sz w:val="24"/>
        </w:rPr>
        <w:t> </w:t>
      </w:r>
      <w:r>
        <w:rPr>
          <w:sz w:val="24"/>
        </w:rPr>
        <w:t>international</w:t>
      </w:r>
      <w:r>
        <w:rPr>
          <w:spacing w:val="-4"/>
          <w:sz w:val="24"/>
        </w:rPr>
        <w:t> </w:t>
      </w:r>
      <w:r>
        <w:rPr>
          <w:sz w:val="24"/>
        </w:rPr>
        <w:t>conflict</w:t>
      </w:r>
      <w:r>
        <w:rPr>
          <w:spacing w:val="-6"/>
          <w:sz w:val="24"/>
        </w:rPr>
        <w:t> </w:t>
      </w:r>
      <w:r>
        <w:rPr>
          <w:sz w:val="24"/>
        </w:rPr>
        <w:t>and</w:t>
      </w:r>
      <w:r>
        <w:rPr>
          <w:spacing w:val="-6"/>
          <w:sz w:val="24"/>
        </w:rPr>
        <w:t> </w:t>
      </w:r>
      <w:r>
        <w:rPr>
          <w:sz w:val="24"/>
        </w:rPr>
        <w:t>migration</w:t>
      </w:r>
      <w:r>
        <w:rPr>
          <w:spacing w:val="-4"/>
          <w:sz w:val="24"/>
        </w:rPr>
        <w:t> </w:t>
      </w:r>
      <w:r>
        <w:rPr>
          <w:sz w:val="24"/>
        </w:rPr>
        <w:t>could lead to an increase in community tensions and hate crime.</w:t>
      </w:r>
    </w:p>
    <w:p>
      <w:pPr>
        <w:pStyle w:val="ListParagraph"/>
        <w:numPr>
          <w:ilvl w:val="0"/>
          <w:numId w:val="9"/>
        </w:numPr>
        <w:tabs>
          <w:tab w:pos="1190" w:val="left" w:leader="none"/>
        </w:tabs>
        <w:spacing w:line="240" w:lineRule="auto" w:before="3" w:after="0"/>
        <w:ind w:left="1190" w:right="1415" w:hanging="358"/>
        <w:jc w:val="left"/>
        <w:rPr>
          <w:rFonts w:ascii="Symbol" w:hAnsi="Symbol"/>
          <w:sz w:val="24"/>
        </w:rPr>
      </w:pPr>
      <w:r>
        <w:rPr>
          <w:sz w:val="24"/>
        </w:rPr>
        <w:t>999</w:t>
      </w:r>
      <w:r>
        <w:rPr>
          <w:spacing w:val="-5"/>
          <w:sz w:val="24"/>
        </w:rPr>
        <w:t> </w:t>
      </w:r>
      <w:r>
        <w:rPr>
          <w:sz w:val="24"/>
        </w:rPr>
        <w:t>performance</w:t>
      </w:r>
      <w:r>
        <w:rPr>
          <w:spacing w:val="-3"/>
          <w:sz w:val="24"/>
        </w:rPr>
        <w:t> </w:t>
      </w:r>
      <w:r>
        <w:rPr>
          <w:sz w:val="24"/>
        </w:rPr>
        <w:t>is</w:t>
      </w:r>
      <w:r>
        <w:rPr>
          <w:spacing w:val="-5"/>
          <w:sz w:val="24"/>
        </w:rPr>
        <w:t> </w:t>
      </w:r>
      <w:r>
        <w:rPr>
          <w:sz w:val="24"/>
        </w:rPr>
        <w:t>amongst</w:t>
      </w:r>
      <w:r>
        <w:rPr>
          <w:spacing w:val="-5"/>
          <w:sz w:val="24"/>
        </w:rPr>
        <w:t> </w:t>
      </w:r>
      <w:r>
        <w:rPr>
          <w:sz w:val="24"/>
        </w:rPr>
        <w:t>the</w:t>
      </w:r>
      <w:r>
        <w:rPr>
          <w:spacing w:val="-3"/>
          <w:sz w:val="24"/>
        </w:rPr>
        <w:t> </w:t>
      </w:r>
      <w:r>
        <w:rPr>
          <w:sz w:val="24"/>
        </w:rPr>
        <w:t>best</w:t>
      </w:r>
      <w:r>
        <w:rPr>
          <w:spacing w:val="-3"/>
          <w:sz w:val="24"/>
        </w:rPr>
        <w:t> </w:t>
      </w:r>
      <w:r>
        <w:rPr>
          <w:sz w:val="24"/>
        </w:rPr>
        <w:t>nationally,</w:t>
      </w:r>
      <w:r>
        <w:rPr>
          <w:spacing w:val="-3"/>
          <w:sz w:val="24"/>
        </w:rPr>
        <w:t> </w:t>
      </w:r>
      <w:r>
        <w:rPr>
          <w:sz w:val="24"/>
        </w:rPr>
        <w:t>ranking</w:t>
      </w:r>
      <w:r>
        <w:rPr>
          <w:spacing w:val="-4"/>
          <w:sz w:val="24"/>
        </w:rPr>
        <w:t> </w:t>
      </w:r>
      <w:r>
        <w:rPr>
          <w:sz w:val="24"/>
        </w:rPr>
        <w:t>fifth</w:t>
      </w:r>
      <w:r>
        <w:rPr>
          <w:spacing w:val="-5"/>
          <w:sz w:val="24"/>
        </w:rPr>
        <w:t> </w:t>
      </w:r>
      <w:r>
        <w:rPr>
          <w:sz w:val="24"/>
        </w:rPr>
        <w:t>over</w:t>
      </w:r>
      <w:r>
        <w:rPr>
          <w:spacing w:val="-3"/>
          <w:sz w:val="24"/>
        </w:rPr>
        <w:t> </w:t>
      </w:r>
      <w:r>
        <w:rPr>
          <w:sz w:val="24"/>
        </w:rPr>
        <w:t>the</w:t>
      </w:r>
      <w:r>
        <w:rPr>
          <w:spacing w:val="-3"/>
          <w:sz w:val="24"/>
        </w:rPr>
        <w:t> </w:t>
      </w:r>
      <w:r>
        <w:rPr>
          <w:sz w:val="24"/>
        </w:rPr>
        <w:t>last</w:t>
      </w:r>
      <w:r>
        <w:rPr>
          <w:spacing w:val="-5"/>
          <w:sz w:val="24"/>
        </w:rPr>
        <w:t> </w:t>
      </w:r>
      <w:r>
        <w:rPr>
          <w:sz w:val="24"/>
        </w:rPr>
        <w:t>12 </w:t>
      </w:r>
      <w:r>
        <w:rPr>
          <w:spacing w:val="-2"/>
          <w:sz w:val="24"/>
        </w:rPr>
        <w:t>months.</w:t>
      </w:r>
    </w:p>
    <w:p>
      <w:pPr>
        <w:pStyle w:val="ListParagraph"/>
        <w:numPr>
          <w:ilvl w:val="0"/>
          <w:numId w:val="9"/>
        </w:numPr>
        <w:tabs>
          <w:tab w:pos="1190" w:val="left" w:leader="none"/>
        </w:tabs>
        <w:spacing w:line="240" w:lineRule="auto" w:before="7" w:after="0"/>
        <w:ind w:left="1190" w:right="1241" w:hanging="358"/>
        <w:jc w:val="left"/>
        <w:rPr>
          <w:rFonts w:ascii="Symbol" w:hAnsi="Symbol"/>
          <w:sz w:val="24"/>
        </w:rPr>
      </w:pPr>
      <w:r>
        <w:rPr>
          <w:sz w:val="24"/>
        </w:rPr>
        <w:t>Capacity</w:t>
      </w:r>
      <w:r>
        <w:rPr>
          <w:spacing w:val="-5"/>
          <w:sz w:val="24"/>
        </w:rPr>
        <w:t> </w:t>
      </w:r>
      <w:r>
        <w:rPr>
          <w:sz w:val="24"/>
        </w:rPr>
        <w:t>has</w:t>
      </w:r>
      <w:r>
        <w:rPr>
          <w:spacing w:val="-3"/>
          <w:sz w:val="24"/>
        </w:rPr>
        <w:t> </w:t>
      </w:r>
      <w:r>
        <w:rPr>
          <w:sz w:val="24"/>
        </w:rPr>
        <w:t>improved</w:t>
      </w:r>
      <w:r>
        <w:rPr>
          <w:spacing w:val="-5"/>
          <w:sz w:val="24"/>
        </w:rPr>
        <w:t> </w:t>
      </w:r>
      <w:r>
        <w:rPr>
          <w:sz w:val="24"/>
        </w:rPr>
        <w:t>around</w:t>
      </w:r>
      <w:r>
        <w:rPr>
          <w:spacing w:val="-3"/>
          <w:sz w:val="24"/>
        </w:rPr>
        <w:t> </w:t>
      </w:r>
      <w:r>
        <w:rPr>
          <w:sz w:val="24"/>
        </w:rPr>
        <w:t>patrol</w:t>
      </w:r>
      <w:r>
        <w:rPr>
          <w:spacing w:val="-3"/>
          <w:sz w:val="24"/>
        </w:rPr>
        <w:t> </w:t>
      </w:r>
      <w:r>
        <w:rPr>
          <w:sz w:val="24"/>
        </w:rPr>
        <w:t>and</w:t>
      </w:r>
      <w:r>
        <w:rPr>
          <w:spacing w:val="-5"/>
          <w:sz w:val="24"/>
        </w:rPr>
        <w:t> </w:t>
      </w:r>
      <w:r>
        <w:rPr>
          <w:sz w:val="24"/>
        </w:rPr>
        <w:t>the</w:t>
      </w:r>
      <w:r>
        <w:rPr>
          <w:spacing w:val="-7"/>
          <w:sz w:val="24"/>
        </w:rPr>
        <w:t> </w:t>
      </w:r>
      <w:r>
        <w:rPr>
          <w:sz w:val="24"/>
        </w:rPr>
        <w:t>Contact</w:t>
      </w:r>
      <w:r>
        <w:rPr>
          <w:spacing w:val="-5"/>
          <w:sz w:val="24"/>
        </w:rPr>
        <w:t> </w:t>
      </w:r>
      <w:r>
        <w:rPr>
          <w:sz w:val="24"/>
        </w:rPr>
        <w:t>function,</w:t>
      </w:r>
      <w:r>
        <w:rPr>
          <w:spacing w:val="-3"/>
          <w:sz w:val="24"/>
        </w:rPr>
        <w:t> </w:t>
      </w:r>
      <w:r>
        <w:rPr>
          <w:sz w:val="24"/>
        </w:rPr>
        <w:t>which</w:t>
      </w:r>
      <w:r>
        <w:rPr>
          <w:spacing w:val="-3"/>
          <w:sz w:val="24"/>
        </w:rPr>
        <w:t> </w:t>
      </w:r>
      <w:r>
        <w:rPr>
          <w:sz w:val="24"/>
        </w:rPr>
        <w:t>has</w:t>
      </w:r>
      <w:r>
        <w:rPr>
          <w:spacing w:val="-6"/>
          <w:sz w:val="24"/>
        </w:rPr>
        <w:t> </w:t>
      </w:r>
      <w:r>
        <w:rPr>
          <w:sz w:val="24"/>
        </w:rPr>
        <w:t>also led to an improved position around neighbourhood policing, with investment planned through the police uplift programme (PUP) and realignment of some resources as a result of Priority Based Budgeting (PBB).</w:t>
      </w:r>
    </w:p>
    <w:p>
      <w:pPr>
        <w:pStyle w:val="ListParagraph"/>
        <w:numPr>
          <w:ilvl w:val="0"/>
          <w:numId w:val="9"/>
        </w:numPr>
        <w:tabs>
          <w:tab w:pos="1190" w:val="left" w:leader="none"/>
        </w:tabs>
        <w:spacing w:line="240" w:lineRule="auto" w:before="6" w:after="0"/>
        <w:ind w:left="1190" w:right="1120" w:hanging="358"/>
        <w:jc w:val="left"/>
        <w:rPr>
          <w:rFonts w:ascii="Symbol" w:hAnsi="Symbol"/>
          <w:sz w:val="24"/>
        </w:rPr>
      </w:pPr>
      <w:r>
        <w:rPr>
          <w:sz w:val="24"/>
        </w:rPr>
        <w:t>The Force has launched its Police Race Action Plan focussing on four pillars; Protect,</w:t>
      </w:r>
      <w:r>
        <w:rPr>
          <w:spacing w:val="-5"/>
          <w:sz w:val="24"/>
        </w:rPr>
        <w:t> </w:t>
      </w:r>
      <w:r>
        <w:rPr>
          <w:sz w:val="24"/>
        </w:rPr>
        <w:t>Respect,</w:t>
      </w:r>
      <w:r>
        <w:rPr>
          <w:spacing w:val="-3"/>
          <w:sz w:val="24"/>
        </w:rPr>
        <w:t> </w:t>
      </w:r>
      <w:r>
        <w:rPr>
          <w:sz w:val="24"/>
        </w:rPr>
        <w:t>Involve</w:t>
      </w:r>
      <w:r>
        <w:rPr>
          <w:spacing w:val="-3"/>
          <w:sz w:val="24"/>
        </w:rPr>
        <w:t> </w:t>
      </w:r>
      <w:r>
        <w:rPr>
          <w:sz w:val="24"/>
        </w:rPr>
        <w:t>and</w:t>
      </w:r>
      <w:r>
        <w:rPr>
          <w:spacing w:val="-3"/>
          <w:sz w:val="24"/>
        </w:rPr>
        <w:t> </w:t>
      </w:r>
      <w:r>
        <w:rPr>
          <w:sz w:val="24"/>
        </w:rPr>
        <w:t>Represent</w:t>
      </w:r>
      <w:r>
        <w:rPr>
          <w:spacing w:val="-3"/>
          <w:sz w:val="24"/>
        </w:rPr>
        <w:t> </w:t>
      </w:r>
      <w:r>
        <w:rPr>
          <w:sz w:val="24"/>
        </w:rPr>
        <w:t>and</w:t>
      </w:r>
      <w:r>
        <w:rPr>
          <w:spacing w:val="-5"/>
          <w:sz w:val="24"/>
        </w:rPr>
        <w:t> </w:t>
      </w:r>
      <w:r>
        <w:rPr>
          <w:sz w:val="24"/>
        </w:rPr>
        <w:t>has</w:t>
      </w:r>
      <w:r>
        <w:rPr>
          <w:spacing w:val="-3"/>
          <w:sz w:val="24"/>
        </w:rPr>
        <w:t> </w:t>
      </w:r>
      <w:r>
        <w:rPr>
          <w:sz w:val="24"/>
        </w:rPr>
        <w:t>a</w:t>
      </w:r>
      <w:r>
        <w:rPr>
          <w:spacing w:val="-4"/>
          <w:sz w:val="24"/>
        </w:rPr>
        <w:t> </w:t>
      </w:r>
      <w:r>
        <w:rPr>
          <w:sz w:val="24"/>
        </w:rPr>
        <w:t>good</w:t>
      </w:r>
      <w:r>
        <w:rPr>
          <w:spacing w:val="-5"/>
          <w:sz w:val="24"/>
        </w:rPr>
        <w:t> </w:t>
      </w:r>
      <w:r>
        <w:rPr>
          <w:sz w:val="24"/>
        </w:rPr>
        <w:t>understanding</w:t>
      </w:r>
      <w:r>
        <w:rPr>
          <w:spacing w:val="-2"/>
          <w:sz w:val="24"/>
        </w:rPr>
        <w:t> </w:t>
      </w:r>
      <w:r>
        <w:rPr>
          <w:sz w:val="24"/>
        </w:rPr>
        <w:t>of</w:t>
      </w:r>
      <w:r>
        <w:rPr>
          <w:spacing w:val="-5"/>
          <w:sz w:val="24"/>
        </w:rPr>
        <w:t> </w:t>
      </w:r>
      <w:r>
        <w:rPr>
          <w:sz w:val="24"/>
        </w:rPr>
        <w:t>race inequality across a range of policing functions.</w:t>
      </w:r>
    </w:p>
    <w:p>
      <w:pPr>
        <w:pStyle w:val="ListParagraph"/>
        <w:numPr>
          <w:ilvl w:val="0"/>
          <w:numId w:val="9"/>
        </w:numPr>
        <w:tabs>
          <w:tab w:pos="1190" w:val="left" w:leader="none"/>
        </w:tabs>
        <w:spacing w:line="240" w:lineRule="auto" w:before="4" w:after="0"/>
        <w:ind w:left="1190" w:right="1144" w:hanging="358"/>
        <w:jc w:val="left"/>
        <w:rPr>
          <w:rFonts w:ascii="Symbol" w:hAnsi="Symbol"/>
          <w:sz w:val="24"/>
        </w:rPr>
      </w:pPr>
      <w:r>
        <w:rPr>
          <w:sz w:val="24"/>
        </w:rPr>
        <w:t>The Force is in a strong position in</w:t>
      </w:r>
      <w:r>
        <w:rPr>
          <w:spacing w:val="-2"/>
          <w:sz w:val="24"/>
        </w:rPr>
        <w:t> </w:t>
      </w:r>
      <w:r>
        <w:rPr>
          <w:sz w:val="24"/>
        </w:rPr>
        <w:t>meeting the Strategic Policing</w:t>
      </w:r>
      <w:r>
        <w:rPr>
          <w:spacing w:val="-1"/>
          <w:sz w:val="24"/>
        </w:rPr>
        <w:t> </w:t>
      </w:r>
      <w:r>
        <w:rPr>
          <w:sz w:val="24"/>
        </w:rPr>
        <w:t>Requirement (SPR)</w:t>
      </w:r>
      <w:r>
        <w:rPr>
          <w:spacing w:val="-5"/>
          <w:sz w:val="24"/>
        </w:rPr>
        <w:t> </w:t>
      </w:r>
      <w:r>
        <w:rPr>
          <w:sz w:val="24"/>
        </w:rPr>
        <w:t>national</w:t>
      </w:r>
      <w:r>
        <w:rPr>
          <w:spacing w:val="-3"/>
          <w:sz w:val="24"/>
        </w:rPr>
        <w:t> </w:t>
      </w:r>
      <w:r>
        <w:rPr>
          <w:sz w:val="24"/>
        </w:rPr>
        <w:t>threats,</w:t>
      </w:r>
      <w:r>
        <w:rPr>
          <w:spacing w:val="-5"/>
          <w:sz w:val="24"/>
        </w:rPr>
        <w:t> </w:t>
      </w:r>
      <w:r>
        <w:rPr>
          <w:sz w:val="24"/>
        </w:rPr>
        <w:t>including</w:t>
      </w:r>
      <w:r>
        <w:rPr>
          <w:spacing w:val="-4"/>
          <w:sz w:val="24"/>
        </w:rPr>
        <w:t> </w:t>
      </w:r>
      <w:r>
        <w:rPr>
          <w:sz w:val="24"/>
        </w:rPr>
        <w:t>Violence</w:t>
      </w:r>
      <w:r>
        <w:rPr>
          <w:spacing w:val="-5"/>
          <w:sz w:val="24"/>
        </w:rPr>
        <w:t> </w:t>
      </w:r>
      <w:r>
        <w:rPr>
          <w:sz w:val="24"/>
        </w:rPr>
        <w:t>Against</w:t>
      </w:r>
      <w:r>
        <w:rPr>
          <w:spacing w:val="-5"/>
          <w:sz w:val="24"/>
        </w:rPr>
        <w:t> </w:t>
      </w:r>
      <w:r>
        <w:rPr>
          <w:sz w:val="24"/>
        </w:rPr>
        <w:t>Women</w:t>
      </w:r>
      <w:r>
        <w:rPr>
          <w:spacing w:val="-5"/>
          <w:sz w:val="24"/>
        </w:rPr>
        <w:t> </w:t>
      </w:r>
      <w:r>
        <w:rPr>
          <w:sz w:val="24"/>
        </w:rPr>
        <w:t>and</w:t>
      </w:r>
      <w:r>
        <w:rPr>
          <w:spacing w:val="-3"/>
          <w:sz w:val="24"/>
        </w:rPr>
        <w:t> </w:t>
      </w:r>
      <w:r>
        <w:rPr>
          <w:sz w:val="24"/>
        </w:rPr>
        <w:t>Girls</w:t>
      </w:r>
      <w:r>
        <w:rPr>
          <w:spacing w:val="-3"/>
          <w:sz w:val="24"/>
        </w:rPr>
        <w:t> </w:t>
      </w:r>
      <w:r>
        <w:rPr>
          <w:sz w:val="24"/>
        </w:rPr>
        <w:t>which</w:t>
      </w:r>
      <w:r>
        <w:rPr>
          <w:spacing w:val="-3"/>
          <w:sz w:val="24"/>
        </w:rPr>
        <w:t> </w:t>
      </w:r>
      <w:r>
        <w:rPr>
          <w:sz w:val="24"/>
        </w:rPr>
        <w:t>was added to the SPR in February 2023.</w:t>
      </w:r>
      <w:r>
        <w:rPr>
          <w:spacing w:val="40"/>
          <w:sz w:val="24"/>
        </w:rPr>
        <w:t> </w:t>
      </w:r>
      <w:r>
        <w:rPr>
          <w:sz w:val="24"/>
        </w:rPr>
        <w:t>West Yorkshire is identified as an ‘exemplar Force’ for VAWG and an ‘adopter Force’ for Op Soteria.</w:t>
      </w:r>
    </w:p>
    <w:p>
      <w:pPr>
        <w:pStyle w:val="ListParagraph"/>
        <w:numPr>
          <w:ilvl w:val="0"/>
          <w:numId w:val="9"/>
        </w:numPr>
        <w:tabs>
          <w:tab w:pos="1190" w:val="left" w:leader="none"/>
        </w:tabs>
        <w:spacing w:line="240" w:lineRule="auto" w:before="6" w:after="0"/>
        <w:ind w:left="1190" w:right="1960" w:hanging="358"/>
        <w:jc w:val="left"/>
        <w:rPr>
          <w:rFonts w:ascii="Symbol" w:hAnsi="Symbol"/>
          <w:sz w:val="24"/>
        </w:rPr>
      </w:pPr>
      <w:r>
        <w:rPr>
          <w:sz w:val="24"/>
        </w:rPr>
        <w:t>The</w:t>
      </w:r>
      <w:r>
        <w:rPr>
          <w:spacing w:val="-3"/>
          <w:sz w:val="24"/>
        </w:rPr>
        <w:t> </w:t>
      </w:r>
      <w:r>
        <w:rPr>
          <w:sz w:val="24"/>
        </w:rPr>
        <w:t>Force</w:t>
      </w:r>
      <w:r>
        <w:rPr>
          <w:spacing w:val="-5"/>
          <w:sz w:val="24"/>
        </w:rPr>
        <w:t> </w:t>
      </w:r>
      <w:r>
        <w:rPr>
          <w:sz w:val="24"/>
        </w:rPr>
        <w:t>has</w:t>
      </w:r>
      <w:r>
        <w:rPr>
          <w:spacing w:val="-5"/>
          <w:sz w:val="24"/>
        </w:rPr>
        <w:t> </w:t>
      </w:r>
      <w:r>
        <w:rPr>
          <w:sz w:val="24"/>
        </w:rPr>
        <w:t>met</w:t>
      </w:r>
      <w:r>
        <w:rPr>
          <w:spacing w:val="-3"/>
          <w:sz w:val="24"/>
        </w:rPr>
        <w:t> </w:t>
      </w:r>
      <w:r>
        <w:rPr>
          <w:sz w:val="24"/>
        </w:rPr>
        <w:t>its</w:t>
      </w:r>
      <w:r>
        <w:rPr>
          <w:spacing w:val="-5"/>
          <w:sz w:val="24"/>
        </w:rPr>
        <w:t> </w:t>
      </w:r>
      <w:r>
        <w:rPr>
          <w:sz w:val="24"/>
        </w:rPr>
        <w:t>Police</w:t>
      </w:r>
      <w:r>
        <w:rPr>
          <w:spacing w:val="-3"/>
          <w:sz w:val="24"/>
        </w:rPr>
        <w:t> </w:t>
      </w:r>
      <w:r>
        <w:rPr>
          <w:sz w:val="24"/>
        </w:rPr>
        <w:t>Uplift</w:t>
      </w:r>
      <w:r>
        <w:rPr>
          <w:spacing w:val="-3"/>
          <w:sz w:val="24"/>
        </w:rPr>
        <w:t> </w:t>
      </w:r>
      <w:r>
        <w:rPr>
          <w:sz w:val="24"/>
        </w:rPr>
        <w:t>Programme</w:t>
      </w:r>
      <w:r>
        <w:rPr>
          <w:spacing w:val="-3"/>
          <w:sz w:val="24"/>
        </w:rPr>
        <w:t> </w:t>
      </w:r>
      <w:r>
        <w:rPr>
          <w:sz w:val="24"/>
        </w:rPr>
        <w:t>target</w:t>
      </w:r>
      <w:r>
        <w:rPr>
          <w:spacing w:val="-3"/>
          <w:sz w:val="24"/>
        </w:rPr>
        <w:t> </w:t>
      </w:r>
      <w:r>
        <w:rPr>
          <w:sz w:val="24"/>
        </w:rPr>
        <w:t>and</w:t>
      </w:r>
      <w:r>
        <w:rPr>
          <w:spacing w:val="-5"/>
          <w:sz w:val="24"/>
        </w:rPr>
        <w:t> </w:t>
      </w:r>
      <w:r>
        <w:rPr>
          <w:sz w:val="24"/>
        </w:rPr>
        <w:t>has</w:t>
      </w:r>
      <w:r>
        <w:rPr>
          <w:spacing w:val="-3"/>
          <w:sz w:val="24"/>
        </w:rPr>
        <w:t> </w:t>
      </w:r>
      <w:r>
        <w:rPr>
          <w:sz w:val="24"/>
        </w:rPr>
        <w:t>recruited additional officers in support of the national programme.</w:t>
      </w:r>
    </w:p>
    <w:p>
      <w:pPr>
        <w:pStyle w:val="ListParagraph"/>
        <w:numPr>
          <w:ilvl w:val="0"/>
          <w:numId w:val="9"/>
        </w:numPr>
        <w:tabs>
          <w:tab w:pos="1190" w:val="left" w:leader="none"/>
        </w:tabs>
        <w:spacing w:line="240" w:lineRule="auto" w:before="6" w:after="0"/>
        <w:ind w:left="1190" w:right="986" w:hanging="358"/>
        <w:jc w:val="left"/>
        <w:rPr>
          <w:rFonts w:ascii="Symbol" w:hAnsi="Symbol"/>
          <w:sz w:val="24"/>
        </w:rPr>
      </w:pPr>
      <w:r>
        <w:rPr>
          <w:sz w:val="24"/>
        </w:rPr>
        <w:t>Despite</w:t>
      </w:r>
      <w:r>
        <w:rPr>
          <w:spacing w:val="-3"/>
          <w:sz w:val="24"/>
        </w:rPr>
        <w:t> </w:t>
      </w:r>
      <w:r>
        <w:rPr>
          <w:sz w:val="24"/>
        </w:rPr>
        <w:t>the</w:t>
      </w:r>
      <w:r>
        <w:rPr>
          <w:spacing w:val="-5"/>
          <w:sz w:val="24"/>
        </w:rPr>
        <w:t> </w:t>
      </w:r>
      <w:r>
        <w:rPr>
          <w:sz w:val="24"/>
        </w:rPr>
        <w:t>financial</w:t>
      </w:r>
      <w:r>
        <w:rPr>
          <w:spacing w:val="-3"/>
          <w:sz w:val="24"/>
        </w:rPr>
        <w:t> </w:t>
      </w:r>
      <w:r>
        <w:rPr>
          <w:sz w:val="24"/>
        </w:rPr>
        <w:t>challenges</w:t>
      </w:r>
      <w:r>
        <w:rPr>
          <w:spacing w:val="-3"/>
          <w:sz w:val="24"/>
        </w:rPr>
        <w:t> </w:t>
      </w:r>
      <w:r>
        <w:rPr>
          <w:sz w:val="24"/>
        </w:rPr>
        <w:t>over</w:t>
      </w:r>
      <w:r>
        <w:rPr>
          <w:spacing w:val="-3"/>
          <w:sz w:val="24"/>
        </w:rPr>
        <w:t> </w:t>
      </w:r>
      <w:r>
        <w:rPr>
          <w:sz w:val="24"/>
        </w:rPr>
        <w:t>the</w:t>
      </w:r>
      <w:r>
        <w:rPr>
          <w:spacing w:val="-3"/>
          <w:sz w:val="24"/>
        </w:rPr>
        <w:t> </w:t>
      </w:r>
      <w:r>
        <w:rPr>
          <w:sz w:val="24"/>
        </w:rPr>
        <w:t>last</w:t>
      </w:r>
      <w:r>
        <w:rPr>
          <w:spacing w:val="-5"/>
          <w:sz w:val="24"/>
        </w:rPr>
        <w:t> </w:t>
      </w:r>
      <w:r>
        <w:rPr>
          <w:sz w:val="24"/>
        </w:rPr>
        <w:t>12</w:t>
      </w:r>
      <w:r>
        <w:rPr>
          <w:spacing w:val="-3"/>
          <w:sz w:val="24"/>
        </w:rPr>
        <w:t> </w:t>
      </w:r>
      <w:r>
        <w:rPr>
          <w:sz w:val="24"/>
        </w:rPr>
        <w:t>years,</w:t>
      </w:r>
      <w:r>
        <w:rPr>
          <w:spacing w:val="-3"/>
          <w:sz w:val="24"/>
        </w:rPr>
        <w:t> </w:t>
      </w:r>
      <w:r>
        <w:rPr>
          <w:sz w:val="24"/>
        </w:rPr>
        <w:t>the</w:t>
      </w:r>
      <w:r>
        <w:rPr>
          <w:spacing w:val="-3"/>
          <w:sz w:val="24"/>
        </w:rPr>
        <w:t> </w:t>
      </w:r>
      <w:r>
        <w:rPr>
          <w:sz w:val="24"/>
        </w:rPr>
        <w:t>Force</w:t>
      </w:r>
      <w:r>
        <w:rPr>
          <w:spacing w:val="-3"/>
          <w:sz w:val="24"/>
        </w:rPr>
        <w:t> </w:t>
      </w:r>
      <w:r>
        <w:rPr>
          <w:sz w:val="24"/>
        </w:rPr>
        <w:t>has</w:t>
      </w:r>
      <w:r>
        <w:rPr>
          <w:spacing w:val="-3"/>
          <w:sz w:val="24"/>
        </w:rPr>
        <w:t> </w:t>
      </w:r>
      <w:r>
        <w:rPr>
          <w:sz w:val="24"/>
        </w:rPr>
        <w:t>invested</w:t>
      </w:r>
      <w:r>
        <w:rPr>
          <w:spacing w:val="-3"/>
          <w:sz w:val="24"/>
        </w:rPr>
        <w:t> </w:t>
      </w:r>
      <w:r>
        <w:rPr>
          <w:sz w:val="24"/>
        </w:rPr>
        <w:t>in areas of risk such as safeguarding, digital forensics, serious and organised</w:t>
      </w:r>
      <w:r>
        <w:rPr>
          <w:spacing w:val="40"/>
          <w:sz w:val="24"/>
        </w:rPr>
        <w:t> </w:t>
      </w:r>
      <w:r>
        <w:rPr>
          <w:sz w:val="24"/>
        </w:rPr>
        <w:t>crime and criminal justice, whilst also making required financial savings.</w:t>
      </w:r>
      <w:r>
        <w:rPr>
          <w:spacing w:val="40"/>
          <w:sz w:val="24"/>
        </w:rPr>
        <w:t> </w:t>
      </w:r>
      <w:r>
        <w:rPr>
          <w:sz w:val="24"/>
        </w:rPr>
        <w:t>The</w:t>
      </w:r>
    </w:p>
    <w:p>
      <w:pPr>
        <w:spacing w:after="0" w:line="240" w:lineRule="auto"/>
        <w:jc w:val="left"/>
        <w:rPr>
          <w:rFonts w:ascii="Symbol" w:hAnsi="Symbol"/>
          <w:sz w:val="24"/>
        </w:rPr>
        <w:sectPr>
          <w:pgSz w:w="11910" w:h="16840"/>
          <w:pgMar w:header="0" w:footer="723" w:top="1180" w:bottom="980" w:left="1020" w:right="160"/>
        </w:sectPr>
      </w:pPr>
    </w:p>
    <w:p>
      <w:pPr>
        <w:pStyle w:val="BodyText"/>
        <w:spacing w:before="78"/>
        <w:ind w:left="1190" w:right="995"/>
      </w:pPr>
      <w:r>
        <w:rPr/>
        <w:t>Force is currently going through Priority Based Budgeting and has to date identified</w:t>
      </w:r>
      <w:r>
        <w:rPr>
          <w:spacing w:val="-3"/>
        </w:rPr>
        <w:t> </w:t>
      </w:r>
      <w:r>
        <w:rPr/>
        <w:t>116</w:t>
      </w:r>
      <w:r>
        <w:rPr>
          <w:spacing w:val="-5"/>
        </w:rPr>
        <w:t> </w:t>
      </w:r>
      <w:r>
        <w:rPr/>
        <w:t>Productivity</w:t>
      </w:r>
      <w:r>
        <w:rPr>
          <w:spacing w:val="-3"/>
        </w:rPr>
        <w:t> </w:t>
      </w:r>
      <w:r>
        <w:rPr/>
        <w:t>Savings</w:t>
      </w:r>
      <w:r>
        <w:rPr>
          <w:spacing w:val="-6"/>
        </w:rPr>
        <w:t> </w:t>
      </w:r>
      <w:r>
        <w:rPr/>
        <w:t>to</w:t>
      </w:r>
      <w:r>
        <w:rPr>
          <w:spacing w:val="-5"/>
        </w:rPr>
        <w:t> </w:t>
      </w:r>
      <w:r>
        <w:rPr/>
        <w:t>ensure</w:t>
      </w:r>
      <w:r>
        <w:rPr>
          <w:spacing w:val="-5"/>
        </w:rPr>
        <w:t> </w:t>
      </w:r>
      <w:r>
        <w:rPr/>
        <w:t>the</w:t>
      </w:r>
      <w:r>
        <w:rPr>
          <w:spacing w:val="-3"/>
        </w:rPr>
        <w:t> </w:t>
      </w:r>
      <w:r>
        <w:rPr/>
        <w:t>Force</w:t>
      </w:r>
      <w:r>
        <w:rPr>
          <w:spacing w:val="-3"/>
        </w:rPr>
        <w:t> </w:t>
      </w:r>
      <w:r>
        <w:rPr/>
        <w:t>is</w:t>
      </w:r>
      <w:r>
        <w:rPr>
          <w:spacing w:val="-3"/>
        </w:rPr>
        <w:t> </w:t>
      </w:r>
      <w:r>
        <w:rPr/>
        <w:t>more</w:t>
      </w:r>
      <w:r>
        <w:rPr>
          <w:spacing w:val="-5"/>
        </w:rPr>
        <w:t> </w:t>
      </w:r>
      <w:r>
        <w:rPr/>
        <w:t>efficient</w:t>
      </w:r>
      <w:r>
        <w:rPr>
          <w:spacing w:val="-5"/>
        </w:rPr>
        <w:t> </w:t>
      </w:r>
      <w:r>
        <w:rPr/>
        <w:t>and effective and can realign resources into priority areas identified through the Policing Strategy and Force Management Statement.</w:t>
      </w:r>
    </w:p>
    <w:p>
      <w:pPr>
        <w:pStyle w:val="ListParagraph"/>
        <w:numPr>
          <w:ilvl w:val="0"/>
          <w:numId w:val="9"/>
        </w:numPr>
        <w:tabs>
          <w:tab w:pos="1190" w:val="left" w:leader="none"/>
        </w:tabs>
        <w:spacing w:line="240" w:lineRule="auto" w:before="8" w:after="0"/>
        <w:ind w:left="1190" w:right="1293" w:hanging="358"/>
        <w:jc w:val="left"/>
        <w:rPr>
          <w:rFonts w:ascii="Symbol" w:hAnsi="Symbol"/>
          <w:sz w:val="24"/>
        </w:rPr>
      </w:pPr>
      <w:r>
        <w:rPr>
          <w:sz w:val="24"/>
        </w:rPr>
        <w:t>Activity and resources are focussed on frontline functions, areas of risk and priorities</w:t>
      </w:r>
      <w:r>
        <w:rPr>
          <w:spacing w:val="-3"/>
          <w:sz w:val="24"/>
        </w:rPr>
        <w:t> </w:t>
      </w:r>
      <w:r>
        <w:rPr>
          <w:sz w:val="24"/>
        </w:rPr>
        <w:t>from</w:t>
      </w:r>
      <w:r>
        <w:rPr>
          <w:spacing w:val="-3"/>
          <w:sz w:val="24"/>
        </w:rPr>
        <w:t> </w:t>
      </w:r>
      <w:r>
        <w:rPr>
          <w:sz w:val="24"/>
        </w:rPr>
        <w:t>a</w:t>
      </w:r>
      <w:r>
        <w:rPr>
          <w:spacing w:val="-3"/>
          <w:sz w:val="24"/>
        </w:rPr>
        <w:t> </w:t>
      </w:r>
      <w:r>
        <w:rPr>
          <w:sz w:val="24"/>
        </w:rPr>
        <w:t>Force</w:t>
      </w:r>
      <w:r>
        <w:rPr>
          <w:spacing w:val="-8"/>
          <w:sz w:val="24"/>
        </w:rPr>
        <w:t> </w:t>
      </w:r>
      <w:r>
        <w:rPr>
          <w:sz w:val="24"/>
        </w:rPr>
        <w:t>and</w:t>
      </w:r>
      <w:r>
        <w:rPr>
          <w:spacing w:val="-3"/>
          <w:sz w:val="24"/>
        </w:rPr>
        <w:t> </w:t>
      </w:r>
      <w:r>
        <w:rPr>
          <w:sz w:val="24"/>
        </w:rPr>
        <w:t>local</w:t>
      </w:r>
      <w:r>
        <w:rPr>
          <w:spacing w:val="-3"/>
          <w:sz w:val="24"/>
        </w:rPr>
        <w:t> </w:t>
      </w:r>
      <w:r>
        <w:rPr>
          <w:sz w:val="24"/>
        </w:rPr>
        <w:t>perspective</w:t>
      </w:r>
      <w:r>
        <w:rPr>
          <w:spacing w:val="-5"/>
          <w:sz w:val="24"/>
        </w:rPr>
        <w:t> </w:t>
      </w:r>
      <w:r>
        <w:rPr>
          <w:sz w:val="24"/>
        </w:rPr>
        <w:t>as</w:t>
      </w:r>
      <w:r>
        <w:rPr>
          <w:spacing w:val="-3"/>
          <w:sz w:val="24"/>
        </w:rPr>
        <w:t> </w:t>
      </w:r>
      <w:r>
        <w:rPr>
          <w:sz w:val="24"/>
        </w:rPr>
        <w:t>evidenced</w:t>
      </w:r>
      <w:r>
        <w:rPr>
          <w:spacing w:val="-5"/>
          <w:sz w:val="24"/>
        </w:rPr>
        <w:t> </w:t>
      </w:r>
      <w:r>
        <w:rPr>
          <w:sz w:val="24"/>
        </w:rPr>
        <w:t>by</w:t>
      </w:r>
      <w:r>
        <w:rPr>
          <w:spacing w:val="-3"/>
          <w:sz w:val="24"/>
        </w:rPr>
        <w:t> </w:t>
      </w:r>
      <w:r>
        <w:rPr>
          <w:sz w:val="24"/>
        </w:rPr>
        <w:t>Police</w:t>
      </w:r>
      <w:r>
        <w:rPr>
          <w:spacing w:val="-5"/>
          <w:sz w:val="24"/>
        </w:rPr>
        <w:t> </w:t>
      </w:r>
      <w:r>
        <w:rPr>
          <w:sz w:val="24"/>
        </w:rPr>
        <w:t>Objective Analysis data and the Unit Costs of Policing pilot project.</w:t>
      </w:r>
    </w:p>
    <w:p>
      <w:pPr>
        <w:pStyle w:val="ListParagraph"/>
        <w:numPr>
          <w:ilvl w:val="0"/>
          <w:numId w:val="9"/>
        </w:numPr>
        <w:tabs>
          <w:tab w:pos="1190" w:val="left" w:leader="none"/>
        </w:tabs>
        <w:spacing w:line="240" w:lineRule="auto" w:before="4" w:after="0"/>
        <w:ind w:left="1190" w:right="1055" w:hanging="358"/>
        <w:jc w:val="left"/>
        <w:rPr>
          <w:rFonts w:ascii="Symbol" w:hAnsi="Symbol"/>
          <w:sz w:val="24"/>
        </w:rPr>
      </w:pPr>
      <w:r>
        <w:rPr>
          <w:sz w:val="24"/>
        </w:rPr>
        <w:t>The</w:t>
      </w:r>
      <w:r>
        <w:rPr>
          <w:spacing w:val="-5"/>
          <w:sz w:val="24"/>
        </w:rPr>
        <w:t> </w:t>
      </w:r>
      <w:r>
        <w:rPr>
          <w:sz w:val="24"/>
        </w:rPr>
        <w:t>Force</w:t>
      </w:r>
      <w:r>
        <w:rPr>
          <w:spacing w:val="-5"/>
          <w:sz w:val="24"/>
        </w:rPr>
        <w:t> </w:t>
      </w:r>
      <w:r>
        <w:rPr>
          <w:sz w:val="24"/>
        </w:rPr>
        <w:t>can</w:t>
      </w:r>
      <w:r>
        <w:rPr>
          <w:spacing w:val="-6"/>
          <w:sz w:val="24"/>
        </w:rPr>
        <w:t> </w:t>
      </w:r>
      <w:r>
        <w:rPr>
          <w:sz w:val="24"/>
        </w:rPr>
        <w:t>evidence</w:t>
      </w:r>
      <w:r>
        <w:rPr>
          <w:spacing w:val="-5"/>
          <w:sz w:val="24"/>
        </w:rPr>
        <w:t> </w:t>
      </w:r>
      <w:r>
        <w:rPr>
          <w:sz w:val="24"/>
        </w:rPr>
        <w:t>innovation,</w:t>
      </w:r>
      <w:r>
        <w:rPr>
          <w:spacing w:val="-5"/>
          <w:sz w:val="24"/>
        </w:rPr>
        <w:t> </w:t>
      </w:r>
      <w:r>
        <w:rPr>
          <w:sz w:val="24"/>
        </w:rPr>
        <w:t>continuous</w:t>
      </w:r>
      <w:r>
        <w:rPr>
          <w:spacing w:val="-5"/>
          <w:sz w:val="24"/>
        </w:rPr>
        <w:t> </w:t>
      </w:r>
      <w:r>
        <w:rPr>
          <w:sz w:val="24"/>
        </w:rPr>
        <w:t>improvement</w:t>
      </w:r>
      <w:r>
        <w:rPr>
          <w:spacing w:val="-5"/>
          <w:sz w:val="24"/>
        </w:rPr>
        <w:t> </w:t>
      </w:r>
      <w:r>
        <w:rPr>
          <w:sz w:val="24"/>
        </w:rPr>
        <w:t>and</w:t>
      </w:r>
      <w:r>
        <w:rPr>
          <w:spacing w:val="-6"/>
          <w:sz w:val="24"/>
        </w:rPr>
        <w:t> </w:t>
      </w:r>
      <w:r>
        <w:rPr>
          <w:sz w:val="24"/>
        </w:rPr>
        <w:t>efficiency</w:t>
      </w:r>
      <w:r>
        <w:rPr>
          <w:spacing w:val="-5"/>
          <w:sz w:val="24"/>
        </w:rPr>
        <w:t> </w:t>
      </w:r>
      <w:r>
        <w:rPr>
          <w:sz w:val="24"/>
        </w:rPr>
        <w:t>and productivity across all sections of the FMS/PEEL Assessment Framework.</w:t>
      </w:r>
    </w:p>
    <w:p>
      <w:pPr>
        <w:pStyle w:val="BodyText"/>
        <w:spacing w:before="12"/>
      </w:pPr>
    </w:p>
    <w:p>
      <w:pPr>
        <w:pStyle w:val="BodyText"/>
        <w:ind w:left="821" w:right="976"/>
        <w:jc w:val="both"/>
      </w:pPr>
      <w:r>
        <w:rPr/>
        <w:t>Whilst FMS6 evidences some real successes for the Force, there remains some significant challenges set within the context of substantial reductions in the police budget over the last twelve years, increasing financial pressures over the next few years and increasing complexity of policing demand outlined in the table below:</w:t>
      </w:r>
    </w:p>
    <w:p>
      <w:pPr>
        <w:pStyle w:val="BodyText"/>
        <w:spacing w:before="54"/>
        <w:rPr>
          <w:sz w:val="20"/>
        </w:rPr>
      </w:pPr>
    </w:p>
    <w:tbl>
      <w:tblPr>
        <w:tblW w:w="0" w:type="auto"/>
        <w:jc w:val="left"/>
        <w:tblInd w:w="334" w:type="dxa"/>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Layout w:type="fixed"/>
        <w:tblCellMar>
          <w:top w:w="0" w:type="dxa"/>
          <w:left w:w="0" w:type="dxa"/>
          <w:bottom w:w="0" w:type="dxa"/>
          <w:right w:w="0" w:type="dxa"/>
        </w:tblCellMar>
        <w:tblLook w:val="01E0"/>
      </w:tblPr>
      <w:tblGrid>
        <w:gridCol w:w="1953"/>
        <w:gridCol w:w="7256"/>
      </w:tblGrid>
      <w:tr>
        <w:trPr>
          <w:trHeight w:val="292" w:hRule="atLeast"/>
        </w:trPr>
        <w:tc>
          <w:tcPr>
            <w:tcW w:w="1953" w:type="dxa"/>
            <w:tcBorders>
              <w:bottom w:val="nil"/>
              <w:right w:val="nil"/>
            </w:tcBorders>
            <w:shd w:val="clear" w:color="auto" w:fill="4471C4"/>
          </w:tcPr>
          <w:p>
            <w:pPr>
              <w:pStyle w:val="TableParagraph"/>
              <w:spacing w:line="265" w:lineRule="exact" w:before="7"/>
              <w:ind w:left="107"/>
              <w:rPr>
                <w:b/>
                <w:sz w:val="24"/>
              </w:rPr>
            </w:pPr>
            <w:r>
              <w:rPr>
                <w:b/>
                <w:color w:val="FFFFFF"/>
                <w:spacing w:val="-4"/>
                <w:sz w:val="24"/>
              </w:rPr>
              <w:t>Area</w:t>
            </w:r>
          </w:p>
        </w:tc>
        <w:tc>
          <w:tcPr>
            <w:tcW w:w="7256" w:type="dxa"/>
            <w:tcBorders>
              <w:left w:val="nil"/>
              <w:bottom w:val="nil"/>
            </w:tcBorders>
            <w:shd w:val="clear" w:color="auto" w:fill="4471C4"/>
          </w:tcPr>
          <w:p>
            <w:pPr>
              <w:pStyle w:val="TableParagraph"/>
              <w:spacing w:line="265" w:lineRule="exact" w:before="7"/>
              <w:ind w:left="125"/>
              <w:rPr>
                <w:b/>
                <w:sz w:val="24"/>
              </w:rPr>
            </w:pPr>
            <w:r>
              <w:rPr>
                <w:b/>
                <w:color w:val="FFFFFF"/>
                <w:spacing w:val="-2"/>
                <w:sz w:val="24"/>
              </w:rPr>
              <w:t>Commentary</w:t>
            </w:r>
          </w:p>
        </w:tc>
      </w:tr>
      <w:tr>
        <w:trPr>
          <w:trHeight w:val="4956" w:hRule="atLeast"/>
        </w:trPr>
        <w:tc>
          <w:tcPr>
            <w:tcW w:w="1953" w:type="dxa"/>
            <w:tcBorders>
              <w:top w:val="nil"/>
              <w:right w:val="nil"/>
            </w:tcBorders>
          </w:tcPr>
          <w:p>
            <w:pPr>
              <w:pStyle w:val="TableParagraph"/>
              <w:spacing w:before="7"/>
              <w:ind w:left="107"/>
              <w:rPr>
                <w:b/>
                <w:sz w:val="22"/>
              </w:rPr>
            </w:pPr>
            <w:r>
              <w:rPr>
                <w:b/>
                <w:sz w:val="22"/>
              </w:rPr>
              <w:t>Calls</w:t>
            </w:r>
            <w:r>
              <w:rPr>
                <w:b/>
                <w:spacing w:val="-3"/>
                <w:sz w:val="22"/>
              </w:rPr>
              <w:t> </w:t>
            </w:r>
            <w:r>
              <w:rPr>
                <w:b/>
                <w:sz w:val="22"/>
              </w:rPr>
              <w:t>for</w:t>
            </w:r>
            <w:r>
              <w:rPr>
                <w:b/>
                <w:spacing w:val="-3"/>
                <w:sz w:val="22"/>
              </w:rPr>
              <w:t> </w:t>
            </w:r>
            <w:r>
              <w:rPr>
                <w:b/>
                <w:spacing w:val="-2"/>
                <w:sz w:val="22"/>
              </w:rPr>
              <w:t>Service</w:t>
            </w:r>
          </w:p>
        </w:tc>
        <w:tc>
          <w:tcPr>
            <w:tcW w:w="7256" w:type="dxa"/>
            <w:tcBorders>
              <w:top w:val="nil"/>
              <w:left w:val="nil"/>
            </w:tcBorders>
          </w:tcPr>
          <w:p>
            <w:pPr>
              <w:pStyle w:val="TableParagraph"/>
              <w:numPr>
                <w:ilvl w:val="0"/>
                <w:numId w:val="10"/>
              </w:numPr>
              <w:tabs>
                <w:tab w:pos="485" w:val="left" w:leader="none"/>
              </w:tabs>
              <w:spacing w:line="237" w:lineRule="auto" w:before="11" w:after="0"/>
              <w:ind w:left="485" w:right="160" w:hanging="360"/>
              <w:jc w:val="left"/>
              <w:rPr>
                <w:rFonts w:ascii="Symbol" w:hAnsi="Symbol"/>
                <w:sz w:val="22"/>
              </w:rPr>
            </w:pPr>
            <w:r>
              <w:rPr>
                <w:sz w:val="22"/>
              </w:rPr>
              <w:t>The Force continues to have one of the highest levels of demand per 1000 population nationally, with calls for service at the highest ever</w:t>
            </w:r>
            <w:r>
              <w:rPr>
                <w:spacing w:val="-2"/>
                <w:sz w:val="22"/>
              </w:rPr>
              <w:t> </w:t>
            </w:r>
            <w:r>
              <w:rPr>
                <w:sz w:val="22"/>
              </w:rPr>
              <w:t>level</w:t>
            </w:r>
            <w:r>
              <w:rPr>
                <w:spacing w:val="-3"/>
                <w:sz w:val="22"/>
              </w:rPr>
              <w:t> </w:t>
            </w:r>
            <w:r>
              <w:rPr>
                <w:sz w:val="22"/>
              </w:rPr>
              <w:t>and</w:t>
            </w:r>
            <w:r>
              <w:rPr>
                <w:spacing w:val="-5"/>
                <w:sz w:val="22"/>
              </w:rPr>
              <w:t> </w:t>
            </w:r>
            <w:r>
              <w:rPr>
                <w:sz w:val="22"/>
              </w:rPr>
              <w:t>projected</w:t>
            </w:r>
            <w:r>
              <w:rPr>
                <w:spacing w:val="-5"/>
                <w:sz w:val="22"/>
              </w:rPr>
              <w:t> </w:t>
            </w:r>
            <w:r>
              <w:rPr>
                <w:sz w:val="22"/>
              </w:rPr>
              <w:t>to</w:t>
            </w:r>
            <w:r>
              <w:rPr>
                <w:spacing w:val="-5"/>
                <w:sz w:val="22"/>
              </w:rPr>
              <w:t> </w:t>
            </w:r>
            <w:r>
              <w:rPr>
                <w:sz w:val="22"/>
              </w:rPr>
              <w:t>further</w:t>
            </w:r>
            <w:r>
              <w:rPr>
                <w:spacing w:val="-4"/>
                <w:sz w:val="22"/>
              </w:rPr>
              <w:t> </w:t>
            </w:r>
            <w:r>
              <w:rPr>
                <w:sz w:val="22"/>
              </w:rPr>
              <w:t>increase</w:t>
            </w:r>
            <w:r>
              <w:rPr>
                <w:spacing w:val="-5"/>
                <w:sz w:val="22"/>
              </w:rPr>
              <w:t> </w:t>
            </w:r>
            <w:r>
              <w:rPr>
                <w:sz w:val="22"/>
              </w:rPr>
              <w:t>over</w:t>
            </w:r>
            <w:r>
              <w:rPr>
                <w:spacing w:val="-4"/>
                <w:sz w:val="22"/>
              </w:rPr>
              <w:t> </w:t>
            </w:r>
            <w:r>
              <w:rPr>
                <w:sz w:val="22"/>
              </w:rPr>
              <w:t>the</w:t>
            </w:r>
            <w:r>
              <w:rPr>
                <w:spacing w:val="-3"/>
                <w:sz w:val="22"/>
              </w:rPr>
              <w:t> </w:t>
            </w:r>
            <w:r>
              <w:rPr>
                <w:sz w:val="22"/>
              </w:rPr>
              <w:t>next</w:t>
            </w:r>
            <w:r>
              <w:rPr>
                <w:spacing w:val="-4"/>
                <w:sz w:val="22"/>
              </w:rPr>
              <w:t> </w:t>
            </w:r>
            <w:r>
              <w:rPr>
                <w:sz w:val="22"/>
              </w:rPr>
              <w:t>four</w:t>
            </w:r>
            <w:r>
              <w:rPr>
                <w:spacing w:val="-4"/>
                <w:sz w:val="22"/>
              </w:rPr>
              <w:t> </w:t>
            </w:r>
            <w:r>
              <w:rPr>
                <w:sz w:val="22"/>
              </w:rPr>
              <w:t>years.</w:t>
            </w:r>
          </w:p>
          <w:p>
            <w:pPr>
              <w:pStyle w:val="TableParagraph"/>
              <w:numPr>
                <w:ilvl w:val="0"/>
                <w:numId w:val="10"/>
              </w:numPr>
              <w:tabs>
                <w:tab w:pos="485" w:val="left" w:leader="none"/>
              </w:tabs>
              <w:spacing w:line="237" w:lineRule="auto" w:before="12" w:after="0"/>
              <w:ind w:left="485" w:right="1026" w:hanging="360"/>
              <w:jc w:val="left"/>
              <w:rPr>
                <w:rFonts w:ascii="Symbol" w:hAnsi="Symbol"/>
                <w:sz w:val="22"/>
              </w:rPr>
            </w:pPr>
            <w:r>
              <w:rPr>
                <w:sz w:val="22"/>
              </w:rPr>
              <w:t>The Force has the third highest rate of 999 calls per 1000 population,</w:t>
            </w:r>
            <w:r>
              <w:rPr>
                <w:spacing w:val="-3"/>
                <w:sz w:val="22"/>
              </w:rPr>
              <w:t> </w:t>
            </w:r>
            <w:r>
              <w:rPr>
                <w:sz w:val="22"/>
              </w:rPr>
              <w:t>which</w:t>
            </w:r>
            <w:r>
              <w:rPr>
                <w:spacing w:val="-4"/>
                <w:sz w:val="22"/>
              </w:rPr>
              <w:t> </w:t>
            </w:r>
            <w:r>
              <w:rPr>
                <w:sz w:val="22"/>
              </w:rPr>
              <w:t>are</w:t>
            </w:r>
            <w:r>
              <w:rPr>
                <w:spacing w:val="-4"/>
                <w:sz w:val="22"/>
              </w:rPr>
              <w:t> </w:t>
            </w:r>
            <w:r>
              <w:rPr>
                <w:sz w:val="22"/>
              </w:rPr>
              <w:t>also</w:t>
            </w:r>
            <w:r>
              <w:rPr>
                <w:spacing w:val="-4"/>
                <w:sz w:val="22"/>
              </w:rPr>
              <w:t> </w:t>
            </w:r>
            <w:r>
              <w:rPr>
                <w:sz w:val="22"/>
              </w:rPr>
              <w:t>at</w:t>
            </w:r>
            <w:r>
              <w:rPr>
                <w:spacing w:val="-4"/>
                <w:sz w:val="22"/>
              </w:rPr>
              <w:t> </w:t>
            </w:r>
            <w:r>
              <w:rPr>
                <w:sz w:val="22"/>
              </w:rPr>
              <w:t>the</w:t>
            </w:r>
            <w:r>
              <w:rPr>
                <w:spacing w:val="-6"/>
                <w:sz w:val="22"/>
              </w:rPr>
              <w:t> </w:t>
            </w:r>
            <w:r>
              <w:rPr>
                <w:sz w:val="22"/>
              </w:rPr>
              <w:t>highest</w:t>
            </w:r>
            <w:r>
              <w:rPr>
                <w:spacing w:val="-5"/>
                <w:sz w:val="22"/>
              </w:rPr>
              <w:t> </w:t>
            </w:r>
            <w:r>
              <w:rPr>
                <w:sz w:val="22"/>
              </w:rPr>
              <w:t>ever</w:t>
            </w:r>
            <w:r>
              <w:rPr>
                <w:spacing w:val="-5"/>
                <w:sz w:val="22"/>
              </w:rPr>
              <w:t> </w:t>
            </w:r>
            <w:r>
              <w:rPr>
                <w:sz w:val="22"/>
              </w:rPr>
              <w:t>level</w:t>
            </w:r>
            <w:r>
              <w:rPr>
                <w:spacing w:val="-5"/>
                <w:sz w:val="22"/>
              </w:rPr>
              <w:t> </w:t>
            </w:r>
            <w:r>
              <w:rPr>
                <w:sz w:val="22"/>
              </w:rPr>
              <w:t>and</w:t>
            </w:r>
            <w:r>
              <w:rPr>
                <w:spacing w:val="-4"/>
                <w:sz w:val="22"/>
              </w:rPr>
              <w:t> </w:t>
            </w:r>
            <w:r>
              <w:rPr>
                <w:sz w:val="22"/>
              </w:rPr>
              <w:t>are projected to further increase over the next four years.</w:t>
            </w:r>
          </w:p>
          <w:p>
            <w:pPr>
              <w:pStyle w:val="TableParagraph"/>
              <w:numPr>
                <w:ilvl w:val="0"/>
                <w:numId w:val="10"/>
              </w:numPr>
              <w:tabs>
                <w:tab w:pos="485" w:val="left" w:leader="none"/>
              </w:tabs>
              <w:spacing w:line="240" w:lineRule="auto" w:before="10" w:after="0"/>
              <w:ind w:left="485" w:right="121" w:hanging="360"/>
              <w:jc w:val="left"/>
              <w:rPr>
                <w:rFonts w:ascii="Symbol" w:hAnsi="Symbol"/>
                <w:sz w:val="22"/>
              </w:rPr>
            </w:pPr>
            <w:r>
              <w:rPr>
                <w:sz w:val="22"/>
              </w:rPr>
              <w:t>The five year trend shows a change in call profile with 999 and online contacts accounting for an increasing proportion of all calls and</w:t>
            </w:r>
            <w:r>
              <w:rPr>
                <w:spacing w:val="-3"/>
                <w:sz w:val="22"/>
              </w:rPr>
              <w:t> </w:t>
            </w:r>
            <w:r>
              <w:rPr>
                <w:sz w:val="22"/>
              </w:rPr>
              <w:t>101</w:t>
            </w:r>
            <w:r>
              <w:rPr>
                <w:spacing w:val="-5"/>
                <w:sz w:val="22"/>
              </w:rPr>
              <w:t> </w:t>
            </w:r>
            <w:r>
              <w:rPr>
                <w:sz w:val="22"/>
              </w:rPr>
              <w:t>(though</w:t>
            </w:r>
            <w:r>
              <w:rPr>
                <w:spacing w:val="-5"/>
                <w:sz w:val="22"/>
              </w:rPr>
              <w:t> </w:t>
            </w:r>
            <w:r>
              <w:rPr>
                <w:sz w:val="22"/>
              </w:rPr>
              <w:t>still</w:t>
            </w:r>
            <w:r>
              <w:rPr>
                <w:spacing w:val="-3"/>
                <w:sz w:val="22"/>
              </w:rPr>
              <w:t> </w:t>
            </w:r>
            <w:r>
              <w:rPr>
                <w:sz w:val="22"/>
              </w:rPr>
              <w:t>huge</w:t>
            </w:r>
            <w:r>
              <w:rPr>
                <w:spacing w:val="-3"/>
                <w:sz w:val="22"/>
              </w:rPr>
              <w:t> </w:t>
            </w:r>
            <w:r>
              <w:rPr>
                <w:sz w:val="22"/>
              </w:rPr>
              <w:t>volume)</w:t>
            </w:r>
            <w:r>
              <w:rPr>
                <w:spacing w:val="-4"/>
                <w:sz w:val="22"/>
              </w:rPr>
              <w:t> </w:t>
            </w:r>
            <w:r>
              <w:rPr>
                <w:sz w:val="22"/>
              </w:rPr>
              <w:t>accounting</w:t>
            </w:r>
            <w:r>
              <w:rPr>
                <w:spacing w:val="-5"/>
                <w:sz w:val="22"/>
              </w:rPr>
              <w:t> </w:t>
            </w:r>
            <w:r>
              <w:rPr>
                <w:sz w:val="22"/>
              </w:rPr>
              <w:t>for</w:t>
            </w:r>
            <w:r>
              <w:rPr>
                <w:spacing w:val="-4"/>
                <w:sz w:val="22"/>
              </w:rPr>
              <w:t> </w:t>
            </w:r>
            <w:r>
              <w:rPr>
                <w:sz w:val="22"/>
              </w:rPr>
              <w:t>a</w:t>
            </w:r>
            <w:r>
              <w:rPr>
                <w:spacing w:val="-3"/>
                <w:sz w:val="22"/>
              </w:rPr>
              <w:t> </w:t>
            </w:r>
            <w:r>
              <w:rPr>
                <w:sz w:val="22"/>
              </w:rPr>
              <w:t>lower</w:t>
            </w:r>
            <w:r>
              <w:rPr>
                <w:spacing w:val="-4"/>
                <w:sz w:val="22"/>
              </w:rPr>
              <w:t> </w:t>
            </w:r>
            <w:r>
              <w:rPr>
                <w:sz w:val="22"/>
              </w:rPr>
              <w:t>proportion of calls compared to 2018.</w:t>
            </w:r>
          </w:p>
          <w:p>
            <w:pPr>
              <w:pStyle w:val="TableParagraph"/>
              <w:numPr>
                <w:ilvl w:val="0"/>
                <w:numId w:val="10"/>
              </w:numPr>
              <w:tabs>
                <w:tab w:pos="485" w:val="left" w:leader="none"/>
              </w:tabs>
              <w:spacing w:line="240" w:lineRule="auto" w:before="6" w:after="0"/>
              <w:ind w:left="485" w:right="97" w:hanging="360"/>
              <w:jc w:val="left"/>
              <w:rPr>
                <w:rFonts w:ascii="Symbol" w:hAnsi="Symbol"/>
                <w:sz w:val="24"/>
              </w:rPr>
            </w:pPr>
            <w:r>
              <w:rPr>
                <w:sz w:val="22"/>
              </w:rPr>
              <w:t>Whilst performance around 999 remains strong, 101 performance around</w:t>
            </w:r>
            <w:r>
              <w:rPr>
                <w:spacing w:val="-4"/>
                <w:sz w:val="22"/>
              </w:rPr>
              <w:t> </w:t>
            </w:r>
            <w:r>
              <w:rPr>
                <w:sz w:val="22"/>
              </w:rPr>
              <w:t>queue</w:t>
            </w:r>
            <w:r>
              <w:rPr>
                <w:spacing w:val="-6"/>
                <w:sz w:val="22"/>
              </w:rPr>
              <w:t> </w:t>
            </w:r>
            <w:r>
              <w:rPr>
                <w:sz w:val="22"/>
              </w:rPr>
              <w:t>times</w:t>
            </w:r>
            <w:r>
              <w:rPr>
                <w:spacing w:val="-3"/>
                <w:sz w:val="22"/>
              </w:rPr>
              <w:t> </w:t>
            </w:r>
            <w:r>
              <w:rPr>
                <w:sz w:val="22"/>
              </w:rPr>
              <w:t>and</w:t>
            </w:r>
            <w:r>
              <w:rPr>
                <w:spacing w:val="-8"/>
                <w:sz w:val="22"/>
              </w:rPr>
              <w:t> </w:t>
            </w:r>
            <w:r>
              <w:rPr>
                <w:sz w:val="22"/>
              </w:rPr>
              <w:t>abandonment</w:t>
            </w:r>
            <w:r>
              <w:rPr>
                <w:spacing w:val="-5"/>
                <w:sz w:val="22"/>
              </w:rPr>
              <w:t> </w:t>
            </w:r>
            <w:r>
              <w:rPr>
                <w:sz w:val="22"/>
              </w:rPr>
              <w:t>rates</w:t>
            </w:r>
            <w:r>
              <w:rPr>
                <w:spacing w:val="-6"/>
                <w:sz w:val="22"/>
              </w:rPr>
              <w:t> </w:t>
            </w:r>
            <w:r>
              <w:rPr>
                <w:sz w:val="22"/>
              </w:rPr>
              <w:t>has</w:t>
            </w:r>
            <w:r>
              <w:rPr>
                <w:spacing w:val="-6"/>
                <w:sz w:val="22"/>
              </w:rPr>
              <w:t> </w:t>
            </w:r>
            <w:r>
              <w:rPr>
                <w:sz w:val="22"/>
              </w:rPr>
              <w:t>deteriorated,</w:t>
            </w:r>
            <w:r>
              <w:rPr>
                <w:spacing w:val="-5"/>
                <w:sz w:val="22"/>
              </w:rPr>
              <w:t> </w:t>
            </w:r>
            <w:r>
              <w:rPr>
                <w:sz w:val="22"/>
              </w:rPr>
              <w:t>which risks repeat demand in the system, reduced customer satisfaction (as satisfaction with ease of contact is strongly correlated with call answer time) and an unintended consequence of increasing 999 </w:t>
            </w:r>
            <w:r>
              <w:rPr>
                <w:spacing w:val="-2"/>
                <w:sz w:val="22"/>
              </w:rPr>
              <w:t>demand.</w:t>
            </w:r>
          </w:p>
          <w:p>
            <w:pPr>
              <w:pStyle w:val="TableParagraph"/>
              <w:numPr>
                <w:ilvl w:val="0"/>
                <w:numId w:val="10"/>
              </w:numPr>
              <w:tabs>
                <w:tab w:pos="485" w:val="left" w:leader="none"/>
              </w:tabs>
              <w:spacing w:line="232" w:lineRule="auto" w:before="8" w:after="0"/>
              <w:ind w:left="485" w:right="146" w:hanging="360"/>
              <w:jc w:val="left"/>
              <w:rPr>
                <w:rFonts w:ascii="Symbol" w:hAnsi="Symbol"/>
                <w:sz w:val="24"/>
              </w:rPr>
            </w:pPr>
            <w:r>
              <w:rPr>
                <w:sz w:val="22"/>
              </w:rPr>
              <w:t>Capacity has however improved over the last 12 months with the recruitment</w:t>
            </w:r>
            <w:r>
              <w:rPr>
                <w:spacing w:val="-5"/>
                <w:sz w:val="22"/>
              </w:rPr>
              <w:t> </w:t>
            </w:r>
            <w:r>
              <w:rPr>
                <w:sz w:val="22"/>
              </w:rPr>
              <w:t>of</w:t>
            </w:r>
            <w:r>
              <w:rPr>
                <w:spacing w:val="-2"/>
                <w:sz w:val="22"/>
              </w:rPr>
              <w:t> </w:t>
            </w:r>
            <w:r>
              <w:rPr>
                <w:sz w:val="22"/>
              </w:rPr>
              <w:t>Contact</w:t>
            </w:r>
            <w:r>
              <w:rPr>
                <w:spacing w:val="-5"/>
                <w:sz w:val="22"/>
              </w:rPr>
              <w:t> </w:t>
            </w:r>
            <w:r>
              <w:rPr>
                <w:sz w:val="22"/>
              </w:rPr>
              <w:t>Staff</w:t>
            </w:r>
            <w:r>
              <w:rPr>
                <w:spacing w:val="-4"/>
                <w:sz w:val="22"/>
              </w:rPr>
              <w:t> </w:t>
            </w:r>
            <w:r>
              <w:rPr>
                <w:sz w:val="22"/>
              </w:rPr>
              <w:t>almost</w:t>
            </w:r>
            <w:r>
              <w:rPr>
                <w:spacing w:val="-2"/>
                <w:sz w:val="22"/>
              </w:rPr>
              <w:t> </w:t>
            </w:r>
            <w:r>
              <w:rPr>
                <w:sz w:val="22"/>
              </w:rPr>
              <w:t>at</w:t>
            </w:r>
            <w:r>
              <w:rPr>
                <w:spacing w:val="-5"/>
                <w:sz w:val="22"/>
              </w:rPr>
              <w:t> </w:t>
            </w:r>
            <w:r>
              <w:rPr>
                <w:sz w:val="22"/>
              </w:rPr>
              <w:t>the</w:t>
            </w:r>
            <w:r>
              <w:rPr>
                <w:spacing w:val="-4"/>
                <w:sz w:val="22"/>
              </w:rPr>
              <w:t> </w:t>
            </w:r>
            <w:r>
              <w:rPr>
                <w:sz w:val="22"/>
              </w:rPr>
              <w:t>aspirational</w:t>
            </w:r>
            <w:r>
              <w:rPr>
                <w:spacing w:val="-5"/>
                <w:sz w:val="22"/>
              </w:rPr>
              <w:t> </w:t>
            </w:r>
            <w:r>
              <w:rPr>
                <w:sz w:val="22"/>
              </w:rPr>
              <w:t>120%</w:t>
            </w:r>
            <w:r>
              <w:rPr>
                <w:spacing w:val="-6"/>
                <w:sz w:val="22"/>
              </w:rPr>
              <w:t> </w:t>
            </w:r>
            <w:r>
              <w:rPr>
                <w:sz w:val="22"/>
              </w:rPr>
              <w:t>for</w:t>
            </w:r>
            <w:r>
              <w:rPr>
                <w:spacing w:val="-5"/>
                <w:sz w:val="22"/>
              </w:rPr>
              <w:t> </w:t>
            </w:r>
            <w:r>
              <w:rPr>
                <w:sz w:val="22"/>
              </w:rPr>
              <w:t>both</w:t>
            </w:r>
          </w:p>
          <w:p>
            <w:pPr>
              <w:pStyle w:val="TableParagraph"/>
              <w:spacing w:line="232" w:lineRule="exact" w:before="4"/>
              <w:ind w:left="485"/>
              <w:rPr>
                <w:sz w:val="22"/>
              </w:rPr>
            </w:pPr>
            <w:r>
              <w:rPr>
                <w:sz w:val="22"/>
              </w:rPr>
              <w:t>call</w:t>
            </w:r>
            <w:r>
              <w:rPr>
                <w:spacing w:val="-4"/>
                <w:sz w:val="22"/>
              </w:rPr>
              <w:t> </w:t>
            </w:r>
            <w:r>
              <w:rPr>
                <w:sz w:val="22"/>
              </w:rPr>
              <w:t>takers</w:t>
            </w:r>
            <w:r>
              <w:rPr>
                <w:spacing w:val="-4"/>
                <w:sz w:val="22"/>
              </w:rPr>
              <w:t> </w:t>
            </w:r>
            <w:r>
              <w:rPr>
                <w:sz w:val="22"/>
              </w:rPr>
              <w:t>and</w:t>
            </w:r>
            <w:r>
              <w:rPr>
                <w:spacing w:val="-3"/>
                <w:sz w:val="22"/>
              </w:rPr>
              <w:t> </w:t>
            </w:r>
            <w:r>
              <w:rPr>
                <w:spacing w:val="-2"/>
                <w:sz w:val="22"/>
              </w:rPr>
              <w:t>despatchers.</w:t>
            </w:r>
          </w:p>
        </w:tc>
      </w:tr>
      <w:tr>
        <w:trPr>
          <w:trHeight w:val="3141" w:hRule="atLeast"/>
        </w:trPr>
        <w:tc>
          <w:tcPr>
            <w:tcW w:w="1953" w:type="dxa"/>
            <w:tcBorders>
              <w:right w:val="nil"/>
            </w:tcBorders>
          </w:tcPr>
          <w:p>
            <w:pPr>
              <w:pStyle w:val="TableParagraph"/>
              <w:spacing w:before="7"/>
              <w:ind w:left="107"/>
              <w:rPr>
                <w:b/>
                <w:sz w:val="22"/>
              </w:rPr>
            </w:pPr>
            <w:r>
              <w:rPr>
                <w:b/>
                <w:spacing w:val="-2"/>
                <w:sz w:val="22"/>
              </w:rPr>
              <w:t>Financial pressures</w:t>
            </w:r>
          </w:p>
        </w:tc>
        <w:tc>
          <w:tcPr>
            <w:tcW w:w="7256" w:type="dxa"/>
            <w:tcBorders>
              <w:left w:val="nil"/>
            </w:tcBorders>
          </w:tcPr>
          <w:p>
            <w:pPr>
              <w:pStyle w:val="TableParagraph"/>
              <w:numPr>
                <w:ilvl w:val="0"/>
                <w:numId w:val="11"/>
              </w:numPr>
              <w:tabs>
                <w:tab w:pos="485" w:val="left" w:leader="none"/>
              </w:tabs>
              <w:spacing w:line="240" w:lineRule="auto" w:before="9" w:after="0"/>
              <w:ind w:left="485" w:right="257" w:hanging="360"/>
              <w:jc w:val="left"/>
              <w:rPr>
                <w:rFonts w:ascii="Symbol" w:hAnsi="Symbol"/>
                <w:sz w:val="22"/>
              </w:rPr>
            </w:pPr>
            <w:r>
              <w:rPr>
                <w:sz w:val="22"/>
              </w:rPr>
              <w:t>Financial</w:t>
            </w:r>
            <w:r>
              <w:rPr>
                <w:spacing w:val="-6"/>
                <w:sz w:val="22"/>
              </w:rPr>
              <w:t> </w:t>
            </w:r>
            <w:r>
              <w:rPr>
                <w:sz w:val="22"/>
              </w:rPr>
              <w:t>pressures</w:t>
            </w:r>
            <w:r>
              <w:rPr>
                <w:spacing w:val="-7"/>
                <w:sz w:val="22"/>
              </w:rPr>
              <w:t> </w:t>
            </w:r>
            <w:r>
              <w:rPr>
                <w:sz w:val="22"/>
              </w:rPr>
              <w:t>facing</w:t>
            </w:r>
            <w:r>
              <w:rPr>
                <w:spacing w:val="-6"/>
                <w:sz w:val="22"/>
              </w:rPr>
              <w:t> </w:t>
            </w:r>
            <w:r>
              <w:rPr>
                <w:sz w:val="22"/>
              </w:rPr>
              <w:t>Local</w:t>
            </w:r>
            <w:r>
              <w:rPr>
                <w:spacing w:val="-6"/>
                <w:sz w:val="22"/>
              </w:rPr>
              <w:t> </w:t>
            </w:r>
            <w:r>
              <w:rPr>
                <w:sz w:val="22"/>
              </w:rPr>
              <w:t>Authorities</w:t>
            </w:r>
            <w:r>
              <w:rPr>
                <w:spacing w:val="-6"/>
                <w:sz w:val="22"/>
              </w:rPr>
              <w:t> </w:t>
            </w:r>
            <w:r>
              <w:rPr>
                <w:sz w:val="22"/>
              </w:rPr>
              <w:t>across</w:t>
            </w:r>
            <w:r>
              <w:rPr>
                <w:spacing w:val="-5"/>
                <w:sz w:val="22"/>
              </w:rPr>
              <w:t> </w:t>
            </w:r>
            <w:r>
              <w:rPr>
                <w:sz w:val="22"/>
              </w:rPr>
              <w:t>West</w:t>
            </w:r>
            <w:r>
              <w:rPr>
                <w:spacing w:val="-4"/>
                <w:sz w:val="22"/>
              </w:rPr>
              <w:t> </w:t>
            </w:r>
            <w:r>
              <w:rPr>
                <w:sz w:val="22"/>
              </w:rPr>
              <w:t>Yorkshire are a threat to partnership working, which is particularly important around prevention given that many of the levers to prevent crime and anti-social behaviour are delivered by partners.</w:t>
            </w:r>
          </w:p>
          <w:p>
            <w:pPr>
              <w:pStyle w:val="TableParagraph"/>
              <w:numPr>
                <w:ilvl w:val="0"/>
                <w:numId w:val="11"/>
              </w:numPr>
              <w:tabs>
                <w:tab w:pos="485" w:val="left" w:leader="none"/>
              </w:tabs>
              <w:spacing w:line="237" w:lineRule="auto" w:before="8" w:after="0"/>
              <w:ind w:left="485" w:right="122" w:hanging="360"/>
              <w:jc w:val="left"/>
              <w:rPr>
                <w:rFonts w:ascii="Symbol" w:hAnsi="Symbol"/>
                <w:sz w:val="24"/>
              </w:rPr>
            </w:pPr>
            <w:r>
              <w:rPr>
                <w:sz w:val="22"/>
              </w:rPr>
              <w:t>Critical</w:t>
            </w:r>
            <w:r>
              <w:rPr>
                <w:spacing w:val="-5"/>
                <w:sz w:val="22"/>
              </w:rPr>
              <w:t> </w:t>
            </w:r>
            <w:r>
              <w:rPr>
                <w:sz w:val="22"/>
              </w:rPr>
              <w:t>functions</w:t>
            </w:r>
            <w:r>
              <w:rPr>
                <w:spacing w:val="-3"/>
                <w:sz w:val="22"/>
              </w:rPr>
              <w:t> </w:t>
            </w:r>
            <w:r>
              <w:rPr>
                <w:sz w:val="22"/>
              </w:rPr>
              <w:t>such</w:t>
            </w:r>
            <w:r>
              <w:rPr>
                <w:spacing w:val="-6"/>
                <w:sz w:val="22"/>
              </w:rPr>
              <w:t> </w:t>
            </w:r>
            <w:r>
              <w:rPr>
                <w:sz w:val="22"/>
              </w:rPr>
              <w:t>ASB</w:t>
            </w:r>
            <w:r>
              <w:rPr>
                <w:spacing w:val="-4"/>
                <w:sz w:val="22"/>
              </w:rPr>
              <w:t> </w:t>
            </w:r>
            <w:r>
              <w:rPr>
                <w:sz w:val="22"/>
              </w:rPr>
              <w:t>Teams,</w:t>
            </w:r>
            <w:r>
              <w:rPr>
                <w:spacing w:val="-2"/>
                <w:sz w:val="22"/>
              </w:rPr>
              <w:t> </w:t>
            </w:r>
            <w:r>
              <w:rPr>
                <w:sz w:val="22"/>
              </w:rPr>
              <w:t>youth</w:t>
            </w:r>
            <w:r>
              <w:rPr>
                <w:spacing w:val="-4"/>
                <w:sz w:val="22"/>
              </w:rPr>
              <w:t> </w:t>
            </w:r>
            <w:r>
              <w:rPr>
                <w:sz w:val="22"/>
              </w:rPr>
              <w:t>diversion</w:t>
            </w:r>
            <w:r>
              <w:rPr>
                <w:spacing w:val="-4"/>
                <w:sz w:val="22"/>
              </w:rPr>
              <w:t> </w:t>
            </w:r>
            <w:r>
              <w:rPr>
                <w:sz w:val="22"/>
              </w:rPr>
              <w:t>and</w:t>
            </w:r>
            <w:r>
              <w:rPr>
                <w:spacing w:val="-4"/>
                <w:sz w:val="22"/>
              </w:rPr>
              <w:t> </w:t>
            </w:r>
            <w:r>
              <w:rPr>
                <w:sz w:val="22"/>
              </w:rPr>
              <w:t>Early</w:t>
            </w:r>
            <w:r>
              <w:rPr>
                <w:spacing w:val="-6"/>
                <w:sz w:val="22"/>
              </w:rPr>
              <w:t> </w:t>
            </w:r>
            <w:r>
              <w:rPr>
                <w:sz w:val="22"/>
              </w:rPr>
              <w:t>Action Hubs, that are not mandatory requirements are potentially at risk as Local Authorities make difficult decisions about the services and functions,</w:t>
            </w:r>
            <w:r>
              <w:rPr>
                <w:spacing w:val="-5"/>
                <w:sz w:val="22"/>
              </w:rPr>
              <w:t> </w:t>
            </w:r>
            <w:r>
              <w:rPr>
                <w:sz w:val="22"/>
              </w:rPr>
              <w:t>they</w:t>
            </w:r>
            <w:r>
              <w:rPr>
                <w:spacing w:val="-4"/>
                <w:sz w:val="22"/>
              </w:rPr>
              <w:t> </w:t>
            </w:r>
            <w:r>
              <w:rPr>
                <w:sz w:val="22"/>
              </w:rPr>
              <w:t>will</w:t>
            </w:r>
            <w:r>
              <w:rPr>
                <w:spacing w:val="-4"/>
                <w:sz w:val="22"/>
              </w:rPr>
              <w:t> </w:t>
            </w:r>
            <w:r>
              <w:rPr>
                <w:sz w:val="22"/>
              </w:rPr>
              <w:t>prioritise</w:t>
            </w:r>
            <w:r>
              <w:rPr>
                <w:spacing w:val="-4"/>
                <w:sz w:val="22"/>
              </w:rPr>
              <w:t> </w:t>
            </w:r>
            <w:r>
              <w:rPr>
                <w:sz w:val="22"/>
              </w:rPr>
              <w:t>given</w:t>
            </w:r>
            <w:r>
              <w:rPr>
                <w:spacing w:val="-6"/>
                <w:sz w:val="22"/>
              </w:rPr>
              <w:t> </w:t>
            </w:r>
            <w:r>
              <w:rPr>
                <w:sz w:val="22"/>
              </w:rPr>
              <w:t>the</w:t>
            </w:r>
            <w:r>
              <w:rPr>
                <w:spacing w:val="-4"/>
                <w:sz w:val="22"/>
              </w:rPr>
              <w:t> </w:t>
            </w:r>
            <w:r>
              <w:rPr>
                <w:sz w:val="22"/>
              </w:rPr>
              <w:t>budgets</w:t>
            </w:r>
            <w:r>
              <w:rPr>
                <w:spacing w:val="-4"/>
                <w:sz w:val="22"/>
              </w:rPr>
              <w:t> </w:t>
            </w:r>
            <w:r>
              <w:rPr>
                <w:sz w:val="22"/>
              </w:rPr>
              <w:t>available</w:t>
            </w:r>
            <w:r>
              <w:rPr>
                <w:spacing w:val="-4"/>
                <w:sz w:val="22"/>
              </w:rPr>
              <w:t> </w:t>
            </w:r>
            <w:r>
              <w:rPr>
                <w:sz w:val="22"/>
              </w:rPr>
              <w:t>and</w:t>
            </w:r>
            <w:r>
              <w:rPr>
                <w:spacing w:val="-4"/>
                <w:sz w:val="22"/>
              </w:rPr>
              <w:t> </w:t>
            </w:r>
            <w:r>
              <w:rPr>
                <w:sz w:val="22"/>
              </w:rPr>
              <w:t>savings </w:t>
            </w:r>
            <w:r>
              <w:rPr>
                <w:spacing w:val="-2"/>
                <w:sz w:val="22"/>
              </w:rPr>
              <w:t>required.</w:t>
            </w:r>
          </w:p>
          <w:p>
            <w:pPr>
              <w:pStyle w:val="TableParagraph"/>
              <w:numPr>
                <w:ilvl w:val="0"/>
                <w:numId w:val="11"/>
              </w:numPr>
              <w:tabs>
                <w:tab w:pos="485" w:val="left" w:leader="none"/>
              </w:tabs>
              <w:spacing w:line="232" w:lineRule="auto" w:before="17" w:after="0"/>
              <w:ind w:left="485" w:right="99" w:hanging="360"/>
              <w:jc w:val="left"/>
              <w:rPr>
                <w:rFonts w:ascii="Symbol" w:hAnsi="Symbol"/>
                <w:sz w:val="24"/>
              </w:rPr>
            </w:pPr>
            <w:r>
              <w:rPr>
                <w:sz w:val="22"/>
              </w:rPr>
              <w:t>Partners are also critical in delivering services/functions to</w:t>
            </w:r>
            <w:r>
              <w:rPr>
                <w:spacing w:val="40"/>
                <w:sz w:val="22"/>
              </w:rPr>
              <w:t> </w:t>
            </w:r>
            <w:r>
              <w:rPr>
                <w:sz w:val="22"/>
              </w:rPr>
              <w:t>safeguard</w:t>
            </w:r>
            <w:r>
              <w:rPr>
                <w:spacing w:val="-5"/>
                <w:sz w:val="22"/>
              </w:rPr>
              <w:t> </w:t>
            </w:r>
            <w:r>
              <w:rPr>
                <w:sz w:val="22"/>
              </w:rPr>
              <w:t>children</w:t>
            </w:r>
            <w:r>
              <w:rPr>
                <w:spacing w:val="-4"/>
                <w:sz w:val="22"/>
              </w:rPr>
              <w:t> </w:t>
            </w:r>
            <w:r>
              <w:rPr>
                <w:sz w:val="22"/>
              </w:rPr>
              <w:t>and</w:t>
            </w:r>
            <w:r>
              <w:rPr>
                <w:spacing w:val="-5"/>
                <w:sz w:val="22"/>
              </w:rPr>
              <w:t> </w:t>
            </w:r>
            <w:r>
              <w:rPr>
                <w:sz w:val="22"/>
              </w:rPr>
              <w:t>adults</w:t>
            </w:r>
            <w:r>
              <w:rPr>
                <w:spacing w:val="-3"/>
                <w:sz w:val="22"/>
              </w:rPr>
              <w:t> </w:t>
            </w:r>
            <w:r>
              <w:rPr>
                <w:sz w:val="22"/>
              </w:rPr>
              <w:t>(an</w:t>
            </w:r>
            <w:r>
              <w:rPr>
                <w:spacing w:val="-5"/>
                <w:sz w:val="22"/>
              </w:rPr>
              <w:t> </w:t>
            </w:r>
            <w:r>
              <w:rPr>
                <w:sz w:val="22"/>
              </w:rPr>
              <w:t>estimated</w:t>
            </w:r>
            <w:r>
              <w:rPr>
                <w:spacing w:val="-5"/>
                <w:sz w:val="22"/>
              </w:rPr>
              <w:t> </w:t>
            </w:r>
            <w:r>
              <w:rPr>
                <w:sz w:val="22"/>
              </w:rPr>
              <w:t>one</w:t>
            </w:r>
            <w:r>
              <w:rPr>
                <w:spacing w:val="-5"/>
                <w:sz w:val="22"/>
              </w:rPr>
              <w:t> </w:t>
            </w:r>
            <w:r>
              <w:rPr>
                <w:sz w:val="22"/>
              </w:rPr>
              <w:t>third</w:t>
            </w:r>
            <w:r>
              <w:rPr>
                <w:spacing w:val="-4"/>
                <w:sz w:val="22"/>
              </w:rPr>
              <w:t> </w:t>
            </w:r>
            <w:r>
              <w:rPr>
                <w:sz w:val="22"/>
              </w:rPr>
              <w:t>of</w:t>
            </w:r>
            <w:r>
              <w:rPr>
                <w:spacing w:val="-4"/>
                <w:sz w:val="22"/>
              </w:rPr>
              <w:t> </w:t>
            </w:r>
            <w:r>
              <w:rPr>
                <w:sz w:val="22"/>
              </w:rPr>
              <w:t>budgets</w:t>
            </w:r>
            <w:r>
              <w:rPr>
                <w:spacing w:val="-3"/>
                <w:sz w:val="22"/>
              </w:rPr>
              <w:t> </w:t>
            </w:r>
            <w:r>
              <w:rPr>
                <w:sz w:val="22"/>
              </w:rPr>
              <w:t>are</w:t>
            </w:r>
          </w:p>
          <w:p>
            <w:pPr>
              <w:pStyle w:val="TableParagraph"/>
              <w:spacing w:line="232" w:lineRule="exact" w:before="4"/>
              <w:ind w:left="485"/>
              <w:rPr>
                <w:sz w:val="22"/>
              </w:rPr>
            </w:pPr>
            <w:r>
              <w:rPr>
                <w:sz w:val="22"/>
              </w:rPr>
              <w:t>spent</w:t>
            </w:r>
            <w:r>
              <w:rPr>
                <w:spacing w:val="-3"/>
                <w:sz w:val="22"/>
              </w:rPr>
              <w:t> </w:t>
            </w:r>
            <w:r>
              <w:rPr>
                <w:sz w:val="22"/>
              </w:rPr>
              <w:t>on</w:t>
            </w:r>
            <w:r>
              <w:rPr>
                <w:spacing w:val="-5"/>
                <w:sz w:val="22"/>
              </w:rPr>
              <w:t> </w:t>
            </w:r>
            <w:r>
              <w:rPr>
                <w:sz w:val="22"/>
              </w:rPr>
              <w:t>Social</w:t>
            </w:r>
            <w:r>
              <w:rPr>
                <w:spacing w:val="-4"/>
                <w:sz w:val="22"/>
              </w:rPr>
              <w:t> </w:t>
            </w:r>
            <w:r>
              <w:rPr>
                <w:sz w:val="22"/>
              </w:rPr>
              <w:t>Care)</w:t>
            </w:r>
            <w:r>
              <w:rPr>
                <w:spacing w:val="-5"/>
                <w:sz w:val="22"/>
              </w:rPr>
              <w:t> </w:t>
            </w:r>
            <w:r>
              <w:rPr>
                <w:sz w:val="22"/>
              </w:rPr>
              <w:t>as</w:t>
            </w:r>
            <w:r>
              <w:rPr>
                <w:spacing w:val="-5"/>
                <w:sz w:val="22"/>
              </w:rPr>
              <w:t> </w:t>
            </w:r>
            <w:r>
              <w:rPr>
                <w:sz w:val="22"/>
              </w:rPr>
              <w:t>well</w:t>
            </w:r>
            <w:r>
              <w:rPr>
                <w:spacing w:val="-3"/>
                <w:sz w:val="22"/>
              </w:rPr>
              <w:t> </w:t>
            </w:r>
            <w:r>
              <w:rPr>
                <w:sz w:val="22"/>
              </w:rPr>
              <w:t>as</w:t>
            </w:r>
            <w:r>
              <w:rPr>
                <w:spacing w:val="-3"/>
                <w:sz w:val="22"/>
              </w:rPr>
              <w:t> </w:t>
            </w:r>
            <w:r>
              <w:rPr>
                <w:sz w:val="22"/>
              </w:rPr>
              <w:t>preventing</w:t>
            </w:r>
            <w:r>
              <w:rPr>
                <w:spacing w:val="-5"/>
                <w:sz w:val="22"/>
              </w:rPr>
              <w:t> </w:t>
            </w:r>
            <w:r>
              <w:rPr>
                <w:spacing w:val="-2"/>
                <w:sz w:val="22"/>
              </w:rPr>
              <w:t>reoffending.</w:t>
            </w:r>
          </w:p>
        </w:tc>
      </w:tr>
      <w:tr>
        <w:trPr>
          <w:trHeight w:val="2090" w:hRule="atLeast"/>
        </w:trPr>
        <w:tc>
          <w:tcPr>
            <w:tcW w:w="1953" w:type="dxa"/>
            <w:tcBorders>
              <w:bottom w:val="single" w:sz="4" w:space="0" w:color="4471C4"/>
              <w:right w:val="nil"/>
            </w:tcBorders>
          </w:tcPr>
          <w:p>
            <w:pPr>
              <w:pStyle w:val="TableParagraph"/>
              <w:spacing w:before="7"/>
              <w:ind w:left="107" w:right="35"/>
              <w:rPr>
                <w:b/>
                <w:sz w:val="22"/>
              </w:rPr>
            </w:pPr>
            <w:r>
              <w:rPr>
                <w:b/>
                <w:spacing w:val="-2"/>
                <w:sz w:val="22"/>
              </w:rPr>
              <w:t>Public Confidence</w:t>
            </w:r>
          </w:p>
        </w:tc>
        <w:tc>
          <w:tcPr>
            <w:tcW w:w="7256" w:type="dxa"/>
            <w:tcBorders>
              <w:left w:val="nil"/>
              <w:bottom w:val="single" w:sz="4" w:space="0" w:color="4471C4"/>
            </w:tcBorders>
          </w:tcPr>
          <w:p>
            <w:pPr>
              <w:pStyle w:val="TableParagraph"/>
              <w:numPr>
                <w:ilvl w:val="0"/>
                <w:numId w:val="12"/>
              </w:numPr>
              <w:tabs>
                <w:tab w:pos="485" w:val="left" w:leader="none"/>
              </w:tabs>
              <w:spacing w:line="237" w:lineRule="auto" w:before="11" w:after="0"/>
              <w:ind w:left="485" w:right="429" w:hanging="360"/>
              <w:jc w:val="both"/>
              <w:rPr>
                <w:sz w:val="22"/>
              </w:rPr>
            </w:pPr>
            <w:r>
              <w:rPr>
                <w:sz w:val="22"/>
              </w:rPr>
              <w:t>Both</w:t>
            </w:r>
            <w:r>
              <w:rPr>
                <w:spacing w:val="-4"/>
                <w:sz w:val="22"/>
              </w:rPr>
              <w:t> </w:t>
            </w:r>
            <w:r>
              <w:rPr>
                <w:sz w:val="22"/>
              </w:rPr>
              <w:t>the</w:t>
            </w:r>
            <w:r>
              <w:rPr>
                <w:spacing w:val="-5"/>
                <w:sz w:val="22"/>
              </w:rPr>
              <w:t> </w:t>
            </w:r>
            <w:r>
              <w:rPr>
                <w:sz w:val="22"/>
              </w:rPr>
              <w:t>Crime</w:t>
            </w:r>
            <w:r>
              <w:rPr>
                <w:spacing w:val="-5"/>
                <w:sz w:val="22"/>
              </w:rPr>
              <w:t> </w:t>
            </w:r>
            <w:r>
              <w:rPr>
                <w:sz w:val="22"/>
              </w:rPr>
              <w:t>Survey</w:t>
            </w:r>
            <w:r>
              <w:rPr>
                <w:spacing w:val="-5"/>
                <w:sz w:val="22"/>
              </w:rPr>
              <w:t> </w:t>
            </w:r>
            <w:r>
              <w:rPr>
                <w:sz w:val="22"/>
              </w:rPr>
              <w:t>England</w:t>
            </w:r>
            <w:r>
              <w:rPr>
                <w:spacing w:val="-5"/>
                <w:sz w:val="22"/>
              </w:rPr>
              <w:t> </w:t>
            </w:r>
            <w:r>
              <w:rPr>
                <w:sz w:val="22"/>
              </w:rPr>
              <w:t>and</w:t>
            </w:r>
            <w:r>
              <w:rPr>
                <w:spacing w:val="-5"/>
                <w:sz w:val="22"/>
              </w:rPr>
              <w:t> </w:t>
            </w:r>
            <w:r>
              <w:rPr>
                <w:sz w:val="22"/>
              </w:rPr>
              <w:t>Wales</w:t>
            </w:r>
            <w:r>
              <w:rPr>
                <w:spacing w:val="-7"/>
                <w:sz w:val="22"/>
              </w:rPr>
              <w:t> </w:t>
            </w:r>
            <w:r>
              <w:rPr>
                <w:sz w:val="22"/>
              </w:rPr>
              <w:t>(CSEW)</w:t>
            </w:r>
            <w:r>
              <w:rPr>
                <w:spacing w:val="-3"/>
                <w:sz w:val="22"/>
              </w:rPr>
              <w:t> </w:t>
            </w:r>
            <w:r>
              <w:rPr>
                <w:sz w:val="22"/>
              </w:rPr>
              <w:t>and</w:t>
            </w:r>
            <w:r>
              <w:rPr>
                <w:spacing w:val="-5"/>
                <w:sz w:val="22"/>
              </w:rPr>
              <w:t> </w:t>
            </w:r>
            <w:r>
              <w:rPr>
                <w:sz w:val="22"/>
              </w:rPr>
              <w:t>YouGov survey</w:t>
            </w:r>
            <w:r>
              <w:rPr>
                <w:spacing w:val="-1"/>
                <w:sz w:val="22"/>
              </w:rPr>
              <w:t> </w:t>
            </w:r>
            <w:r>
              <w:rPr>
                <w:sz w:val="22"/>
              </w:rPr>
              <w:t>shows</w:t>
            </w:r>
            <w:r>
              <w:rPr>
                <w:spacing w:val="-1"/>
                <w:sz w:val="22"/>
              </w:rPr>
              <w:t> </w:t>
            </w:r>
            <w:r>
              <w:rPr>
                <w:sz w:val="22"/>
              </w:rPr>
              <w:t>that nationally public confidence is</w:t>
            </w:r>
            <w:r>
              <w:rPr>
                <w:spacing w:val="-1"/>
                <w:sz w:val="22"/>
              </w:rPr>
              <w:t> </w:t>
            </w:r>
            <w:r>
              <w:rPr>
                <w:sz w:val="22"/>
              </w:rPr>
              <w:t>on a downward </w:t>
            </w:r>
            <w:r>
              <w:rPr>
                <w:spacing w:val="-2"/>
                <w:sz w:val="22"/>
              </w:rPr>
              <w:t>trend.</w:t>
            </w:r>
          </w:p>
          <w:p>
            <w:pPr>
              <w:pStyle w:val="TableParagraph"/>
              <w:numPr>
                <w:ilvl w:val="0"/>
                <w:numId w:val="12"/>
              </w:numPr>
              <w:tabs>
                <w:tab w:pos="485" w:val="left" w:leader="none"/>
              </w:tabs>
              <w:spacing w:line="240" w:lineRule="auto" w:before="10" w:after="0"/>
              <w:ind w:left="485" w:right="329" w:hanging="360"/>
              <w:jc w:val="left"/>
              <w:rPr>
                <w:sz w:val="22"/>
              </w:rPr>
            </w:pPr>
            <w:r>
              <w:rPr>
                <w:sz w:val="22"/>
              </w:rPr>
              <w:t>Public</w:t>
            </w:r>
            <w:r>
              <w:rPr>
                <w:spacing w:val="-3"/>
                <w:sz w:val="22"/>
              </w:rPr>
              <w:t> </w:t>
            </w:r>
            <w:r>
              <w:rPr>
                <w:sz w:val="22"/>
              </w:rPr>
              <w:t>confidence</w:t>
            </w:r>
            <w:r>
              <w:rPr>
                <w:spacing w:val="-4"/>
                <w:sz w:val="22"/>
              </w:rPr>
              <w:t> </w:t>
            </w:r>
            <w:r>
              <w:rPr>
                <w:sz w:val="22"/>
              </w:rPr>
              <w:t>has</w:t>
            </w:r>
            <w:r>
              <w:rPr>
                <w:spacing w:val="-6"/>
                <w:sz w:val="22"/>
              </w:rPr>
              <w:t> </w:t>
            </w:r>
            <w:r>
              <w:rPr>
                <w:sz w:val="22"/>
              </w:rPr>
              <w:t>further</w:t>
            </w:r>
            <w:r>
              <w:rPr>
                <w:spacing w:val="-5"/>
                <w:sz w:val="22"/>
              </w:rPr>
              <w:t> </w:t>
            </w:r>
            <w:r>
              <w:rPr>
                <w:sz w:val="22"/>
              </w:rPr>
              <w:t>reduced</w:t>
            </w:r>
            <w:r>
              <w:rPr>
                <w:spacing w:val="-4"/>
                <w:sz w:val="22"/>
              </w:rPr>
              <w:t> </w:t>
            </w:r>
            <w:r>
              <w:rPr>
                <w:sz w:val="22"/>
              </w:rPr>
              <w:t>in</w:t>
            </w:r>
            <w:r>
              <w:rPr>
                <w:spacing w:val="-6"/>
                <w:sz w:val="22"/>
              </w:rPr>
              <w:t> </w:t>
            </w:r>
            <w:r>
              <w:rPr>
                <w:sz w:val="22"/>
              </w:rPr>
              <w:t>West</w:t>
            </w:r>
            <w:r>
              <w:rPr>
                <w:spacing w:val="-2"/>
                <w:sz w:val="22"/>
              </w:rPr>
              <w:t> </w:t>
            </w:r>
            <w:r>
              <w:rPr>
                <w:sz w:val="22"/>
              </w:rPr>
              <w:t>Yorkshire</w:t>
            </w:r>
            <w:r>
              <w:rPr>
                <w:spacing w:val="-4"/>
                <w:sz w:val="22"/>
              </w:rPr>
              <w:t> </w:t>
            </w:r>
            <w:r>
              <w:rPr>
                <w:sz w:val="22"/>
              </w:rPr>
              <w:t>with</w:t>
            </w:r>
            <w:r>
              <w:rPr>
                <w:spacing w:val="-6"/>
                <w:sz w:val="22"/>
              </w:rPr>
              <w:t> </w:t>
            </w:r>
            <w:r>
              <w:rPr>
                <w:sz w:val="22"/>
              </w:rPr>
              <w:t>47% of respondents to the CSEW having confidence in local policing. This puts the Force mid-table in terms of its Most Similar Group (MSG), but below the national average (51%).</w:t>
            </w:r>
          </w:p>
          <w:p>
            <w:pPr>
              <w:pStyle w:val="TableParagraph"/>
              <w:numPr>
                <w:ilvl w:val="0"/>
                <w:numId w:val="12"/>
              </w:numPr>
              <w:tabs>
                <w:tab w:pos="485" w:val="left" w:leader="none"/>
              </w:tabs>
              <w:spacing w:line="247" w:lineRule="exact" w:before="6" w:after="0"/>
              <w:ind w:left="485" w:right="0" w:hanging="360"/>
              <w:jc w:val="left"/>
              <w:rPr>
                <w:sz w:val="22"/>
              </w:rPr>
            </w:pPr>
            <w:r>
              <w:rPr>
                <w:sz w:val="22"/>
              </w:rPr>
              <w:t>Dealing</w:t>
            </w:r>
            <w:r>
              <w:rPr>
                <w:spacing w:val="-6"/>
                <w:sz w:val="22"/>
              </w:rPr>
              <w:t> </w:t>
            </w:r>
            <w:r>
              <w:rPr>
                <w:sz w:val="22"/>
              </w:rPr>
              <w:t>with</w:t>
            </w:r>
            <w:r>
              <w:rPr>
                <w:spacing w:val="-4"/>
                <w:sz w:val="22"/>
              </w:rPr>
              <w:t> </w:t>
            </w:r>
            <w:r>
              <w:rPr>
                <w:sz w:val="22"/>
              </w:rPr>
              <w:t>local</w:t>
            </w:r>
            <w:r>
              <w:rPr>
                <w:spacing w:val="-4"/>
                <w:sz w:val="22"/>
              </w:rPr>
              <w:t> </w:t>
            </w:r>
            <w:r>
              <w:rPr>
                <w:sz w:val="22"/>
              </w:rPr>
              <w:t>concerns</w:t>
            </w:r>
            <w:r>
              <w:rPr>
                <w:spacing w:val="-4"/>
                <w:sz w:val="22"/>
              </w:rPr>
              <w:t> </w:t>
            </w:r>
            <w:r>
              <w:rPr>
                <w:sz w:val="22"/>
              </w:rPr>
              <w:t>is</w:t>
            </w:r>
            <w:r>
              <w:rPr>
                <w:spacing w:val="-4"/>
                <w:sz w:val="22"/>
              </w:rPr>
              <w:t> </w:t>
            </w:r>
            <w:r>
              <w:rPr>
                <w:sz w:val="22"/>
              </w:rPr>
              <w:t>a</w:t>
            </w:r>
            <w:r>
              <w:rPr>
                <w:spacing w:val="-5"/>
                <w:sz w:val="22"/>
              </w:rPr>
              <w:t> </w:t>
            </w:r>
            <w:r>
              <w:rPr>
                <w:sz w:val="22"/>
              </w:rPr>
              <w:t>key</w:t>
            </w:r>
            <w:r>
              <w:rPr>
                <w:spacing w:val="-6"/>
                <w:sz w:val="22"/>
              </w:rPr>
              <w:t> </w:t>
            </w:r>
            <w:r>
              <w:rPr>
                <w:sz w:val="22"/>
              </w:rPr>
              <w:t>factor</w:t>
            </w:r>
            <w:r>
              <w:rPr>
                <w:spacing w:val="-4"/>
                <w:sz w:val="22"/>
              </w:rPr>
              <w:t> </w:t>
            </w:r>
            <w:r>
              <w:rPr>
                <w:sz w:val="22"/>
              </w:rPr>
              <w:t>impacting</w:t>
            </w:r>
            <w:r>
              <w:rPr>
                <w:spacing w:val="-4"/>
                <w:sz w:val="22"/>
              </w:rPr>
              <w:t> </w:t>
            </w:r>
            <w:r>
              <w:rPr>
                <w:sz w:val="22"/>
              </w:rPr>
              <w:t>on</w:t>
            </w:r>
            <w:r>
              <w:rPr>
                <w:spacing w:val="-3"/>
                <w:sz w:val="22"/>
              </w:rPr>
              <w:t> </w:t>
            </w:r>
            <w:r>
              <w:rPr>
                <w:spacing w:val="-2"/>
                <w:sz w:val="22"/>
              </w:rPr>
              <w:t>confidence</w:t>
            </w:r>
          </w:p>
        </w:tc>
      </w:tr>
    </w:tbl>
    <w:p>
      <w:pPr>
        <w:spacing w:after="0" w:line="247" w:lineRule="exact"/>
        <w:jc w:val="left"/>
        <w:rPr>
          <w:sz w:val="22"/>
        </w:rPr>
        <w:sectPr>
          <w:pgSz w:w="11910" w:h="16840"/>
          <w:pgMar w:header="0" w:footer="723" w:top="900" w:bottom="980" w:left="1020" w:right="160"/>
        </w:sectPr>
      </w:pPr>
    </w:p>
    <w:tbl>
      <w:tblPr>
        <w:tblW w:w="0" w:type="auto"/>
        <w:jc w:val="left"/>
        <w:tblInd w:w="334"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top w:w="0" w:type="dxa"/>
          <w:left w:w="0" w:type="dxa"/>
          <w:bottom w:w="0" w:type="dxa"/>
          <w:right w:w="0" w:type="dxa"/>
        </w:tblCellMar>
        <w:tblLook w:val="01E0"/>
      </w:tblPr>
      <w:tblGrid>
        <w:gridCol w:w="1967"/>
        <w:gridCol w:w="7244"/>
      </w:tblGrid>
      <w:tr>
        <w:trPr>
          <w:trHeight w:val="4891" w:hRule="atLeast"/>
        </w:trPr>
        <w:tc>
          <w:tcPr>
            <w:tcW w:w="9211" w:type="dxa"/>
            <w:gridSpan w:val="2"/>
            <w:tcBorders>
              <w:left w:val="single" w:sz="4" w:space="0" w:color="2E5395"/>
              <w:bottom w:val="single" w:sz="4" w:space="0" w:color="2E5395"/>
              <w:right w:val="single" w:sz="4" w:space="0" w:color="2E5395"/>
            </w:tcBorders>
          </w:tcPr>
          <w:p>
            <w:pPr>
              <w:pStyle w:val="TableParagraph"/>
              <w:ind w:left="2433"/>
              <w:rPr>
                <w:sz w:val="22"/>
              </w:rPr>
            </w:pPr>
            <w:r>
              <w:rPr>
                <w:sz w:val="22"/>
              </w:rPr>
              <w:t>and</w:t>
            </w:r>
            <w:r>
              <w:rPr>
                <w:spacing w:val="-3"/>
                <w:sz w:val="22"/>
              </w:rPr>
              <w:t> </w:t>
            </w:r>
            <w:r>
              <w:rPr>
                <w:sz w:val="22"/>
              </w:rPr>
              <w:t>for</w:t>
            </w:r>
            <w:r>
              <w:rPr>
                <w:spacing w:val="-4"/>
                <w:sz w:val="22"/>
              </w:rPr>
              <w:t> </w:t>
            </w:r>
            <w:r>
              <w:rPr>
                <w:sz w:val="22"/>
              </w:rPr>
              <w:t>West</w:t>
            </w:r>
            <w:r>
              <w:rPr>
                <w:spacing w:val="-4"/>
                <w:sz w:val="22"/>
              </w:rPr>
              <w:t> </w:t>
            </w:r>
            <w:r>
              <w:rPr>
                <w:sz w:val="22"/>
              </w:rPr>
              <w:t>Yorkshire</w:t>
            </w:r>
            <w:r>
              <w:rPr>
                <w:spacing w:val="-3"/>
                <w:sz w:val="22"/>
              </w:rPr>
              <w:t> </w:t>
            </w:r>
            <w:r>
              <w:rPr>
                <w:sz w:val="22"/>
              </w:rPr>
              <w:t>Police</w:t>
            </w:r>
            <w:r>
              <w:rPr>
                <w:spacing w:val="-3"/>
                <w:sz w:val="22"/>
              </w:rPr>
              <w:t> </w:t>
            </w:r>
            <w:r>
              <w:rPr>
                <w:sz w:val="22"/>
              </w:rPr>
              <w:t>this</w:t>
            </w:r>
            <w:r>
              <w:rPr>
                <w:spacing w:val="-2"/>
                <w:sz w:val="22"/>
              </w:rPr>
              <w:t> </w:t>
            </w:r>
            <w:r>
              <w:rPr>
                <w:sz w:val="22"/>
              </w:rPr>
              <w:t>is</w:t>
            </w:r>
            <w:r>
              <w:rPr>
                <w:spacing w:val="-2"/>
                <w:sz w:val="22"/>
              </w:rPr>
              <w:t> </w:t>
            </w:r>
            <w:r>
              <w:rPr>
                <w:sz w:val="22"/>
              </w:rPr>
              <w:t>46%,</w:t>
            </w:r>
            <w:r>
              <w:rPr>
                <w:spacing w:val="-3"/>
                <w:sz w:val="22"/>
              </w:rPr>
              <w:t> </w:t>
            </w:r>
            <w:r>
              <w:rPr>
                <w:sz w:val="22"/>
              </w:rPr>
              <w:t>putting</w:t>
            </w:r>
            <w:r>
              <w:rPr>
                <w:spacing w:val="-5"/>
                <w:sz w:val="22"/>
              </w:rPr>
              <w:t> </w:t>
            </w:r>
            <w:r>
              <w:rPr>
                <w:sz w:val="22"/>
              </w:rPr>
              <w:t>the</w:t>
            </w:r>
            <w:r>
              <w:rPr>
                <w:spacing w:val="-3"/>
                <w:sz w:val="22"/>
              </w:rPr>
              <w:t> </w:t>
            </w:r>
            <w:r>
              <w:rPr>
                <w:sz w:val="22"/>
              </w:rPr>
              <w:t>Force</w:t>
            </w:r>
            <w:r>
              <w:rPr>
                <w:spacing w:val="-5"/>
                <w:sz w:val="22"/>
              </w:rPr>
              <w:t> </w:t>
            </w:r>
            <w:r>
              <w:rPr>
                <w:sz w:val="22"/>
              </w:rPr>
              <w:t>third highest in the MSG but just below the national average (47%).</w:t>
            </w:r>
          </w:p>
          <w:p>
            <w:pPr>
              <w:pStyle w:val="TableParagraph"/>
              <w:numPr>
                <w:ilvl w:val="0"/>
                <w:numId w:val="13"/>
              </w:numPr>
              <w:tabs>
                <w:tab w:pos="2433" w:val="left" w:leader="none"/>
              </w:tabs>
              <w:spacing w:line="235" w:lineRule="auto" w:before="13" w:after="0"/>
              <w:ind w:left="2433" w:right="270" w:hanging="360"/>
              <w:jc w:val="left"/>
              <w:rPr>
                <w:sz w:val="22"/>
              </w:rPr>
            </w:pPr>
            <w:r>
              <w:rPr>
                <w:sz w:val="22"/>
              </w:rPr>
              <w:t>The</w:t>
            </w:r>
            <w:r>
              <w:rPr>
                <w:spacing w:val="-4"/>
                <w:sz w:val="22"/>
              </w:rPr>
              <w:t> </w:t>
            </w:r>
            <w:r>
              <w:rPr>
                <w:sz w:val="22"/>
              </w:rPr>
              <w:t>Force</w:t>
            </w:r>
            <w:r>
              <w:rPr>
                <w:spacing w:val="-6"/>
                <w:sz w:val="22"/>
              </w:rPr>
              <w:t> </w:t>
            </w:r>
            <w:r>
              <w:rPr>
                <w:sz w:val="22"/>
              </w:rPr>
              <w:t>has</w:t>
            </w:r>
            <w:r>
              <w:rPr>
                <w:spacing w:val="-6"/>
                <w:sz w:val="22"/>
              </w:rPr>
              <w:t> </w:t>
            </w:r>
            <w:r>
              <w:rPr>
                <w:sz w:val="22"/>
              </w:rPr>
              <w:t>slightly</w:t>
            </w:r>
            <w:r>
              <w:rPr>
                <w:spacing w:val="-3"/>
                <w:sz w:val="22"/>
              </w:rPr>
              <w:t> </w:t>
            </w:r>
            <w:r>
              <w:rPr>
                <w:sz w:val="22"/>
              </w:rPr>
              <w:t>higher</w:t>
            </w:r>
            <w:r>
              <w:rPr>
                <w:spacing w:val="-3"/>
                <w:sz w:val="22"/>
              </w:rPr>
              <w:t> </w:t>
            </w:r>
            <w:r>
              <w:rPr>
                <w:sz w:val="22"/>
              </w:rPr>
              <w:t>levels</w:t>
            </w:r>
            <w:r>
              <w:rPr>
                <w:spacing w:val="-3"/>
                <w:sz w:val="22"/>
              </w:rPr>
              <w:t> </w:t>
            </w:r>
            <w:r>
              <w:rPr>
                <w:sz w:val="22"/>
              </w:rPr>
              <w:t>of</w:t>
            </w:r>
            <w:r>
              <w:rPr>
                <w:spacing w:val="-2"/>
                <w:sz w:val="22"/>
              </w:rPr>
              <w:t> </w:t>
            </w:r>
            <w:r>
              <w:rPr>
                <w:sz w:val="22"/>
              </w:rPr>
              <w:t>‘perceptions</w:t>
            </w:r>
            <w:r>
              <w:rPr>
                <w:spacing w:val="-3"/>
                <w:sz w:val="22"/>
              </w:rPr>
              <w:t> </w:t>
            </w:r>
            <w:r>
              <w:rPr>
                <w:sz w:val="22"/>
              </w:rPr>
              <w:t>of</w:t>
            </w:r>
            <w:r>
              <w:rPr>
                <w:spacing w:val="-5"/>
                <w:sz w:val="22"/>
              </w:rPr>
              <w:t> </w:t>
            </w:r>
            <w:r>
              <w:rPr>
                <w:sz w:val="22"/>
              </w:rPr>
              <w:t>fairness’</w:t>
            </w:r>
            <w:r>
              <w:rPr>
                <w:spacing w:val="-4"/>
                <w:sz w:val="22"/>
              </w:rPr>
              <w:t> </w:t>
            </w:r>
            <w:r>
              <w:rPr>
                <w:sz w:val="22"/>
              </w:rPr>
              <w:t>and ‘being relied upon’ than the national average, which are important factors for both trust and confidence.</w:t>
            </w:r>
          </w:p>
          <w:p>
            <w:pPr>
              <w:pStyle w:val="TableParagraph"/>
              <w:numPr>
                <w:ilvl w:val="0"/>
                <w:numId w:val="13"/>
              </w:numPr>
              <w:tabs>
                <w:tab w:pos="2433" w:val="left" w:leader="none"/>
              </w:tabs>
              <w:spacing w:line="240" w:lineRule="auto" w:before="13" w:after="0"/>
              <w:ind w:left="2433" w:right="113" w:hanging="360"/>
              <w:jc w:val="left"/>
              <w:rPr>
                <w:sz w:val="22"/>
              </w:rPr>
            </w:pPr>
            <w:r>
              <w:rPr>
                <w:sz w:val="22"/>
              </w:rPr>
              <w:t>There are a range of factors that impact on public confidence including</w:t>
            </w:r>
            <w:r>
              <w:rPr>
                <w:spacing w:val="-3"/>
                <w:sz w:val="22"/>
              </w:rPr>
              <w:t> </w:t>
            </w:r>
            <w:r>
              <w:rPr>
                <w:sz w:val="22"/>
              </w:rPr>
              <w:t>police</w:t>
            </w:r>
            <w:r>
              <w:rPr>
                <w:spacing w:val="-3"/>
                <w:sz w:val="22"/>
              </w:rPr>
              <w:t> </w:t>
            </w:r>
            <w:r>
              <w:rPr>
                <w:sz w:val="22"/>
              </w:rPr>
              <w:t>visibility</w:t>
            </w:r>
            <w:r>
              <w:rPr>
                <w:spacing w:val="-2"/>
                <w:sz w:val="22"/>
              </w:rPr>
              <w:t> </w:t>
            </w:r>
            <w:r>
              <w:rPr>
                <w:sz w:val="22"/>
              </w:rPr>
              <w:t>(the</w:t>
            </w:r>
            <w:r>
              <w:rPr>
                <w:spacing w:val="-5"/>
                <w:sz w:val="22"/>
              </w:rPr>
              <w:t> </w:t>
            </w:r>
            <w:r>
              <w:rPr>
                <w:sz w:val="22"/>
              </w:rPr>
              <w:t>Force</w:t>
            </w:r>
            <w:r>
              <w:rPr>
                <w:spacing w:val="-5"/>
                <w:sz w:val="22"/>
              </w:rPr>
              <w:t> </w:t>
            </w:r>
            <w:r>
              <w:rPr>
                <w:sz w:val="22"/>
              </w:rPr>
              <w:t>is</w:t>
            </w:r>
            <w:r>
              <w:rPr>
                <w:spacing w:val="-2"/>
                <w:sz w:val="22"/>
              </w:rPr>
              <w:t> </w:t>
            </w:r>
            <w:r>
              <w:rPr>
                <w:sz w:val="22"/>
              </w:rPr>
              <w:t>committed</w:t>
            </w:r>
            <w:r>
              <w:rPr>
                <w:spacing w:val="-5"/>
                <w:sz w:val="22"/>
              </w:rPr>
              <w:t> </w:t>
            </w:r>
            <w:r>
              <w:rPr>
                <w:sz w:val="22"/>
              </w:rPr>
              <w:t>to</w:t>
            </w:r>
            <w:r>
              <w:rPr>
                <w:spacing w:val="-3"/>
                <w:sz w:val="22"/>
              </w:rPr>
              <w:t> </w:t>
            </w:r>
            <w:r>
              <w:rPr>
                <w:sz w:val="22"/>
              </w:rPr>
              <w:t>investing</w:t>
            </w:r>
            <w:r>
              <w:rPr>
                <w:spacing w:val="-5"/>
                <w:sz w:val="22"/>
              </w:rPr>
              <w:t> </w:t>
            </w:r>
            <w:r>
              <w:rPr>
                <w:sz w:val="22"/>
              </w:rPr>
              <w:t>more</w:t>
            </w:r>
            <w:r>
              <w:rPr>
                <w:spacing w:val="-5"/>
                <w:sz w:val="22"/>
              </w:rPr>
              <w:t> </w:t>
            </w:r>
            <w:r>
              <w:rPr>
                <w:sz w:val="22"/>
              </w:rPr>
              <w:t>in neighbourhood policing), tackling the issues that matter to communities (analysis shows activity is high in addressing ASB, drugs and burglary), procedural justice (the Force has strong community engagement and local scrutiny groups in place) improving outcomes (both charges and offences brought to justice have improved this year) and addressing high profile criminal and misconduct cases (the Force has an action plan in place to address the HMICFRS report on ‘Vetting, Misconduct and Misogyny’ and is an Exemplar Force for VAWG).</w:t>
            </w:r>
            <w:r>
              <w:rPr>
                <w:spacing w:val="40"/>
                <w:sz w:val="22"/>
              </w:rPr>
              <w:t> </w:t>
            </w:r>
            <w:r>
              <w:rPr>
                <w:sz w:val="22"/>
              </w:rPr>
              <w:t>In addition, the Police Race Action Plan aims to improve the confidence of the Black community (however, currently confidence in local policing of Black/minority</w:t>
            </w:r>
          </w:p>
          <w:p>
            <w:pPr>
              <w:pStyle w:val="TableParagraph"/>
              <w:spacing w:line="226" w:lineRule="exact"/>
              <w:ind w:left="2433"/>
              <w:rPr>
                <w:sz w:val="22"/>
              </w:rPr>
            </w:pPr>
            <w:r>
              <w:rPr>
                <w:sz w:val="22"/>
              </w:rPr>
              <w:t>ethnic</w:t>
            </w:r>
            <w:r>
              <w:rPr>
                <w:spacing w:val="-4"/>
                <w:sz w:val="22"/>
              </w:rPr>
              <w:t> </w:t>
            </w:r>
            <w:r>
              <w:rPr>
                <w:sz w:val="22"/>
              </w:rPr>
              <w:t>groups</w:t>
            </w:r>
            <w:r>
              <w:rPr>
                <w:spacing w:val="-3"/>
                <w:sz w:val="22"/>
              </w:rPr>
              <w:t> </w:t>
            </w:r>
            <w:r>
              <w:rPr>
                <w:sz w:val="22"/>
              </w:rPr>
              <w:t>is</w:t>
            </w:r>
            <w:r>
              <w:rPr>
                <w:spacing w:val="-3"/>
                <w:sz w:val="22"/>
              </w:rPr>
              <w:t> </w:t>
            </w:r>
            <w:r>
              <w:rPr>
                <w:sz w:val="22"/>
              </w:rPr>
              <w:t>59%</w:t>
            </w:r>
            <w:r>
              <w:rPr>
                <w:spacing w:val="-5"/>
                <w:sz w:val="22"/>
              </w:rPr>
              <w:t> </w:t>
            </w:r>
            <w:r>
              <w:rPr>
                <w:sz w:val="22"/>
              </w:rPr>
              <w:t>compared</w:t>
            </w:r>
            <w:r>
              <w:rPr>
                <w:spacing w:val="-6"/>
                <w:sz w:val="22"/>
              </w:rPr>
              <w:t> </w:t>
            </w:r>
            <w:r>
              <w:rPr>
                <w:sz w:val="22"/>
              </w:rPr>
              <w:t>to</w:t>
            </w:r>
            <w:r>
              <w:rPr>
                <w:spacing w:val="-6"/>
                <w:sz w:val="22"/>
              </w:rPr>
              <w:t> </w:t>
            </w:r>
            <w:r>
              <w:rPr>
                <w:sz w:val="22"/>
              </w:rPr>
              <w:t>72.9%</w:t>
            </w:r>
            <w:r>
              <w:rPr>
                <w:spacing w:val="-5"/>
                <w:sz w:val="22"/>
              </w:rPr>
              <w:t> </w:t>
            </w:r>
            <w:r>
              <w:rPr>
                <w:sz w:val="22"/>
              </w:rPr>
              <w:t>for</w:t>
            </w:r>
            <w:r>
              <w:rPr>
                <w:spacing w:val="-5"/>
                <w:sz w:val="22"/>
              </w:rPr>
              <w:t> </w:t>
            </w:r>
            <w:r>
              <w:rPr>
                <w:sz w:val="22"/>
              </w:rPr>
              <w:t>White</w:t>
            </w:r>
            <w:r>
              <w:rPr>
                <w:spacing w:val="-4"/>
                <w:sz w:val="22"/>
              </w:rPr>
              <w:t> </w:t>
            </w:r>
            <w:r>
              <w:rPr>
                <w:spacing w:val="-2"/>
                <w:sz w:val="22"/>
              </w:rPr>
              <w:t>groups).</w:t>
            </w:r>
          </w:p>
        </w:tc>
      </w:tr>
      <w:tr>
        <w:trPr>
          <w:trHeight w:val="3921" w:hRule="atLeast"/>
        </w:trPr>
        <w:tc>
          <w:tcPr>
            <w:tcW w:w="1967" w:type="dxa"/>
            <w:tcBorders>
              <w:top w:val="single" w:sz="4" w:space="0" w:color="2E5395"/>
              <w:left w:val="single" w:sz="4" w:space="0" w:color="2E5395"/>
              <w:bottom w:val="single" w:sz="4" w:space="0" w:color="2E5395"/>
              <w:right w:val="nil"/>
            </w:tcBorders>
          </w:tcPr>
          <w:p>
            <w:pPr>
              <w:pStyle w:val="TableParagraph"/>
              <w:spacing w:before="7"/>
              <w:ind w:left="107" w:right="100"/>
              <w:jc w:val="both"/>
              <w:rPr>
                <w:b/>
                <w:sz w:val="22"/>
              </w:rPr>
            </w:pPr>
            <w:r>
              <w:rPr>
                <w:b/>
                <w:sz w:val="22"/>
              </w:rPr>
              <w:t>Socio </w:t>
            </w:r>
            <w:r>
              <w:rPr>
                <w:b/>
                <w:sz w:val="22"/>
              </w:rPr>
              <w:t>Economic Challenges and the</w:t>
            </w:r>
            <w:r>
              <w:rPr>
                <w:b/>
                <w:spacing w:val="-3"/>
                <w:sz w:val="22"/>
              </w:rPr>
              <w:t> </w:t>
            </w:r>
            <w:r>
              <w:rPr>
                <w:b/>
                <w:sz w:val="22"/>
              </w:rPr>
              <w:t>cost</w:t>
            </w:r>
            <w:r>
              <w:rPr>
                <w:b/>
                <w:spacing w:val="-2"/>
                <w:sz w:val="22"/>
              </w:rPr>
              <w:t> </w:t>
            </w:r>
            <w:r>
              <w:rPr>
                <w:b/>
                <w:sz w:val="22"/>
              </w:rPr>
              <w:t>of</w:t>
            </w:r>
            <w:r>
              <w:rPr>
                <w:b/>
                <w:spacing w:val="-3"/>
                <w:sz w:val="22"/>
              </w:rPr>
              <w:t> </w:t>
            </w:r>
            <w:r>
              <w:rPr>
                <w:b/>
                <w:spacing w:val="-2"/>
                <w:sz w:val="22"/>
              </w:rPr>
              <w:t>living</w:t>
            </w:r>
          </w:p>
        </w:tc>
        <w:tc>
          <w:tcPr>
            <w:tcW w:w="7244" w:type="dxa"/>
            <w:tcBorders>
              <w:top w:val="single" w:sz="4" w:space="0" w:color="2E5395"/>
              <w:left w:val="nil"/>
              <w:bottom w:val="single" w:sz="4" w:space="0" w:color="2E5395"/>
              <w:right w:val="single" w:sz="4" w:space="0" w:color="2E5395"/>
            </w:tcBorders>
          </w:tcPr>
          <w:p>
            <w:pPr>
              <w:pStyle w:val="TableParagraph"/>
              <w:numPr>
                <w:ilvl w:val="0"/>
                <w:numId w:val="14"/>
              </w:numPr>
              <w:tabs>
                <w:tab w:pos="471" w:val="left" w:leader="none"/>
              </w:tabs>
              <w:spacing w:line="240" w:lineRule="auto" w:before="9" w:after="0"/>
              <w:ind w:left="471" w:right="335" w:hanging="360"/>
              <w:jc w:val="left"/>
              <w:rPr>
                <w:rFonts w:ascii="Symbol" w:hAnsi="Symbol"/>
                <w:sz w:val="22"/>
              </w:rPr>
            </w:pPr>
            <w:r>
              <w:rPr>
                <w:sz w:val="22"/>
              </w:rPr>
              <w:t>As</w:t>
            </w:r>
            <w:r>
              <w:rPr>
                <w:spacing w:val="-3"/>
                <w:sz w:val="22"/>
              </w:rPr>
              <w:t> </w:t>
            </w:r>
            <w:r>
              <w:rPr>
                <w:sz w:val="22"/>
              </w:rPr>
              <w:t>a</w:t>
            </w:r>
            <w:r>
              <w:rPr>
                <w:spacing w:val="-4"/>
                <w:sz w:val="22"/>
              </w:rPr>
              <w:t> </w:t>
            </w:r>
            <w:r>
              <w:rPr>
                <w:sz w:val="22"/>
              </w:rPr>
              <w:t>large</w:t>
            </w:r>
            <w:r>
              <w:rPr>
                <w:spacing w:val="-6"/>
                <w:sz w:val="22"/>
              </w:rPr>
              <w:t> </w:t>
            </w:r>
            <w:r>
              <w:rPr>
                <w:sz w:val="22"/>
              </w:rPr>
              <w:t>Metropolitan</w:t>
            </w:r>
            <w:r>
              <w:rPr>
                <w:spacing w:val="-6"/>
                <w:sz w:val="22"/>
              </w:rPr>
              <w:t> </w:t>
            </w:r>
            <w:r>
              <w:rPr>
                <w:sz w:val="22"/>
              </w:rPr>
              <w:t>area,</w:t>
            </w:r>
            <w:r>
              <w:rPr>
                <w:spacing w:val="-5"/>
                <w:sz w:val="22"/>
              </w:rPr>
              <w:t> </w:t>
            </w:r>
            <w:r>
              <w:rPr>
                <w:sz w:val="22"/>
              </w:rPr>
              <w:t>West</w:t>
            </w:r>
            <w:r>
              <w:rPr>
                <w:spacing w:val="-2"/>
                <w:sz w:val="22"/>
              </w:rPr>
              <w:t> </w:t>
            </w:r>
            <w:r>
              <w:rPr>
                <w:sz w:val="22"/>
              </w:rPr>
              <w:t>Yorkshire</w:t>
            </w:r>
            <w:r>
              <w:rPr>
                <w:spacing w:val="-6"/>
                <w:sz w:val="22"/>
              </w:rPr>
              <w:t> </w:t>
            </w:r>
            <w:r>
              <w:rPr>
                <w:sz w:val="22"/>
              </w:rPr>
              <w:t>has</w:t>
            </w:r>
            <w:r>
              <w:rPr>
                <w:spacing w:val="-6"/>
                <w:sz w:val="22"/>
              </w:rPr>
              <w:t> </w:t>
            </w:r>
            <w:r>
              <w:rPr>
                <w:sz w:val="22"/>
              </w:rPr>
              <w:t>some</w:t>
            </w:r>
            <w:r>
              <w:rPr>
                <w:spacing w:val="-6"/>
                <w:sz w:val="22"/>
              </w:rPr>
              <w:t> </w:t>
            </w:r>
            <w:r>
              <w:rPr>
                <w:sz w:val="22"/>
              </w:rPr>
              <w:t>significant socio-economic challenges, which can be risk factors for crime, harm</w:t>
            </w:r>
            <w:r>
              <w:rPr>
                <w:spacing w:val="-3"/>
                <w:sz w:val="22"/>
              </w:rPr>
              <w:t> </w:t>
            </w:r>
            <w:r>
              <w:rPr>
                <w:sz w:val="22"/>
              </w:rPr>
              <w:t>and</w:t>
            </w:r>
            <w:r>
              <w:rPr>
                <w:spacing w:val="-2"/>
                <w:sz w:val="22"/>
              </w:rPr>
              <w:t> </w:t>
            </w:r>
            <w:r>
              <w:rPr>
                <w:sz w:val="22"/>
              </w:rPr>
              <w:t>demand</w:t>
            </w:r>
            <w:r>
              <w:rPr>
                <w:spacing w:val="-4"/>
                <w:sz w:val="22"/>
              </w:rPr>
              <w:t> </w:t>
            </w:r>
            <w:r>
              <w:rPr>
                <w:sz w:val="22"/>
              </w:rPr>
              <w:t>and</w:t>
            </w:r>
            <w:r>
              <w:rPr>
                <w:spacing w:val="-4"/>
                <w:sz w:val="22"/>
              </w:rPr>
              <w:t> </w:t>
            </w:r>
            <w:r>
              <w:rPr>
                <w:sz w:val="22"/>
              </w:rPr>
              <w:t>may</w:t>
            </w:r>
            <w:r>
              <w:rPr>
                <w:spacing w:val="-2"/>
                <w:sz w:val="22"/>
              </w:rPr>
              <w:t> </w:t>
            </w:r>
            <w:r>
              <w:rPr>
                <w:sz w:val="22"/>
              </w:rPr>
              <w:t>worsen</w:t>
            </w:r>
            <w:r>
              <w:rPr>
                <w:spacing w:val="-2"/>
                <w:sz w:val="22"/>
              </w:rPr>
              <w:t> </w:t>
            </w:r>
            <w:r>
              <w:rPr>
                <w:sz w:val="22"/>
              </w:rPr>
              <w:t>as</w:t>
            </w:r>
            <w:r>
              <w:rPr>
                <w:spacing w:val="-1"/>
                <w:sz w:val="22"/>
              </w:rPr>
              <w:t> </w:t>
            </w:r>
            <w:r>
              <w:rPr>
                <w:sz w:val="22"/>
              </w:rPr>
              <w:t>a</w:t>
            </w:r>
            <w:r>
              <w:rPr>
                <w:spacing w:val="-4"/>
                <w:sz w:val="22"/>
              </w:rPr>
              <w:t> </w:t>
            </w:r>
            <w:r>
              <w:rPr>
                <w:sz w:val="22"/>
              </w:rPr>
              <w:t>result</w:t>
            </w:r>
            <w:r>
              <w:rPr>
                <w:spacing w:val="-3"/>
                <w:sz w:val="22"/>
              </w:rPr>
              <w:t> </w:t>
            </w:r>
            <w:r>
              <w:rPr>
                <w:sz w:val="22"/>
              </w:rPr>
              <w:t>of</w:t>
            </w:r>
            <w:r>
              <w:rPr>
                <w:spacing w:val="-3"/>
                <w:sz w:val="22"/>
              </w:rPr>
              <w:t> </w:t>
            </w:r>
            <w:r>
              <w:rPr>
                <w:sz w:val="22"/>
              </w:rPr>
              <w:t>the</w:t>
            </w:r>
            <w:r>
              <w:rPr>
                <w:spacing w:val="-2"/>
                <w:sz w:val="22"/>
              </w:rPr>
              <w:t> </w:t>
            </w:r>
            <w:r>
              <w:rPr>
                <w:sz w:val="22"/>
              </w:rPr>
              <w:t>cost</w:t>
            </w:r>
            <w:r>
              <w:rPr>
                <w:spacing w:val="-3"/>
                <w:sz w:val="22"/>
              </w:rPr>
              <w:t> </w:t>
            </w:r>
            <w:r>
              <w:rPr>
                <w:sz w:val="22"/>
              </w:rPr>
              <w:t>of</w:t>
            </w:r>
            <w:r>
              <w:rPr>
                <w:spacing w:val="-3"/>
                <w:sz w:val="22"/>
              </w:rPr>
              <w:t> </w:t>
            </w:r>
            <w:r>
              <w:rPr>
                <w:sz w:val="22"/>
              </w:rPr>
              <w:t>living crisis.</w:t>
            </w:r>
            <w:r>
              <w:rPr>
                <w:spacing w:val="40"/>
                <w:sz w:val="22"/>
              </w:rPr>
              <w:t> </w:t>
            </w:r>
            <w:r>
              <w:rPr>
                <w:sz w:val="22"/>
              </w:rPr>
              <w:t>This may lead to an increase in demand in areas which already experience a disproportionate amount of crime.</w:t>
            </w:r>
          </w:p>
          <w:p>
            <w:pPr>
              <w:pStyle w:val="TableParagraph"/>
              <w:numPr>
                <w:ilvl w:val="0"/>
                <w:numId w:val="14"/>
              </w:numPr>
              <w:tabs>
                <w:tab w:pos="471" w:val="left" w:leader="none"/>
              </w:tabs>
              <w:spacing w:line="240" w:lineRule="auto" w:before="5" w:after="0"/>
              <w:ind w:left="471" w:right="246" w:hanging="360"/>
              <w:jc w:val="left"/>
              <w:rPr>
                <w:rFonts w:ascii="Symbol" w:hAnsi="Symbol"/>
                <w:sz w:val="22"/>
              </w:rPr>
            </w:pPr>
            <w:r>
              <w:rPr>
                <w:sz w:val="22"/>
              </w:rPr>
              <w:t>Around one third of West Yorkshire’s population live in neighbourhoods in the 20% most deprived nationally, with up to 18%</w:t>
            </w:r>
            <w:r>
              <w:rPr>
                <w:spacing w:val="-2"/>
                <w:sz w:val="22"/>
              </w:rPr>
              <w:t> </w:t>
            </w:r>
            <w:r>
              <w:rPr>
                <w:sz w:val="22"/>
              </w:rPr>
              <w:t>living</w:t>
            </w:r>
            <w:r>
              <w:rPr>
                <w:spacing w:val="-3"/>
                <w:sz w:val="22"/>
              </w:rPr>
              <w:t> </w:t>
            </w:r>
            <w:r>
              <w:rPr>
                <w:sz w:val="22"/>
              </w:rPr>
              <w:t>in</w:t>
            </w:r>
            <w:r>
              <w:rPr>
                <w:spacing w:val="-3"/>
                <w:sz w:val="22"/>
              </w:rPr>
              <w:t> </w:t>
            </w:r>
            <w:r>
              <w:rPr>
                <w:sz w:val="22"/>
              </w:rPr>
              <w:t>the</w:t>
            </w:r>
            <w:r>
              <w:rPr>
                <w:spacing w:val="-5"/>
                <w:sz w:val="22"/>
              </w:rPr>
              <w:t> </w:t>
            </w:r>
            <w:r>
              <w:rPr>
                <w:sz w:val="22"/>
              </w:rPr>
              <w:t>top</w:t>
            </w:r>
            <w:r>
              <w:rPr>
                <w:spacing w:val="-3"/>
                <w:sz w:val="22"/>
              </w:rPr>
              <w:t> </w:t>
            </w:r>
            <w:r>
              <w:rPr>
                <w:sz w:val="22"/>
              </w:rPr>
              <w:t>10%.</w:t>
            </w:r>
            <w:r>
              <w:rPr>
                <w:spacing w:val="80"/>
                <w:sz w:val="22"/>
              </w:rPr>
              <w:t> </w:t>
            </w:r>
            <w:r>
              <w:rPr>
                <w:sz w:val="22"/>
              </w:rPr>
              <w:t>Both</w:t>
            </w:r>
            <w:r>
              <w:rPr>
                <w:spacing w:val="-5"/>
                <w:sz w:val="22"/>
              </w:rPr>
              <w:t> </w:t>
            </w:r>
            <w:r>
              <w:rPr>
                <w:sz w:val="22"/>
              </w:rPr>
              <w:t>unemployment</w:t>
            </w:r>
            <w:r>
              <w:rPr>
                <w:spacing w:val="-4"/>
                <w:sz w:val="22"/>
              </w:rPr>
              <w:t> </w:t>
            </w:r>
            <w:r>
              <w:rPr>
                <w:sz w:val="22"/>
              </w:rPr>
              <w:t>and</w:t>
            </w:r>
            <w:r>
              <w:rPr>
                <w:spacing w:val="-5"/>
                <w:sz w:val="22"/>
              </w:rPr>
              <w:t> </w:t>
            </w:r>
            <w:r>
              <w:rPr>
                <w:sz w:val="22"/>
              </w:rPr>
              <w:t>the</w:t>
            </w:r>
            <w:r>
              <w:rPr>
                <w:spacing w:val="-3"/>
                <w:sz w:val="22"/>
              </w:rPr>
              <w:t> </w:t>
            </w:r>
            <w:r>
              <w:rPr>
                <w:sz w:val="22"/>
              </w:rPr>
              <w:t>proportion of jobs paying below the Real Living Wage are above the national </w:t>
            </w:r>
            <w:r>
              <w:rPr>
                <w:spacing w:val="-2"/>
                <w:sz w:val="22"/>
              </w:rPr>
              <w:t>average.</w:t>
            </w:r>
          </w:p>
          <w:p>
            <w:pPr>
              <w:pStyle w:val="TableParagraph"/>
              <w:numPr>
                <w:ilvl w:val="0"/>
                <w:numId w:val="14"/>
              </w:numPr>
              <w:tabs>
                <w:tab w:pos="471" w:val="left" w:leader="none"/>
              </w:tabs>
              <w:spacing w:line="232" w:lineRule="auto" w:before="11" w:after="0"/>
              <w:ind w:left="471" w:right="221" w:hanging="360"/>
              <w:jc w:val="left"/>
              <w:rPr>
                <w:rFonts w:ascii="Symbol" w:hAnsi="Symbol"/>
                <w:sz w:val="24"/>
              </w:rPr>
            </w:pPr>
            <w:r>
              <w:rPr>
                <w:sz w:val="22"/>
              </w:rPr>
              <w:t>The</w:t>
            </w:r>
            <w:r>
              <w:rPr>
                <w:spacing w:val="-3"/>
                <w:sz w:val="22"/>
              </w:rPr>
              <w:t> </w:t>
            </w:r>
            <w:r>
              <w:rPr>
                <w:sz w:val="22"/>
              </w:rPr>
              <w:t>County</w:t>
            </w:r>
            <w:r>
              <w:rPr>
                <w:spacing w:val="-5"/>
                <w:sz w:val="22"/>
              </w:rPr>
              <w:t> </w:t>
            </w:r>
            <w:r>
              <w:rPr>
                <w:sz w:val="22"/>
              </w:rPr>
              <w:t>has</w:t>
            </w:r>
            <w:r>
              <w:rPr>
                <w:spacing w:val="-2"/>
                <w:sz w:val="22"/>
              </w:rPr>
              <w:t> </w:t>
            </w:r>
            <w:r>
              <w:rPr>
                <w:sz w:val="22"/>
              </w:rPr>
              <w:t>a</w:t>
            </w:r>
            <w:r>
              <w:rPr>
                <w:spacing w:val="-5"/>
                <w:sz w:val="22"/>
              </w:rPr>
              <w:t> </w:t>
            </w:r>
            <w:r>
              <w:rPr>
                <w:sz w:val="22"/>
              </w:rPr>
              <w:t>high</w:t>
            </w:r>
            <w:r>
              <w:rPr>
                <w:spacing w:val="-3"/>
                <w:sz w:val="22"/>
              </w:rPr>
              <w:t> </w:t>
            </w:r>
            <w:r>
              <w:rPr>
                <w:sz w:val="22"/>
              </w:rPr>
              <w:t>poverty</w:t>
            </w:r>
            <w:r>
              <w:rPr>
                <w:spacing w:val="-5"/>
                <w:sz w:val="22"/>
              </w:rPr>
              <w:t> </w:t>
            </w:r>
            <w:r>
              <w:rPr>
                <w:sz w:val="22"/>
              </w:rPr>
              <w:t>rate</w:t>
            </w:r>
            <w:r>
              <w:rPr>
                <w:spacing w:val="-3"/>
                <w:sz w:val="22"/>
              </w:rPr>
              <w:t> </w:t>
            </w:r>
            <w:r>
              <w:rPr>
                <w:sz w:val="22"/>
              </w:rPr>
              <w:t>and</w:t>
            </w:r>
            <w:r>
              <w:rPr>
                <w:spacing w:val="-5"/>
                <w:sz w:val="22"/>
              </w:rPr>
              <w:t> </w:t>
            </w:r>
            <w:r>
              <w:rPr>
                <w:sz w:val="22"/>
              </w:rPr>
              <w:t>in</w:t>
            </w:r>
            <w:r>
              <w:rPr>
                <w:spacing w:val="-5"/>
                <w:sz w:val="22"/>
              </w:rPr>
              <w:t> </w:t>
            </w:r>
            <w:r>
              <w:rPr>
                <w:sz w:val="22"/>
              </w:rPr>
              <w:t>the</w:t>
            </w:r>
            <w:r>
              <w:rPr>
                <w:spacing w:val="-5"/>
                <w:sz w:val="22"/>
              </w:rPr>
              <w:t> </w:t>
            </w:r>
            <w:r>
              <w:rPr>
                <w:sz w:val="22"/>
              </w:rPr>
              <w:t>three</w:t>
            </w:r>
            <w:r>
              <w:rPr>
                <w:spacing w:val="-3"/>
                <w:sz w:val="22"/>
              </w:rPr>
              <w:t> </w:t>
            </w:r>
            <w:r>
              <w:rPr>
                <w:sz w:val="22"/>
              </w:rPr>
              <w:t>bigger</w:t>
            </w:r>
            <w:r>
              <w:rPr>
                <w:spacing w:val="-2"/>
                <w:sz w:val="22"/>
              </w:rPr>
              <w:t> </w:t>
            </w:r>
            <w:r>
              <w:rPr>
                <w:sz w:val="22"/>
              </w:rPr>
              <w:t>Districts over a third of children are growing up in poverty.</w:t>
            </w:r>
          </w:p>
          <w:p>
            <w:pPr>
              <w:pStyle w:val="TableParagraph"/>
              <w:numPr>
                <w:ilvl w:val="0"/>
                <w:numId w:val="14"/>
              </w:numPr>
              <w:tabs>
                <w:tab w:pos="471" w:val="left" w:leader="none"/>
              </w:tabs>
              <w:spacing w:line="232" w:lineRule="auto" w:before="17" w:after="0"/>
              <w:ind w:left="471" w:right="183" w:hanging="360"/>
              <w:jc w:val="left"/>
              <w:rPr>
                <w:rFonts w:ascii="Symbol" w:hAnsi="Symbol"/>
                <w:sz w:val="24"/>
              </w:rPr>
            </w:pPr>
            <w:r>
              <w:rPr>
                <w:sz w:val="22"/>
              </w:rPr>
              <w:t>West</w:t>
            </w:r>
            <w:r>
              <w:rPr>
                <w:spacing w:val="-4"/>
                <w:sz w:val="22"/>
              </w:rPr>
              <w:t> </w:t>
            </w:r>
            <w:r>
              <w:rPr>
                <w:sz w:val="22"/>
              </w:rPr>
              <w:t>Yorkshire</w:t>
            </w:r>
            <w:r>
              <w:rPr>
                <w:spacing w:val="-3"/>
                <w:sz w:val="22"/>
              </w:rPr>
              <w:t> </w:t>
            </w:r>
            <w:r>
              <w:rPr>
                <w:sz w:val="22"/>
              </w:rPr>
              <w:t>has</w:t>
            </w:r>
            <w:r>
              <w:rPr>
                <w:spacing w:val="-5"/>
                <w:sz w:val="22"/>
              </w:rPr>
              <w:t> </w:t>
            </w:r>
            <w:r>
              <w:rPr>
                <w:sz w:val="22"/>
              </w:rPr>
              <w:t>higher</w:t>
            </w:r>
            <w:r>
              <w:rPr>
                <w:spacing w:val="-2"/>
                <w:sz w:val="22"/>
              </w:rPr>
              <w:t> </w:t>
            </w:r>
            <w:r>
              <w:rPr>
                <w:sz w:val="22"/>
              </w:rPr>
              <w:t>rates</w:t>
            </w:r>
            <w:r>
              <w:rPr>
                <w:spacing w:val="-5"/>
                <w:sz w:val="22"/>
              </w:rPr>
              <w:t> </w:t>
            </w:r>
            <w:r>
              <w:rPr>
                <w:sz w:val="22"/>
              </w:rPr>
              <w:t>of</w:t>
            </w:r>
            <w:r>
              <w:rPr>
                <w:spacing w:val="-4"/>
                <w:sz w:val="22"/>
              </w:rPr>
              <w:t> </w:t>
            </w:r>
            <w:r>
              <w:rPr>
                <w:sz w:val="22"/>
              </w:rPr>
              <w:t>children</w:t>
            </w:r>
            <w:r>
              <w:rPr>
                <w:spacing w:val="-3"/>
                <w:sz w:val="22"/>
              </w:rPr>
              <w:t> </w:t>
            </w:r>
            <w:r>
              <w:rPr>
                <w:sz w:val="22"/>
              </w:rPr>
              <w:t>in</w:t>
            </w:r>
            <w:r>
              <w:rPr>
                <w:spacing w:val="-5"/>
                <w:sz w:val="22"/>
              </w:rPr>
              <w:t> </w:t>
            </w:r>
            <w:r>
              <w:rPr>
                <w:sz w:val="22"/>
              </w:rPr>
              <w:t>care</w:t>
            </w:r>
            <w:r>
              <w:rPr>
                <w:spacing w:val="-3"/>
                <w:sz w:val="22"/>
              </w:rPr>
              <w:t> </w:t>
            </w:r>
            <w:r>
              <w:rPr>
                <w:sz w:val="22"/>
              </w:rPr>
              <w:t>and</w:t>
            </w:r>
            <w:r>
              <w:rPr>
                <w:spacing w:val="-3"/>
                <w:sz w:val="22"/>
              </w:rPr>
              <w:t> </w:t>
            </w:r>
            <w:r>
              <w:rPr>
                <w:sz w:val="22"/>
              </w:rPr>
              <w:t>higher</w:t>
            </w:r>
            <w:r>
              <w:rPr>
                <w:spacing w:val="-4"/>
                <w:sz w:val="22"/>
              </w:rPr>
              <w:t> </w:t>
            </w:r>
            <w:r>
              <w:rPr>
                <w:sz w:val="22"/>
              </w:rPr>
              <w:t>rates of children on child protection plans, lower life expectancy and</w:t>
            </w:r>
          </w:p>
          <w:p>
            <w:pPr>
              <w:pStyle w:val="TableParagraph"/>
              <w:spacing w:line="232" w:lineRule="exact" w:before="3"/>
              <w:ind w:left="471"/>
              <w:rPr>
                <w:b/>
                <w:sz w:val="22"/>
              </w:rPr>
            </w:pPr>
            <w:r>
              <w:rPr>
                <w:sz w:val="22"/>
              </w:rPr>
              <w:t>higher</w:t>
            </w:r>
            <w:r>
              <w:rPr>
                <w:spacing w:val="-4"/>
                <w:sz w:val="22"/>
              </w:rPr>
              <w:t> </w:t>
            </w:r>
            <w:r>
              <w:rPr>
                <w:sz w:val="22"/>
              </w:rPr>
              <w:t>rates</w:t>
            </w:r>
            <w:r>
              <w:rPr>
                <w:spacing w:val="-4"/>
                <w:sz w:val="22"/>
              </w:rPr>
              <w:t> </w:t>
            </w:r>
            <w:r>
              <w:rPr>
                <w:sz w:val="22"/>
              </w:rPr>
              <w:t>of</w:t>
            </w:r>
            <w:r>
              <w:rPr>
                <w:spacing w:val="-6"/>
                <w:sz w:val="22"/>
              </w:rPr>
              <w:t> </w:t>
            </w:r>
            <w:r>
              <w:rPr>
                <w:sz w:val="22"/>
              </w:rPr>
              <w:t>suicide</w:t>
            </w:r>
            <w:r>
              <w:rPr>
                <w:spacing w:val="-4"/>
                <w:sz w:val="22"/>
              </w:rPr>
              <w:t> </w:t>
            </w:r>
            <w:r>
              <w:rPr>
                <w:sz w:val="22"/>
              </w:rPr>
              <w:t>than</w:t>
            </w:r>
            <w:r>
              <w:rPr>
                <w:spacing w:val="-5"/>
                <w:sz w:val="22"/>
              </w:rPr>
              <w:t> </w:t>
            </w:r>
            <w:r>
              <w:rPr>
                <w:sz w:val="22"/>
              </w:rPr>
              <w:t>the</w:t>
            </w:r>
            <w:r>
              <w:rPr>
                <w:spacing w:val="-6"/>
                <w:sz w:val="22"/>
              </w:rPr>
              <w:t> </w:t>
            </w:r>
            <w:r>
              <w:rPr>
                <w:sz w:val="22"/>
              </w:rPr>
              <w:t>national</w:t>
            </w:r>
            <w:r>
              <w:rPr>
                <w:spacing w:val="-5"/>
                <w:sz w:val="22"/>
              </w:rPr>
              <w:t> </w:t>
            </w:r>
            <w:r>
              <w:rPr>
                <w:spacing w:val="-2"/>
                <w:sz w:val="22"/>
              </w:rPr>
              <w:t>average</w:t>
            </w:r>
            <w:r>
              <w:rPr>
                <w:b/>
                <w:spacing w:val="-2"/>
                <w:sz w:val="22"/>
              </w:rPr>
              <w:t>.</w:t>
            </w:r>
          </w:p>
        </w:tc>
      </w:tr>
      <w:tr>
        <w:trPr>
          <w:trHeight w:val="5991" w:hRule="atLeast"/>
        </w:trPr>
        <w:tc>
          <w:tcPr>
            <w:tcW w:w="1967" w:type="dxa"/>
            <w:tcBorders>
              <w:top w:val="single" w:sz="4" w:space="0" w:color="2E5395"/>
              <w:left w:val="single" w:sz="4" w:space="0" w:color="2E5395"/>
              <w:right w:val="nil"/>
            </w:tcBorders>
          </w:tcPr>
          <w:p>
            <w:pPr>
              <w:pStyle w:val="TableParagraph"/>
              <w:spacing w:before="7"/>
              <w:ind w:left="107"/>
              <w:rPr>
                <w:b/>
                <w:sz w:val="22"/>
              </w:rPr>
            </w:pPr>
            <w:r>
              <w:rPr>
                <w:b/>
                <w:spacing w:val="-2"/>
                <w:sz w:val="22"/>
              </w:rPr>
              <w:t>Crime</w:t>
            </w:r>
          </w:p>
        </w:tc>
        <w:tc>
          <w:tcPr>
            <w:tcW w:w="7244" w:type="dxa"/>
            <w:tcBorders>
              <w:top w:val="single" w:sz="4" w:space="0" w:color="2E5395"/>
              <w:left w:val="nil"/>
              <w:right w:val="single" w:sz="4" w:space="0" w:color="2E5395"/>
            </w:tcBorders>
          </w:tcPr>
          <w:p>
            <w:pPr>
              <w:pStyle w:val="TableParagraph"/>
              <w:numPr>
                <w:ilvl w:val="0"/>
                <w:numId w:val="15"/>
              </w:numPr>
              <w:tabs>
                <w:tab w:pos="471" w:val="left" w:leader="none"/>
              </w:tabs>
              <w:spacing w:line="237" w:lineRule="auto" w:before="11" w:after="0"/>
              <w:ind w:left="471" w:right="419" w:hanging="360"/>
              <w:jc w:val="left"/>
              <w:rPr>
                <w:rFonts w:ascii="Symbol" w:hAnsi="Symbol"/>
                <w:sz w:val="22"/>
              </w:rPr>
            </w:pPr>
            <w:r>
              <w:rPr>
                <w:sz w:val="22"/>
              </w:rPr>
              <w:t>After</w:t>
            </w:r>
            <w:r>
              <w:rPr>
                <w:spacing w:val="-5"/>
                <w:sz w:val="22"/>
              </w:rPr>
              <w:t> </w:t>
            </w:r>
            <w:r>
              <w:rPr>
                <w:sz w:val="22"/>
              </w:rPr>
              <w:t>reaching</w:t>
            </w:r>
            <w:r>
              <w:rPr>
                <w:spacing w:val="-4"/>
                <w:sz w:val="22"/>
              </w:rPr>
              <w:t> </w:t>
            </w:r>
            <w:r>
              <w:rPr>
                <w:sz w:val="22"/>
              </w:rPr>
              <w:t>its</w:t>
            </w:r>
            <w:r>
              <w:rPr>
                <w:spacing w:val="-5"/>
                <w:sz w:val="22"/>
              </w:rPr>
              <w:t> </w:t>
            </w:r>
            <w:r>
              <w:rPr>
                <w:sz w:val="22"/>
              </w:rPr>
              <w:t>highest</w:t>
            </w:r>
            <w:r>
              <w:rPr>
                <w:spacing w:val="-5"/>
                <w:sz w:val="22"/>
              </w:rPr>
              <w:t> </w:t>
            </w:r>
            <w:r>
              <w:rPr>
                <w:sz w:val="22"/>
              </w:rPr>
              <w:t>level</w:t>
            </w:r>
            <w:r>
              <w:rPr>
                <w:spacing w:val="-4"/>
                <w:sz w:val="22"/>
              </w:rPr>
              <w:t> </w:t>
            </w:r>
            <w:r>
              <w:rPr>
                <w:sz w:val="22"/>
              </w:rPr>
              <w:t>in</w:t>
            </w:r>
            <w:r>
              <w:rPr>
                <w:spacing w:val="-4"/>
                <w:sz w:val="22"/>
              </w:rPr>
              <w:t> </w:t>
            </w:r>
            <w:r>
              <w:rPr>
                <w:sz w:val="22"/>
              </w:rPr>
              <w:t>FMS5,</w:t>
            </w:r>
            <w:r>
              <w:rPr>
                <w:spacing w:val="-5"/>
                <w:sz w:val="22"/>
              </w:rPr>
              <w:t> </w:t>
            </w:r>
            <w:r>
              <w:rPr>
                <w:sz w:val="22"/>
              </w:rPr>
              <w:t>total</w:t>
            </w:r>
            <w:r>
              <w:rPr>
                <w:spacing w:val="-5"/>
                <w:sz w:val="22"/>
              </w:rPr>
              <w:t> </w:t>
            </w:r>
            <w:r>
              <w:rPr>
                <w:sz w:val="22"/>
              </w:rPr>
              <w:t>crime</w:t>
            </w:r>
            <w:r>
              <w:rPr>
                <w:spacing w:val="-4"/>
                <w:sz w:val="22"/>
              </w:rPr>
              <w:t> </w:t>
            </w:r>
            <w:r>
              <w:rPr>
                <w:sz w:val="22"/>
              </w:rPr>
              <w:t>has</w:t>
            </w:r>
            <w:r>
              <w:rPr>
                <w:spacing w:val="-4"/>
                <w:sz w:val="22"/>
              </w:rPr>
              <w:t> </w:t>
            </w:r>
            <w:r>
              <w:rPr>
                <w:sz w:val="22"/>
              </w:rPr>
              <w:t>stabilised over the last 12 months, although is 5.5% above the December 2019 baseline.</w:t>
            </w:r>
          </w:p>
          <w:p>
            <w:pPr>
              <w:pStyle w:val="TableParagraph"/>
              <w:numPr>
                <w:ilvl w:val="0"/>
                <w:numId w:val="15"/>
              </w:numPr>
              <w:tabs>
                <w:tab w:pos="471" w:val="left" w:leader="none"/>
              </w:tabs>
              <w:spacing w:line="240" w:lineRule="auto" w:before="10" w:after="0"/>
              <w:ind w:left="471" w:right="223" w:hanging="360"/>
              <w:jc w:val="left"/>
              <w:rPr>
                <w:rFonts w:ascii="Symbol" w:hAnsi="Symbol"/>
                <w:sz w:val="22"/>
              </w:rPr>
            </w:pPr>
            <w:r>
              <w:rPr>
                <w:sz w:val="22"/>
              </w:rPr>
              <w:t>Whilst the increase since 2019 compares favourably to the MSG (11.2%</w:t>
            </w:r>
            <w:r>
              <w:rPr>
                <w:spacing w:val="-3"/>
                <w:sz w:val="22"/>
              </w:rPr>
              <w:t> </w:t>
            </w:r>
            <w:r>
              <w:rPr>
                <w:sz w:val="22"/>
              </w:rPr>
              <w:t>increase),</w:t>
            </w:r>
            <w:r>
              <w:rPr>
                <w:spacing w:val="-2"/>
                <w:sz w:val="22"/>
              </w:rPr>
              <w:t> </w:t>
            </w:r>
            <w:r>
              <w:rPr>
                <w:sz w:val="22"/>
              </w:rPr>
              <w:t>it</w:t>
            </w:r>
            <w:r>
              <w:rPr>
                <w:spacing w:val="-5"/>
                <w:sz w:val="22"/>
              </w:rPr>
              <w:t> </w:t>
            </w:r>
            <w:r>
              <w:rPr>
                <w:sz w:val="22"/>
              </w:rPr>
              <w:t>is</w:t>
            </w:r>
            <w:r>
              <w:rPr>
                <w:spacing w:val="-3"/>
                <w:sz w:val="22"/>
              </w:rPr>
              <w:t> </w:t>
            </w:r>
            <w:r>
              <w:rPr>
                <w:sz w:val="22"/>
              </w:rPr>
              <w:t>higher</w:t>
            </w:r>
            <w:r>
              <w:rPr>
                <w:spacing w:val="-5"/>
                <w:sz w:val="22"/>
              </w:rPr>
              <w:t> </w:t>
            </w:r>
            <w:r>
              <w:rPr>
                <w:sz w:val="22"/>
              </w:rPr>
              <w:t>than</w:t>
            </w:r>
            <w:r>
              <w:rPr>
                <w:spacing w:val="-6"/>
                <w:sz w:val="22"/>
              </w:rPr>
              <w:t> </w:t>
            </w:r>
            <w:r>
              <w:rPr>
                <w:sz w:val="22"/>
              </w:rPr>
              <w:t>the</w:t>
            </w:r>
            <w:r>
              <w:rPr>
                <w:spacing w:val="-4"/>
                <w:sz w:val="22"/>
              </w:rPr>
              <w:t> </w:t>
            </w:r>
            <w:r>
              <w:rPr>
                <w:sz w:val="22"/>
              </w:rPr>
              <w:t>national</w:t>
            </w:r>
            <w:r>
              <w:rPr>
                <w:spacing w:val="-5"/>
                <w:sz w:val="22"/>
              </w:rPr>
              <w:t> </w:t>
            </w:r>
            <w:r>
              <w:rPr>
                <w:sz w:val="22"/>
              </w:rPr>
              <w:t>average</w:t>
            </w:r>
            <w:r>
              <w:rPr>
                <w:spacing w:val="-6"/>
                <w:sz w:val="22"/>
              </w:rPr>
              <w:t> </w:t>
            </w:r>
            <w:r>
              <w:rPr>
                <w:sz w:val="22"/>
              </w:rPr>
              <w:t>(4.7%).</w:t>
            </w:r>
            <w:r>
              <w:rPr>
                <w:spacing w:val="-2"/>
                <w:sz w:val="22"/>
              </w:rPr>
              <w:t> </w:t>
            </w:r>
            <w:r>
              <w:rPr>
                <w:sz w:val="22"/>
              </w:rPr>
              <w:t>The Force continues to have the second highest rate for total crime in the country.</w:t>
            </w:r>
          </w:p>
          <w:p>
            <w:pPr>
              <w:pStyle w:val="TableParagraph"/>
              <w:numPr>
                <w:ilvl w:val="0"/>
                <w:numId w:val="15"/>
              </w:numPr>
              <w:tabs>
                <w:tab w:pos="471" w:val="left" w:leader="none"/>
              </w:tabs>
              <w:spacing w:line="240" w:lineRule="auto" w:before="7" w:after="0"/>
              <w:ind w:left="471" w:right="186" w:hanging="360"/>
              <w:jc w:val="left"/>
              <w:rPr>
                <w:rFonts w:ascii="Symbol" w:hAnsi="Symbol"/>
                <w:sz w:val="22"/>
              </w:rPr>
            </w:pPr>
            <w:r>
              <w:rPr>
                <w:sz w:val="22"/>
              </w:rPr>
              <w:t>In comparison to the December 2019 baseline, crime continues to increase in those areas that have been particularly impacted by changes to crime recording such as stalking and harassment (35% increase), sexual offences (19% increase), public order (19% increase) and violence without injury (14% increase).</w:t>
            </w:r>
            <w:r>
              <w:rPr>
                <w:spacing w:val="80"/>
                <w:sz w:val="22"/>
              </w:rPr>
              <w:t> </w:t>
            </w:r>
            <w:r>
              <w:rPr>
                <w:sz w:val="22"/>
              </w:rPr>
              <w:t>Increases in possession</w:t>
            </w:r>
            <w:r>
              <w:rPr>
                <w:spacing w:val="-3"/>
                <w:sz w:val="22"/>
              </w:rPr>
              <w:t> </w:t>
            </w:r>
            <w:r>
              <w:rPr>
                <w:sz w:val="22"/>
              </w:rPr>
              <w:t>of</w:t>
            </w:r>
            <w:r>
              <w:rPr>
                <w:spacing w:val="-4"/>
                <w:sz w:val="22"/>
              </w:rPr>
              <w:t> </w:t>
            </w:r>
            <w:r>
              <w:rPr>
                <w:sz w:val="22"/>
              </w:rPr>
              <w:t>weapons</w:t>
            </w:r>
            <w:r>
              <w:rPr>
                <w:spacing w:val="-7"/>
                <w:sz w:val="22"/>
              </w:rPr>
              <w:t> </w:t>
            </w:r>
            <w:r>
              <w:rPr>
                <w:sz w:val="22"/>
              </w:rPr>
              <w:t>and</w:t>
            </w:r>
            <w:r>
              <w:rPr>
                <w:spacing w:val="-3"/>
                <w:sz w:val="22"/>
              </w:rPr>
              <w:t> </w:t>
            </w:r>
            <w:r>
              <w:rPr>
                <w:sz w:val="22"/>
              </w:rPr>
              <w:t>trafficking</w:t>
            </w:r>
            <w:r>
              <w:rPr>
                <w:spacing w:val="-3"/>
                <w:sz w:val="22"/>
              </w:rPr>
              <w:t> </w:t>
            </w:r>
            <w:r>
              <w:rPr>
                <w:sz w:val="22"/>
              </w:rPr>
              <w:t>of</w:t>
            </w:r>
            <w:r>
              <w:rPr>
                <w:spacing w:val="-4"/>
                <w:sz w:val="22"/>
              </w:rPr>
              <w:t> </w:t>
            </w:r>
            <w:r>
              <w:rPr>
                <w:sz w:val="22"/>
              </w:rPr>
              <w:t>drugs,</w:t>
            </w:r>
            <w:r>
              <w:rPr>
                <w:spacing w:val="-4"/>
                <w:sz w:val="22"/>
              </w:rPr>
              <w:t> </w:t>
            </w:r>
            <w:r>
              <w:rPr>
                <w:sz w:val="22"/>
              </w:rPr>
              <w:t>reflect</w:t>
            </w:r>
            <w:r>
              <w:rPr>
                <w:spacing w:val="-1"/>
                <w:sz w:val="22"/>
              </w:rPr>
              <w:t> </w:t>
            </w:r>
            <w:r>
              <w:rPr>
                <w:sz w:val="22"/>
              </w:rPr>
              <w:t>a</w:t>
            </w:r>
            <w:r>
              <w:rPr>
                <w:spacing w:val="-5"/>
                <w:sz w:val="22"/>
              </w:rPr>
              <w:t> </w:t>
            </w:r>
            <w:r>
              <w:rPr>
                <w:sz w:val="22"/>
              </w:rPr>
              <w:t>strong</w:t>
            </w:r>
            <w:r>
              <w:rPr>
                <w:spacing w:val="-5"/>
                <w:sz w:val="22"/>
              </w:rPr>
              <w:t> </w:t>
            </w:r>
            <w:r>
              <w:rPr>
                <w:sz w:val="22"/>
              </w:rPr>
              <w:t>and proactive focus of the Force.</w:t>
            </w:r>
          </w:p>
          <w:p>
            <w:pPr>
              <w:pStyle w:val="TableParagraph"/>
              <w:numPr>
                <w:ilvl w:val="0"/>
                <w:numId w:val="15"/>
              </w:numPr>
              <w:tabs>
                <w:tab w:pos="471" w:val="left" w:leader="none"/>
              </w:tabs>
              <w:spacing w:line="240" w:lineRule="auto" w:before="5" w:after="0"/>
              <w:ind w:left="471" w:right="390" w:hanging="360"/>
              <w:jc w:val="left"/>
              <w:rPr>
                <w:rFonts w:ascii="Symbol" w:hAnsi="Symbol"/>
                <w:sz w:val="22"/>
              </w:rPr>
            </w:pPr>
            <w:r>
              <w:rPr>
                <w:sz w:val="22"/>
              </w:rPr>
              <w:t>Over the last 12 months all types of neighbourhood crime have increased</w:t>
            </w:r>
            <w:r>
              <w:rPr>
                <w:spacing w:val="-3"/>
                <w:sz w:val="22"/>
              </w:rPr>
              <w:t> </w:t>
            </w:r>
            <w:r>
              <w:rPr>
                <w:sz w:val="22"/>
              </w:rPr>
              <w:t>and</w:t>
            </w:r>
            <w:r>
              <w:rPr>
                <w:spacing w:val="-5"/>
                <w:sz w:val="22"/>
              </w:rPr>
              <w:t> </w:t>
            </w:r>
            <w:r>
              <w:rPr>
                <w:sz w:val="22"/>
              </w:rPr>
              <w:t>are</w:t>
            </w:r>
            <w:r>
              <w:rPr>
                <w:spacing w:val="-5"/>
                <w:sz w:val="22"/>
              </w:rPr>
              <w:t> </w:t>
            </w:r>
            <w:r>
              <w:rPr>
                <w:sz w:val="22"/>
              </w:rPr>
              <w:t>projected</w:t>
            </w:r>
            <w:r>
              <w:rPr>
                <w:spacing w:val="-5"/>
                <w:sz w:val="22"/>
              </w:rPr>
              <w:t> </w:t>
            </w:r>
            <w:r>
              <w:rPr>
                <w:sz w:val="22"/>
              </w:rPr>
              <w:t>to</w:t>
            </w:r>
            <w:r>
              <w:rPr>
                <w:spacing w:val="-3"/>
                <w:sz w:val="22"/>
              </w:rPr>
              <w:t> </w:t>
            </w:r>
            <w:r>
              <w:rPr>
                <w:sz w:val="22"/>
              </w:rPr>
              <w:t>continue</w:t>
            </w:r>
            <w:r>
              <w:rPr>
                <w:spacing w:val="-5"/>
                <w:sz w:val="22"/>
              </w:rPr>
              <w:t> </w:t>
            </w:r>
            <w:r>
              <w:rPr>
                <w:sz w:val="22"/>
              </w:rPr>
              <w:t>to</w:t>
            </w:r>
            <w:r>
              <w:rPr>
                <w:spacing w:val="-3"/>
                <w:sz w:val="22"/>
              </w:rPr>
              <w:t> </w:t>
            </w:r>
            <w:r>
              <w:rPr>
                <w:sz w:val="22"/>
              </w:rPr>
              <w:t>increase,</w:t>
            </w:r>
            <w:r>
              <w:rPr>
                <w:spacing w:val="-2"/>
                <w:sz w:val="22"/>
              </w:rPr>
              <w:t> </w:t>
            </w:r>
            <w:r>
              <w:rPr>
                <w:sz w:val="22"/>
              </w:rPr>
              <w:t>although</w:t>
            </w:r>
            <w:r>
              <w:rPr>
                <w:spacing w:val="-5"/>
                <w:sz w:val="22"/>
              </w:rPr>
              <w:t> </w:t>
            </w:r>
            <w:r>
              <w:rPr>
                <w:sz w:val="22"/>
              </w:rPr>
              <w:t>key priority areas (burglary, robbery, theft from vehicle and theft from person), remain significantly below the December 2019 baseline.</w:t>
            </w:r>
          </w:p>
          <w:p>
            <w:pPr>
              <w:pStyle w:val="TableParagraph"/>
              <w:numPr>
                <w:ilvl w:val="0"/>
                <w:numId w:val="15"/>
              </w:numPr>
              <w:tabs>
                <w:tab w:pos="471" w:val="left" w:leader="none"/>
              </w:tabs>
              <w:spacing w:line="235" w:lineRule="auto" w:before="10" w:after="0"/>
              <w:ind w:left="471" w:right="112" w:hanging="360"/>
              <w:jc w:val="left"/>
              <w:rPr>
                <w:rFonts w:ascii="Symbol" w:hAnsi="Symbol"/>
                <w:sz w:val="24"/>
              </w:rPr>
            </w:pPr>
            <w:r>
              <w:rPr>
                <w:sz w:val="22"/>
              </w:rPr>
              <w:t>Theft of vehicle is a risk area as this has increased over the last 12 months</w:t>
            </w:r>
            <w:r>
              <w:rPr>
                <w:spacing w:val="-5"/>
                <w:sz w:val="22"/>
              </w:rPr>
              <w:t> </w:t>
            </w:r>
            <w:r>
              <w:rPr>
                <w:sz w:val="22"/>
              </w:rPr>
              <w:t>and</w:t>
            </w:r>
            <w:r>
              <w:rPr>
                <w:spacing w:val="-3"/>
                <w:sz w:val="22"/>
              </w:rPr>
              <w:t> </w:t>
            </w:r>
            <w:r>
              <w:rPr>
                <w:sz w:val="22"/>
              </w:rPr>
              <w:t>is</w:t>
            </w:r>
            <w:r>
              <w:rPr>
                <w:spacing w:val="-5"/>
                <w:sz w:val="22"/>
              </w:rPr>
              <w:t> </w:t>
            </w:r>
            <w:r>
              <w:rPr>
                <w:sz w:val="22"/>
              </w:rPr>
              <w:t>25.7%</w:t>
            </w:r>
            <w:r>
              <w:rPr>
                <w:spacing w:val="-2"/>
                <w:sz w:val="22"/>
              </w:rPr>
              <w:t> </w:t>
            </w:r>
            <w:r>
              <w:rPr>
                <w:sz w:val="22"/>
              </w:rPr>
              <w:t>higher</w:t>
            </w:r>
            <w:r>
              <w:rPr>
                <w:spacing w:val="-4"/>
                <w:sz w:val="22"/>
              </w:rPr>
              <w:t> </w:t>
            </w:r>
            <w:r>
              <w:rPr>
                <w:sz w:val="22"/>
              </w:rPr>
              <w:t>than</w:t>
            </w:r>
            <w:r>
              <w:rPr>
                <w:spacing w:val="-5"/>
                <w:sz w:val="22"/>
              </w:rPr>
              <w:t> </w:t>
            </w:r>
            <w:r>
              <w:rPr>
                <w:sz w:val="22"/>
              </w:rPr>
              <w:t>the</w:t>
            </w:r>
            <w:r>
              <w:rPr>
                <w:spacing w:val="-3"/>
                <w:sz w:val="22"/>
              </w:rPr>
              <w:t> </w:t>
            </w:r>
            <w:r>
              <w:rPr>
                <w:sz w:val="22"/>
              </w:rPr>
              <w:t>December</w:t>
            </w:r>
            <w:r>
              <w:rPr>
                <w:spacing w:val="-4"/>
                <w:sz w:val="22"/>
              </w:rPr>
              <w:t> </w:t>
            </w:r>
            <w:r>
              <w:rPr>
                <w:sz w:val="22"/>
              </w:rPr>
              <w:t>2019</w:t>
            </w:r>
            <w:r>
              <w:rPr>
                <w:spacing w:val="-3"/>
                <w:sz w:val="22"/>
              </w:rPr>
              <w:t> </w:t>
            </w:r>
            <w:r>
              <w:rPr>
                <w:sz w:val="22"/>
              </w:rPr>
              <w:t>baseline.</w:t>
            </w:r>
            <w:r>
              <w:rPr>
                <w:spacing w:val="40"/>
                <w:sz w:val="22"/>
              </w:rPr>
              <w:t> </w:t>
            </w:r>
            <w:r>
              <w:rPr>
                <w:sz w:val="22"/>
              </w:rPr>
              <w:t>The Force has a higher rate per 1,000 population than the MSG.</w:t>
            </w:r>
          </w:p>
          <w:p>
            <w:pPr>
              <w:pStyle w:val="TableParagraph"/>
              <w:numPr>
                <w:ilvl w:val="0"/>
                <w:numId w:val="15"/>
              </w:numPr>
              <w:tabs>
                <w:tab w:pos="471" w:val="left" w:leader="none"/>
              </w:tabs>
              <w:spacing w:line="252" w:lineRule="exact" w:before="28" w:after="0"/>
              <w:ind w:left="471" w:right="186" w:hanging="360"/>
              <w:jc w:val="left"/>
              <w:rPr>
                <w:rFonts w:ascii="Symbol" w:hAnsi="Symbol"/>
                <w:sz w:val="24"/>
              </w:rPr>
            </w:pPr>
            <w:r>
              <w:rPr>
                <w:sz w:val="22"/>
              </w:rPr>
              <w:t>Shoplifting</w:t>
            </w:r>
            <w:r>
              <w:rPr>
                <w:spacing w:val="-3"/>
                <w:sz w:val="22"/>
              </w:rPr>
              <w:t> </w:t>
            </w:r>
            <w:r>
              <w:rPr>
                <w:sz w:val="22"/>
              </w:rPr>
              <w:t>is</w:t>
            </w:r>
            <w:r>
              <w:rPr>
                <w:spacing w:val="-2"/>
                <w:sz w:val="22"/>
              </w:rPr>
              <w:t> </w:t>
            </w:r>
            <w:r>
              <w:rPr>
                <w:sz w:val="22"/>
              </w:rPr>
              <w:t>another</w:t>
            </w:r>
            <w:r>
              <w:rPr>
                <w:spacing w:val="-4"/>
                <w:sz w:val="22"/>
              </w:rPr>
              <w:t> </w:t>
            </w:r>
            <w:r>
              <w:rPr>
                <w:sz w:val="22"/>
              </w:rPr>
              <w:t>risk</w:t>
            </w:r>
            <w:r>
              <w:rPr>
                <w:spacing w:val="-2"/>
                <w:sz w:val="22"/>
              </w:rPr>
              <w:t> </w:t>
            </w:r>
            <w:r>
              <w:rPr>
                <w:sz w:val="22"/>
              </w:rPr>
              <w:t>area</w:t>
            </w:r>
            <w:r>
              <w:rPr>
                <w:spacing w:val="-5"/>
                <w:sz w:val="22"/>
              </w:rPr>
              <w:t> </w:t>
            </w:r>
            <w:r>
              <w:rPr>
                <w:sz w:val="22"/>
              </w:rPr>
              <w:t>which</w:t>
            </w:r>
            <w:r>
              <w:rPr>
                <w:spacing w:val="-3"/>
                <w:sz w:val="22"/>
              </w:rPr>
              <w:t> </w:t>
            </w:r>
            <w:r>
              <w:rPr>
                <w:sz w:val="22"/>
              </w:rPr>
              <w:t>has</w:t>
            </w:r>
            <w:r>
              <w:rPr>
                <w:spacing w:val="-5"/>
                <w:sz w:val="22"/>
              </w:rPr>
              <w:t> </w:t>
            </w:r>
            <w:r>
              <w:rPr>
                <w:sz w:val="22"/>
              </w:rPr>
              <w:t>increased</w:t>
            </w:r>
            <w:r>
              <w:rPr>
                <w:spacing w:val="-3"/>
                <w:sz w:val="22"/>
              </w:rPr>
              <w:t> </w:t>
            </w:r>
            <w:r>
              <w:rPr>
                <w:sz w:val="22"/>
              </w:rPr>
              <w:t>over</w:t>
            </w:r>
            <w:r>
              <w:rPr>
                <w:spacing w:val="-4"/>
                <w:sz w:val="22"/>
              </w:rPr>
              <w:t> </w:t>
            </w:r>
            <w:r>
              <w:rPr>
                <w:sz w:val="22"/>
              </w:rPr>
              <w:t>the</w:t>
            </w:r>
            <w:r>
              <w:rPr>
                <w:spacing w:val="-5"/>
                <w:sz w:val="22"/>
              </w:rPr>
              <w:t> </w:t>
            </w:r>
            <w:r>
              <w:rPr>
                <w:sz w:val="22"/>
              </w:rPr>
              <w:t>last</w:t>
            </w:r>
            <w:r>
              <w:rPr>
                <w:spacing w:val="-4"/>
                <w:sz w:val="22"/>
              </w:rPr>
              <w:t> </w:t>
            </w:r>
            <w:r>
              <w:rPr>
                <w:sz w:val="22"/>
              </w:rPr>
              <w:t>12 months and is 12.6% above the December 2019 baseline.</w:t>
            </w:r>
          </w:p>
        </w:tc>
      </w:tr>
    </w:tbl>
    <w:p>
      <w:pPr>
        <w:spacing w:after="0" w:line="252" w:lineRule="exact"/>
        <w:jc w:val="left"/>
        <w:rPr>
          <w:rFonts w:ascii="Symbol" w:hAnsi="Symbol"/>
          <w:sz w:val="24"/>
        </w:rPr>
        <w:sectPr>
          <w:type w:val="continuous"/>
          <w:pgSz w:w="11910" w:h="16840"/>
          <w:pgMar w:header="0" w:footer="723" w:top="960" w:bottom="920" w:left="1020" w:right="160"/>
        </w:sectPr>
      </w:pPr>
    </w:p>
    <w:tbl>
      <w:tblPr>
        <w:tblW w:w="0" w:type="auto"/>
        <w:jc w:val="left"/>
        <w:tblInd w:w="334" w:type="dxa"/>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Layout w:type="fixed"/>
        <w:tblCellMar>
          <w:top w:w="0" w:type="dxa"/>
          <w:left w:w="0" w:type="dxa"/>
          <w:bottom w:w="0" w:type="dxa"/>
          <w:right w:w="0" w:type="dxa"/>
        </w:tblCellMar>
        <w:tblLook w:val="01E0"/>
      </w:tblPr>
      <w:tblGrid>
        <w:gridCol w:w="1967"/>
        <w:gridCol w:w="7244"/>
      </w:tblGrid>
      <w:tr>
        <w:trPr>
          <w:trHeight w:val="5969" w:hRule="atLeast"/>
        </w:trPr>
        <w:tc>
          <w:tcPr>
            <w:tcW w:w="1967" w:type="dxa"/>
            <w:tcBorders>
              <w:right w:val="nil"/>
            </w:tcBorders>
          </w:tcPr>
          <w:p>
            <w:pPr>
              <w:pStyle w:val="TableParagraph"/>
              <w:spacing w:before="7"/>
              <w:ind w:left="107"/>
              <w:rPr>
                <w:b/>
                <w:sz w:val="22"/>
              </w:rPr>
            </w:pPr>
            <w:r>
              <w:rPr>
                <w:b/>
                <w:spacing w:val="-2"/>
                <w:sz w:val="22"/>
              </w:rPr>
              <w:t>Investigations, </w:t>
            </w:r>
            <w:r>
              <w:rPr>
                <w:b/>
                <w:sz w:val="22"/>
              </w:rPr>
              <w:t>Criminal</w:t>
            </w:r>
            <w:r>
              <w:rPr>
                <w:b/>
                <w:spacing w:val="15"/>
                <w:sz w:val="22"/>
              </w:rPr>
              <w:t> </w:t>
            </w:r>
            <w:r>
              <w:rPr>
                <w:b/>
                <w:sz w:val="22"/>
              </w:rPr>
              <w:t>Justice and Custody.</w:t>
            </w:r>
          </w:p>
        </w:tc>
        <w:tc>
          <w:tcPr>
            <w:tcW w:w="7244" w:type="dxa"/>
            <w:tcBorders>
              <w:left w:val="nil"/>
            </w:tcBorders>
          </w:tcPr>
          <w:p>
            <w:pPr>
              <w:pStyle w:val="TableParagraph"/>
              <w:numPr>
                <w:ilvl w:val="0"/>
                <w:numId w:val="16"/>
              </w:numPr>
              <w:tabs>
                <w:tab w:pos="471" w:val="left" w:leader="none"/>
              </w:tabs>
              <w:spacing w:line="240" w:lineRule="auto" w:before="9" w:after="0"/>
              <w:ind w:left="471" w:right="174" w:hanging="360"/>
              <w:jc w:val="left"/>
              <w:rPr>
                <w:rFonts w:ascii="Symbol" w:hAnsi="Symbol"/>
                <w:sz w:val="22"/>
              </w:rPr>
            </w:pPr>
            <w:r>
              <w:rPr>
                <w:sz w:val="22"/>
              </w:rPr>
              <w:t>In</w:t>
            </w:r>
            <w:r>
              <w:rPr>
                <w:spacing w:val="-1"/>
                <w:sz w:val="22"/>
              </w:rPr>
              <w:t> </w:t>
            </w:r>
            <w:r>
              <w:rPr>
                <w:sz w:val="22"/>
              </w:rPr>
              <w:t>the last PEEL</w:t>
            </w:r>
            <w:r>
              <w:rPr>
                <w:spacing w:val="-1"/>
                <w:sz w:val="22"/>
              </w:rPr>
              <w:t> </w:t>
            </w:r>
            <w:r>
              <w:rPr>
                <w:sz w:val="22"/>
              </w:rPr>
              <w:t>Inspection the</w:t>
            </w:r>
            <w:r>
              <w:rPr>
                <w:spacing w:val="-1"/>
                <w:sz w:val="22"/>
              </w:rPr>
              <w:t> </w:t>
            </w:r>
            <w:r>
              <w:rPr>
                <w:sz w:val="22"/>
              </w:rPr>
              <w:t>Force</w:t>
            </w:r>
            <w:r>
              <w:rPr>
                <w:spacing w:val="-1"/>
                <w:sz w:val="22"/>
              </w:rPr>
              <w:t> </w:t>
            </w:r>
            <w:r>
              <w:rPr>
                <w:sz w:val="22"/>
              </w:rPr>
              <w:t>was graded</w:t>
            </w:r>
            <w:r>
              <w:rPr>
                <w:spacing w:val="-1"/>
                <w:sz w:val="22"/>
              </w:rPr>
              <w:t> </w:t>
            </w:r>
            <w:r>
              <w:rPr>
                <w:sz w:val="22"/>
              </w:rPr>
              <w:t>as ‘Adequate’</w:t>
            </w:r>
            <w:r>
              <w:rPr>
                <w:spacing w:val="-1"/>
                <w:sz w:val="22"/>
              </w:rPr>
              <w:t> </w:t>
            </w:r>
            <w:r>
              <w:rPr>
                <w:sz w:val="22"/>
              </w:rPr>
              <w:t>for Investigations and over the last five years there has been a strong focus on improving investigative capacity and capability.</w:t>
            </w:r>
            <w:r>
              <w:rPr>
                <w:spacing w:val="40"/>
                <w:sz w:val="22"/>
              </w:rPr>
              <w:t> </w:t>
            </w:r>
            <w:r>
              <w:rPr>
                <w:sz w:val="22"/>
              </w:rPr>
              <w:t>However in line with the national position, there remains a detective gap, which</w:t>
            </w:r>
            <w:r>
              <w:rPr>
                <w:spacing w:val="-3"/>
                <w:sz w:val="22"/>
              </w:rPr>
              <w:t> </w:t>
            </w:r>
            <w:r>
              <w:rPr>
                <w:sz w:val="22"/>
              </w:rPr>
              <w:t>is</w:t>
            </w:r>
            <w:r>
              <w:rPr>
                <w:spacing w:val="-3"/>
                <w:sz w:val="22"/>
              </w:rPr>
              <w:t> </w:t>
            </w:r>
            <w:r>
              <w:rPr>
                <w:sz w:val="22"/>
              </w:rPr>
              <w:t>not</w:t>
            </w:r>
            <w:r>
              <w:rPr>
                <w:spacing w:val="-4"/>
                <w:sz w:val="22"/>
              </w:rPr>
              <w:t> </w:t>
            </w:r>
            <w:r>
              <w:rPr>
                <w:sz w:val="22"/>
              </w:rPr>
              <w:t>expected</w:t>
            </w:r>
            <w:r>
              <w:rPr>
                <w:spacing w:val="-5"/>
                <w:sz w:val="22"/>
              </w:rPr>
              <w:t> </w:t>
            </w:r>
            <w:r>
              <w:rPr>
                <w:sz w:val="22"/>
              </w:rPr>
              <w:t>to</w:t>
            </w:r>
            <w:r>
              <w:rPr>
                <w:spacing w:val="-5"/>
                <w:sz w:val="22"/>
              </w:rPr>
              <w:t> </w:t>
            </w:r>
            <w:r>
              <w:rPr>
                <w:sz w:val="22"/>
              </w:rPr>
              <w:t>be</w:t>
            </w:r>
            <w:r>
              <w:rPr>
                <w:spacing w:val="-3"/>
                <w:sz w:val="22"/>
              </w:rPr>
              <w:t> </w:t>
            </w:r>
            <w:r>
              <w:rPr>
                <w:sz w:val="22"/>
              </w:rPr>
              <w:t>closed</w:t>
            </w:r>
            <w:r>
              <w:rPr>
                <w:spacing w:val="-3"/>
                <w:sz w:val="22"/>
              </w:rPr>
              <w:t> </w:t>
            </w:r>
            <w:r>
              <w:rPr>
                <w:sz w:val="22"/>
              </w:rPr>
              <w:t>until</w:t>
            </w:r>
            <w:r>
              <w:rPr>
                <w:spacing w:val="-3"/>
                <w:sz w:val="22"/>
              </w:rPr>
              <w:t> </w:t>
            </w:r>
            <w:r>
              <w:rPr>
                <w:sz w:val="22"/>
              </w:rPr>
              <w:t>Summer</w:t>
            </w:r>
            <w:r>
              <w:rPr>
                <w:spacing w:val="-7"/>
                <w:sz w:val="22"/>
              </w:rPr>
              <w:t> </w:t>
            </w:r>
            <w:r>
              <w:rPr>
                <w:sz w:val="22"/>
              </w:rPr>
              <w:t>2025.</w:t>
            </w:r>
            <w:r>
              <w:rPr>
                <w:spacing w:val="40"/>
                <w:sz w:val="22"/>
              </w:rPr>
              <w:t> </w:t>
            </w:r>
            <w:r>
              <w:rPr>
                <w:sz w:val="22"/>
              </w:rPr>
              <w:t>The</w:t>
            </w:r>
            <w:r>
              <w:rPr>
                <w:spacing w:val="-3"/>
                <w:sz w:val="22"/>
              </w:rPr>
              <w:t> </w:t>
            </w:r>
            <w:r>
              <w:rPr>
                <w:sz w:val="22"/>
              </w:rPr>
              <w:t>volume of demand,</w:t>
            </w:r>
            <w:r>
              <w:rPr>
                <w:spacing w:val="-1"/>
                <w:sz w:val="22"/>
              </w:rPr>
              <w:t> </w:t>
            </w:r>
            <w:r>
              <w:rPr>
                <w:sz w:val="22"/>
              </w:rPr>
              <w:t>complexity of</w:t>
            </w:r>
            <w:r>
              <w:rPr>
                <w:spacing w:val="-1"/>
                <w:sz w:val="22"/>
              </w:rPr>
              <w:t> </w:t>
            </w:r>
            <w:r>
              <w:rPr>
                <w:sz w:val="22"/>
              </w:rPr>
              <w:t>file build and inexperience means</w:t>
            </w:r>
            <w:r>
              <w:rPr>
                <w:spacing w:val="-2"/>
                <w:sz w:val="22"/>
              </w:rPr>
              <w:t> </w:t>
            </w:r>
            <w:r>
              <w:rPr>
                <w:sz w:val="22"/>
              </w:rPr>
              <w:t>there</w:t>
            </w:r>
            <w:r>
              <w:rPr>
                <w:spacing w:val="-2"/>
                <w:sz w:val="22"/>
              </w:rPr>
              <w:t> </w:t>
            </w:r>
            <w:r>
              <w:rPr>
                <w:sz w:val="22"/>
              </w:rPr>
              <w:t>is an ongoing need to improve standards of investigations.</w:t>
            </w:r>
          </w:p>
          <w:p>
            <w:pPr>
              <w:pStyle w:val="TableParagraph"/>
              <w:numPr>
                <w:ilvl w:val="0"/>
                <w:numId w:val="16"/>
              </w:numPr>
              <w:tabs>
                <w:tab w:pos="471" w:val="left" w:leader="none"/>
              </w:tabs>
              <w:spacing w:line="240" w:lineRule="auto" w:before="6" w:after="0"/>
              <w:ind w:left="471" w:right="233" w:hanging="360"/>
              <w:jc w:val="left"/>
              <w:rPr>
                <w:rFonts w:ascii="Symbol" w:hAnsi="Symbol"/>
                <w:sz w:val="22"/>
              </w:rPr>
            </w:pPr>
            <w:r>
              <w:rPr>
                <w:sz w:val="22"/>
              </w:rPr>
              <w:t>There are a number of criminal justice pressures facing the Force which</w:t>
            </w:r>
            <w:r>
              <w:rPr>
                <w:spacing w:val="-4"/>
                <w:sz w:val="22"/>
              </w:rPr>
              <w:t> </w:t>
            </w:r>
            <w:r>
              <w:rPr>
                <w:sz w:val="22"/>
              </w:rPr>
              <w:t>are</w:t>
            </w:r>
            <w:r>
              <w:rPr>
                <w:spacing w:val="-4"/>
                <w:sz w:val="22"/>
              </w:rPr>
              <w:t> </w:t>
            </w:r>
            <w:r>
              <w:rPr>
                <w:sz w:val="22"/>
              </w:rPr>
              <w:t>also</w:t>
            </w:r>
            <w:r>
              <w:rPr>
                <w:spacing w:val="-5"/>
                <w:sz w:val="22"/>
              </w:rPr>
              <w:t> </w:t>
            </w:r>
            <w:r>
              <w:rPr>
                <w:sz w:val="22"/>
              </w:rPr>
              <w:t>national</w:t>
            </w:r>
            <w:r>
              <w:rPr>
                <w:spacing w:val="-5"/>
                <w:sz w:val="22"/>
              </w:rPr>
              <w:t> </w:t>
            </w:r>
            <w:r>
              <w:rPr>
                <w:sz w:val="22"/>
              </w:rPr>
              <w:t>issues.</w:t>
            </w:r>
            <w:r>
              <w:rPr>
                <w:spacing w:val="40"/>
                <w:sz w:val="22"/>
              </w:rPr>
              <w:t> </w:t>
            </w:r>
            <w:r>
              <w:rPr>
                <w:sz w:val="22"/>
              </w:rPr>
              <w:t>These</w:t>
            </w:r>
            <w:r>
              <w:rPr>
                <w:spacing w:val="-5"/>
                <w:sz w:val="22"/>
              </w:rPr>
              <w:t> </w:t>
            </w:r>
            <w:r>
              <w:rPr>
                <w:sz w:val="22"/>
              </w:rPr>
              <w:t>include</w:t>
            </w:r>
            <w:r>
              <w:rPr>
                <w:spacing w:val="-4"/>
                <w:sz w:val="22"/>
              </w:rPr>
              <w:t> </w:t>
            </w:r>
            <w:r>
              <w:rPr>
                <w:sz w:val="22"/>
              </w:rPr>
              <w:t>delays</w:t>
            </w:r>
            <w:r>
              <w:rPr>
                <w:spacing w:val="-4"/>
                <w:sz w:val="22"/>
              </w:rPr>
              <w:t> </w:t>
            </w:r>
            <w:r>
              <w:rPr>
                <w:sz w:val="22"/>
              </w:rPr>
              <w:t>and</w:t>
            </w:r>
            <w:r>
              <w:rPr>
                <w:spacing w:val="-4"/>
                <w:sz w:val="22"/>
              </w:rPr>
              <w:t> </w:t>
            </w:r>
            <w:r>
              <w:rPr>
                <w:sz w:val="22"/>
              </w:rPr>
              <w:t>backlogs in the criminal justice system, delays in obtaining charging advice, increased workload in respect of case files and redaction burdens, prison capacity, timeliness of investigations and victim attrition.</w:t>
            </w:r>
          </w:p>
          <w:p>
            <w:pPr>
              <w:pStyle w:val="TableParagraph"/>
              <w:numPr>
                <w:ilvl w:val="0"/>
                <w:numId w:val="16"/>
              </w:numPr>
              <w:tabs>
                <w:tab w:pos="471" w:val="left" w:leader="none"/>
              </w:tabs>
              <w:spacing w:line="240" w:lineRule="auto" w:before="4" w:after="0"/>
              <w:ind w:left="471" w:right="308" w:hanging="360"/>
              <w:jc w:val="left"/>
              <w:rPr>
                <w:rFonts w:ascii="Symbol" w:hAnsi="Symbol"/>
                <w:sz w:val="24"/>
              </w:rPr>
            </w:pPr>
            <w:r>
              <w:rPr>
                <w:sz w:val="22"/>
              </w:rPr>
              <w:t>Arrests have increased over the last 12 months and are at their highest level.</w:t>
            </w:r>
            <w:r>
              <w:rPr>
                <w:spacing w:val="40"/>
                <w:sz w:val="22"/>
              </w:rPr>
              <w:t> </w:t>
            </w:r>
            <w:r>
              <w:rPr>
                <w:sz w:val="22"/>
              </w:rPr>
              <w:t>In addition, the trend of total throughput in custody has been increasing over the last five years and is also at the highest level.</w:t>
            </w:r>
            <w:r>
              <w:rPr>
                <w:spacing w:val="40"/>
                <w:sz w:val="22"/>
              </w:rPr>
              <w:t> </w:t>
            </w:r>
            <w:r>
              <w:rPr>
                <w:sz w:val="22"/>
              </w:rPr>
              <w:t>The</w:t>
            </w:r>
            <w:r>
              <w:rPr>
                <w:spacing w:val="-1"/>
                <w:sz w:val="22"/>
              </w:rPr>
              <w:t> </w:t>
            </w:r>
            <w:r>
              <w:rPr>
                <w:sz w:val="22"/>
              </w:rPr>
              <w:t>strong focus</w:t>
            </w:r>
            <w:r>
              <w:rPr>
                <w:spacing w:val="-1"/>
                <w:sz w:val="22"/>
              </w:rPr>
              <w:t> </w:t>
            </w:r>
            <w:r>
              <w:rPr>
                <w:sz w:val="22"/>
              </w:rPr>
              <w:t>on</w:t>
            </w:r>
            <w:r>
              <w:rPr>
                <w:spacing w:val="-1"/>
                <w:sz w:val="22"/>
              </w:rPr>
              <w:t> </w:t>
            </w:r>
            <w:r>
              <w:rPr>
                <w:sz w:val="22"/>
              </w:rPr>
              <w:t>investigations</w:t>
            </w:r>
            <w:r>
              <w:rPr>
                <w:spacing w:val="-1"/>
                <w:sz w:val="22"/>
              </w:rPr>
              <w:t> </w:t>
            </w:r>
            <w:r>
              <w:rPr>
                <w:sz w:val="22"/>
              </w:rPr>
              <w:t>and outcomes is projected</w:t>
            </w:r>
            <w:r>
              <w:rPr>
                <w:spacing w:val="-5"/>
                <w:sz w:val="22"/>
              </w:rPr>
              <w:t> </w:t>
            </w:r>
            <w:r>
              <w:rPr>
                <w:sz w:val="22"/>
              </w:rPr>
              <w:t>to</w:t>
            </w:r>
            <w:r>
              <w:rPr>
                <w:spacing w:val="-3"/>
                <w:sz w:val="22"/>
              </w:rPr>
              <w:t> </w:t>
            </w:r>
            <w:r>
              <w:rPr>
                <w:sz w:val="22"/>
              </w:rPr>
              <w:t>lead</w:t>
            </w:r>
            <w:r>
              <w:rPr>
                <w:spacing w:val="-5"/>
                <w:sz w:val="22"/>
              </w:rPr>
              <w:t> </w:t>
            </w:r>
            <w:r>
              <w:rPr>
                <w:sz w:val="22"/>
              </w:rPr>
              <w:t>to</w:t>
            </w:r>
            <w:r>
              <w:rPr>
                <w:spacing w:val="-5"/>
                <w:sz w:val="22"/>
              </w:rPr>
              <w:t> </w:t>
            </w:r>
            <w:r>
              <w:rPr>
                <w:sz w:val="22"/>
              </w:rPr>
              <w:t>an</w:t>
            </w:r>
            <w:r>
              <w:rPr>
                <w:spacing w:val="-3"/>
                <w:sz w:val="22"/>
              </w:rPr>
              <w:t> </w:t>
            </w:r>
            <w:r>
              <w:rPr>
                <w:sz w:val="22"/>
              </w:rPr>
              <w:t>increase</w:t>
            </w:r>
            <w:r>
              <w:rPr>
                <w:spacing w:val="-3"/>
                <w:sz w:val="22"/>
              </w:rPr>
              <w:t> </w:t>
            </w:r>
            <w:r>
              <w:rPr>
                <w:sz w:val="22"/>
              </w:rPr>
              <w:t>in</w:t>
            </w:r>
            <w:r>
              <w:rPr>
                <w:spacing w:val="-5"/>
                <w:sz w:val="22"/>
              </w:rPr>
              <w:t> </w:t>
            </w:r>
            <w:r>
              <w:rPr>
                <w:sz w:val="22"/>
              </w:rPr>
              <w:t>both</w:t>
            </w:r>
            <w:r>
              <w:rPr>
                <w:spacing w:val="-5"/>
                <w:sz w:val="22"/>
              </w:rPr>
              <w:t> </w:t>
            </w:r>
            <w:r>
              <w:rPr>
                <w:sz w:val="22"/>
              </w:rPr>
              <w:t>primary</w:t>
            </w:r>
            <w:r>
              <w:rPr>
                <w:spacing w:val="-5"/>
                <w:sz w:val="22"/>
              </w:rPr>
              <w:t> </w:t>
            </w:r>
            <w:r>
              <w:rPr>
                <w:sz w:val="22"/>
              </w:rPr>
              <w:t>arrests</w:t>
            </w:r>
            <w:r>
              <w:rPr>
                <w:spacing w:val="-4"/>
                <w:sz w:val="22"/>
              </w:rPr>
              <w:t> </w:t>
            </w:r>
            <w:r>
              <w:rPr>
                <w:sz w:val="22"/>
              </w:rPr>
              <w:t>and</w:t>
            </w:r>
            <w:r>
              <w:rPr>
                <w:spacing w:val="-3"/>
                <w:sz w:val="22"/>
              </w:rPr>
              <w:t> </w:t>
            </w:r>
            <w:r>
              <w:rPr>
                <w:sz w:val="22"/>
              </w:rPr>
              <w:t>overall custody throughput.</w:t>
            </w:r>
          </w:p>
          <w:p>
            <w:pPr>
              <w:pStyle w:val="TableParagraph"/>
              <w:numPr>
                <w:ilvl w:val="0"/>
                <w:numId w:val="16"/>
              </w:numPr>
              <w:tabs>
                <w:tab w:pos="471" w:val="left" w:leader="none"/>
              </w:tabs>
              <w:spacing w:line="237" w:lineRule="auto" w:before="4" w:after="0"/>
              <w:ind w:left="471" w:right="224" w:hanging="360"/>
              <w:jc w:val="left"/>
              <w:rPr>
                <w:rFonts w:ascii="Symbol" w:hAnsi="Symbol"/>
                <w:sz w:val="24"/>
              </w:rPr>
            </w:pPr>
            <w:r>
              <w:rPr>
                <w:sz w:val="22"/>
              </w:rPr>
              <w:t>Demand on criminal</w:t>
            </w:r>
            <w:r>
              <w:rPr>
                <w:spacing w:val="-1"/>
                <w:sz w:val="22"/>
              </w:rPr>
              <w:t> </w:t>
            </w:r>
            <w:r>
              <w:rPr>
                <w:sz w:val="22"/>
              </w:rPr>
              <w:t>justice will remain high with the introduction of the</w:t>
            </w:r>
            <w:r>
              <w:rPr>
                <w:spacing w:val="-4"/>
                <w:sz w:val="22"/>
              </w:rPr>
              <w:t> </w:t>
            </w:r>
            <w:r>
              <w:rPr>
                <w:sz w:val="22"/>
              </w:rPr>
              <w:t>Two</w:t>
            </w:r>
            <w:r>
              <w:rPr>
                <w:spacing w:val="-4"/>
                <w:sz w:val="22"/>
              </w:rPr>
              <w:t> </w:t>
            </w:r>
            <w:r>
              <w:rPr>
                <w:sz w:val="22"/>
              </w:rPr>
              <w:t>Tier</w:t>
            </w:r>
            <w:r>
              <w:rPr>
                <w:spacing w:val="-3"/>
                <w:sz w:val="22"/>
              </w:rPr>
              <w:t> </w:t>
            </w:r>
            <w:r>
              <w:rPr>
                <w:sz w:val="22"/>
              </w:rPr>
              <w:t>Framework</w:t>
            </w:r>
            <w:r>
              <w:rPr>
                <w:spacing w:val="-6"/>
                <w:sz w:val="22"/>
              </w:rPr>
              <w:t> </w:t>
            </w:r>
            <w:r>
              <w:rPr>
                <w:sz w:val="22"/>
              </w:rPr>
              <w:t>for</w:t>
            </w:r>
            <w:r>
              <w:rPr>
                <w:spacing w:val="-5"/>
                <w:sz w:val="22"/>
              </w:rPr>
              <w:t> </w:t>
            </w:r>
            <w:r>
              <w:rPr>
                <w:sz w:val="22"/>
              </w:rPr>
              <w:t>Out</w:t>
            </w:r>
            <w:r>
              <w:rPr>
                <w:spacing w:val="-2"/>
                <w:sz w:val="22"/>
              </w:rPr>
              <w:t> </w:t>
            </w:r>
            <w:r>
              <w:rPr>
                <w:sz w:val="22"/>
              </w:rPr>
              <w:t>of</w:t>
            </w:r>
            <w:r>
              <w:rPr>
                <w:spacing w:val="-2"/>
                <w:sz w:val="22"/>
              </w:rPr>
              <w:t> </w:t>
            </w:r>
            <w:r>
              <w:rPr>
                <w:sz w:val="22"/>
              </w:rPr>
              <w:t>Court</w:t>
            </w:r>
            <w:r>
              <w:rPr>
                <w:spacing w:val="-5"/>
                <w:sz w:val="22"/>
              </w:rPr>
              <w:t> </w:t>
            </w:r>
            <w:r>
              <w:rPr>
                <w:sz w:val="22"/>
              </w:rPr>
              <w:t>Disposals,</w:t>
            </w:r>
            <w:r>
              <w:rPr>
                <w:spacing w:val="-2"/>
                <w:sz w:val="22"/>
              </w:rPr>
              <w:t> </w:t>
            </w:r>
            <w:r>
              <w:rPr>
                <w:sz w:val="22"/>
              </w:rPr>
              <w:t>adoption</w:t>
            </w:r>
            <w:r>
              <w:rPr>
                <w:spacing w:val="-4"/>
                <w:sz w:val="22"/>
              </w:rPr>
              <w:t> </w:t>
            </w:r>
            <w:r>
              <w:rPr>
                <w:sz w:val="22"/>
              </w:rPr>
              <w:t>of</w:t>
            </w:r>
            <w:r>
              <w:rPr>
                <w:spacing w:val="-5"/>
                <w:sz w:val="22"/>
              </w:rPr>
              <w:t> </w:t>
            </w:r>
            <w:r>
              <w:rPr>
                <w:sz w:val="22"/>
              </w:rPr>
              <w:t>Op Soteria and the Victims and Prisoners Bill.</w:t>
            </w:r>
            <w:r>
              <w:rPr>
                <w:spacing w:val="40"/>
                <w:sz w:val="22"/>
              </w:rPr>
              <w:t> </w:t>
            </w:r>
            <w:r>
              <w:rPr>
                <w:sz w:val="22"/>
              </w:rPr>
              <w:t>The focus of the Home Office</w:t>
            </w:r>
            <w:r>
              <w:rPr>
                <w:spacing w:val="-1"/>
                <w:sz w:val="22"/>
              </w:rPr>
              <w:t> </w:t>
            </w:r>
            <w:r>
              <w:rPr>
                <w:sz w:val="22"/>
              </w:rPr>
              <w:t>Productivity</w:t>
            </w:r>
            <w:r>
              <w:rPr>
                <w:spacing w:val="-3"/>
                <w:sz w:val="22"/>
              </w:rPr>
              <w:t> </w:t>
            </w:r>
            <w:r>
              <w:rPr>
                <w:sz w:val="22"/>
              </w:rPr>
              <w:t>Review</w:t>
            </w:r>
            <w:r>
              <w:rPr>
                <w:spacing w:val="-2"/>
                <w:sz w:val="22"/>
              </w:rPr>
              <w:t> </w:t>
            </w:r>
            <w:r>
              <w:rPr>
                <w:sz w:val="22"/>
              </w:rPr>
              <w:t>on</w:t>
            </w:r>
            <w:r>
              <w:rPr>
                <w:spacing w:val="-1"/>
                <w:sz w:val="22"/>
              </w:rPr>
              <w:t> </w:t>
            </w:r>
            <w:r>
              <w:rPr>
                <w:sz w:val="22"/>
              </w:rPr>
              <w:t>Criminal</w:t>
            </w:r>
            <w:r>
              <w:rPr>
                <w:spacing w:val="-1"/>
                <w:sz w:val="22"/>
              </w:rPr>
              <w:t> </w:t>
            </w:r>
            <w:r>
              <w:rPr>
                <w:sz w:val="22"/>
              </w:rPr>
              <w:t>Justice</w:t>
            </w:r>
            <w:r>
              <w:rPr>
                <w:spacing w:val="-3"/>
                <w:sz w:val="22"/>
              </w:rPr>
              <w:t> </w:t>
            </w:r>
            <w:r>
              <w:rPr>
                <w:sz w:val="22"/>
              </w:rPr>
              <w:t>may help</w:t>
            </w:r>
            <w:r>
              <w:rPr>
                <w:spacing w:val="-1"/>
                <w:sz w:val="22"/>
              </w:rPr>
              <w:t> </w:t>
            </w:r>
            <w:r>
              <w:rPr>
                <w:sz w:val="22"/>
              </w:rPr>
              <w:t>to</w:t>
            </w:r>
            <w:r>
              <w:rPr>
                <w:spacing w:val="-3"/>
                <w:sz w:val="22"/>
              </w:rPr>
              <w:t> </w:t>
            </w:r>
            <w:r>
              <w:rPr>
                <w:sz w:val="22"/>
              </w:rPr>
              <w:t>address</w:t>
            </w:r>
          </w:p>
          <w:p>
            <w:pPr>
              <w:pStyle w:val="TableParagraph"/>
              <w:spacing w:line="255" w:lineRule="exact" w:before="1"/>
              <w:ind w:left="471"/>
              <w:rPr>
                <w:sz w:val="24"/>
              </w:rPr>
            </w:pPr>
            <w:r>
              <w:rPr>
                <w:sz w:val="22"/>
              </w:rPr>
              <w:t>some</w:t>
            </w:r>
            <w:r>
              <w:rPr>
                <w:spacing w:val="-7"/>
                <w:sz w:val="22"/>
              </w:rPr>
              <w:t> </w:t>
            </w:r>
            <w:r>
              <w:rPr>
                <w:sz w:val="22"/>
              </w:rPr>
              <w:t>of</w:t>
            </w:r>
            <w:r>
              <w:rPr>
                <w:spacing w:val="-6"/>
                <w:sz w:val="22"/>
              </w:rPr>
              <w:t> </w:t>
            </w:r>
            <w:r>
              <w:rPr>
                <w:sz w:val="22"/>
              </w:rPr>
              <w:t>the</w:t>
            </w:r>
            <w:r>
              <w:rPr>
                <w:spacing w:val="-7"/>
                <w:sz w:val="22"/>
              </w:rPr>
              <w:t> </w:t>
            </w:r>
            <w:r>
              <w:rPr>
                <w:sz w:val="22"/>
              </w:rPr>
              <w:t>barriers</w:t>
            </w:r>
            <w:r>
              <w:rPr>
                <w:spacing w:val="-4"/>
                <w:sz w:val="22"/>
              </w:rPr>
              <w:t> </w:t>
            </w:r>
            <w:r>
              <w:rPr>
                <w:sz w:val="22"/>
              </w:rPr>
              <w:t>associated</w:t>
            </w:r>
            <w:r>
              <w:rPr>
                <w:spacing w:val="-5"/>
                <w:sz w:val="22"/>
              </w:rPr>
              <w:t> </w:t>
            </w:r>
            <w:r>
              <w:rPr>
                <w:sz w:val="22"/>
              </w:rPr>
              <w:t>with</w:t>
            </w:r>
            <w:r>
              <w:rPr>
                <w:spacing w:val="-5"/>
                <w:sz w:val="22"/>
              </w:rPr>
              <w:t> </w:t>
            </w:r>
            <w:r>
              <w:rPr>
                <w:sz w:val="22"/>
              </w:rPr>
              <w:t>DG6,</w:t>
            </w:r>
            <w:r>
              <w:rPr>
                <w:spacing w:val="-6"/>
                <w:sz w:val="22"/>
              </w:rPr>
              <w:t> </w:t>
            </w:r>
            <w:r>
              <w:rPr>
                <w:sz w:val="22"/>
              </w:rPr>
              <w:t>charging</w:t>
            </w:r>
            <w:r>
              <w:rPr>
                <w:spacing w:val="-6"/>
                <w:sz w:val="22"/>
              </w:rPr>
              <w:t> </w:t>
            </w:r>
            <w:r>
              <w:rPr>
                <w:sz w:val="22"/>
              </w:rPr>
              <w:t>and</w:t>
            </w:r>
            <w:r>
              <w:rPr>
                <w:spacing w:val="-6"/>
                <w:sz w:val="22"/>
              </w:rPr>
              <w:t> </w:t>
            </w:r>
            <w:r>
              <w:rPr>
                <w:spacing w:val="-2"/>
                <w:sz w:val="22"/>
              </w:rPr>
              <w:t>redaction</w:t>
            </w:r>
            <w:r>
              <w:rPr>
                <w:spacing w:val="-2"/>
                <w:sz w:val="24"/>
              </w:rPr>
              <w:t>.</w:t>
            </w:r>
          </w:p>
        </w:tc>
      </w:tr>
      <w:tr>
        <w:trPr>
          <w:trHeight w:val="4154" w:hRule="atLeast"/>
        </w:trPr>
        <w:tc>
          <w:tcPr>
            <w:tcW w:w="1967" w:type="dxa"/>
            <w:tcBorders>
              <w:right w:val="nil"/>
            </w:tcBorders>
          </w:tcPr>
          <w:p>
            <w:pPr>
              <w:pStyle w:val="TableParagraph"/>
              <w:spacing w:before="7"/>
              <w:ind w:left="107" w:right="456"/>
              <w:jc w:val="both"/>
              <w:rPr>
                <w:b/>
                <w:sz w:val="22"/>
              </w:rPr>
            </w:pPr>
            <w:r>
              <w:rPr>
                <w:b/>
                <w:spacing w:val="-2"/>
                <w:sz w:val="22"/>
              </w:rPr>
              <w:t>Online/digital investigative demand</w:t>
            </w:r>
          </w:p>
        </w:tc>
        <w:tc>
          <w:tcPr>
            <w:tcW w:w="7244" w:type="dxa"/>
            <w:tcBorders>
              <w:left w:val="nil"/>
            </w:tcBorders>
          </w:tcPr>
          <w:p>
            <w:pPr>
              <w:pStyle w:val="TableParagraph"/>
              <w:numPr>
                <w:ilvl w:val="0"/>
                <w:numId w:val="17"/>
              </w:numPr>
              <w:tabs>
                <w:tab w:pos="471" w:val="left" w:leader="none"/>
              </w:tabs>
              <w:spacing w:line="237" w:lineRule="auto" w:before="11" w:after="0"/>
              <w:ind w:left="471" w:right="152" w:hanging="360"/>
              <w:jc w:val="both"/>
              <w:rPr>
                <w:rFonts w:ascii="Symbol" w:hAnsi="Symbol"/>
                <w:sz w:val="22"/>
              </w:rPr>
            </w:pPr>
            <w:r>
              <w:rPr>
                <w:sz w:val="22"/>
              </w:rPr>
              <w:t>The</w:t>
            </w:r>
            <w:r>
              <w:rPr>
                <w:spacing w:val="-4"/>
                <w:sz w:val="22"/>
              </w:rPr>
              <w:t> </w:t>
            </w:r>
            <w:r>
              <w:rPr>
                <w:sz w:val="22"/>
              </w:rPr>
              <w:t>number</w:t>
            </w:r>
            <w:r>
              <w:rPr>
                <w:spacing w:val="-3"/>
                <w:sz w:val="22"/>
              </w:rPr>
              <w:t> </w:t>
            </w:r>
            <w:r>
              <w:rPr>
                <w:sz w:val="22"/>
              </w:rPr>
              <w:t>of</w:t>
            </w:r>
            <w:r>
              <w:rPr>
                <w:spacing w:val="-2"/>
                <w:sz w:val="22"/>
              </w:rPr>
              <w:t> </w:t>
            </w:r>
            <w:r>
              <w:rPr>
                <w:sz w:val="22"/>
              </w:rPr>
              <w:t>cases</w:t>
            </w:r>
            <w:r>
              <w:rPr>
                <w:spacing w:val="-6"/>
                <w:sz w:val="22"/>
              </w:rPr>
              <w:t> </w:t>
            </w:r>
            <w:r>
              <w:rPr>
                <w:sz w:val="22"/>
              </w:rPr>
              <w:t>submitted</w:t>
            </w:r>
            <w:r>
              <w:rPr>
                <w:spacing w:val="-6"/>
                <w:sz w:val="22"/>
              </w:rPr>
              <w:t> </w:t>
            </w:r>
            <w:r>
              <w:rPr>
                <w:sz w:val="22"/>
              </w:rPr>
              <w:t>to</w:t>
            </w:r>
            <w:r>
              <w:rPr>
                <w:spacing w:val="-6"/>
                <w:sz w:val="22"/>
              </w:rPr>
              <w:t> </w:t>
            </w:r>
            <w:r>
              <w:rPr>
                <w:sz w:val="22"/>
              </w:rPr>
              <w:t>Digital</w:t>
            </w:r>
            <w:r>
              <w:rPr>
                <w:spacing w:val="-5"/>
                <w:sz w:val="22"/>
              </w:rPr>
              <w:t> </w:t>
            </w:r>
            <w:r>
              <w:rPr>
                <w:sz w:val="22"/>
              </w:rPr>
              <w:t>Forensics</w:t>
            </w:r>
            <w:r>
              <w:rPr>
                <w:spacing w:val="-3"/>
                <w:sz w:val="22"/>
              </w:rPr>
              <w:t> </w:t>
            </w:r>
            <w:r>
              <w:rPr>
                <w:sz w:val="22"/>
              </w:rPr>
              <w:t>Unit</w:t>
            </w:r>
            <w:r>
              <w:rPr>
                <w:spacing w:val="-5"/>
                <w:sz w:val="22"/>
              </w:rPr>
              <w:t> </w:t>
            </w:r>
            <w:r>
              <w:rPr>
                <w:sz w:val="22"/>
              </w:rPr>
              <w:t>(DFU)</w:t>
            </w:r>
            <w:r>
              <w:rPr>
                <w:spacing w:val="-3"/>
                <w:sz w:val="22"/>
              </w:rPr>
              <w:t> </w:t>
            </w:r>
            <w:r>
              <w:rPr>
                <w:sz w:val="22"/>
              </w:rPr>
              <w:t>over the past three years has remained broadly static, at around</w:t>
            </w:r>
          </w:p>
          <w:p>
            <w:pPr>
              <w:pStyle w:val="TableParagraph"/>
              <w:ind w:left="471" w:right="172"/>
              <w:jc w:val="both"/>
              <w:rPr>
                <w:sz w:val="22"/>
              </w:rPr>
            </w:pPr>
            <w:r>
              <w:rPr>
                <w:sz w:val="22"/>
              </w:rPr>
              <w:t>4,500.</w:t>
            </w:r>
            <w:r>
              <w:rPr>
                <w:spacing w:val="40"/>
                <w:sz w:val="22"/>
              </w:rPr>
              <w:t> </w:t>
            </w:r>
            <w:r>
              <w:rPr>
                <w:sz w:val="22"/>
              </w:rPr>
              <w:t>Whereas</w:t>
            </w:r>
            <w:r>
              <w:rPr>
                <w:spacing w:val="-4"/>
                <w:sz w:val="22"/>
              </w:rPr>
              <w:t> </w:t>
            </w:r>
            <w:r>
              <w:rPr>
                <w:sz w:val="22"/>
              </w:rPr>
              <w:t>in</w:t>
            </w:r>
            <w:r>
              <w:rPr>
                <w:spacing w:val="-3"/>
                <w:sz w:val="22"/>
              </w:rPr>
              <w:t> </w:t>
            </w:r>
            <w:r>
              <w:rPr>
                <w:sz w:val="22"/>
              </w:rPr>
              <w:t>2021</w:t>
            </w:r>
            <w:r>
              <w:rPr>
                <w:spacing w:val="-5"/>
                <w:sz w:val="22"/>
              </w:rPr>
              <w:t> </w:t>
            </w:r>
            <w:r>
              <w:rPr>
                <w:sz w:val="22"/>
              </w:rPr>
              <w:t>a</w:t>
            </w:r>
            <w:r>
              <w:rPr>
                <w:spacing w:val="-3"/>
                <w:sz w:val="22"/>
              </w:rPr>
              <w:t> </w:t>
            </w:r>
            <w:r>
              <w:rPr>
                <w:sz w:val="22"/>
              </w:rPr>
              <w:t>significant</w:t>
            </w:r>
            <w:r>
              <w:rPr>
                <w:spacing w:val="-3"/>
                <w:sz w:val="22"/>
              </w:rPr>
              <w:t> </w:t>
            </w:r>
            <w:r>
              <w:rPr>
                <w:sz w:val="22"/>
              </w:rPr>
              <w:t>proportion</w:t>
            </w:r>
            <w:r>
              <w:rPr>
                <w:spacing w:val="-7"/>
                <w:sz w:val="22"/>
              </w:rPr>
              <w:t> </w:t>
            </w:r>
            <w:r>
              <w:rPr>
                <w:sz w:val="22"/>
              </w:rPr>
              <w:t>of</w:t>
            </w:r>
            <w:r>
              <w:rPr>
                <w:spacing w:val="-3"/>
                <w:sz w:val="22"/>
              </w:rPr>
              <w:t> </w:t>
            </w:r>
            <w:r>
              <w:rPr>
                <w:sz w:val="22"/>
              </w:rPr>
              <w:t>those</w:t>
            </w:r>
            <w:r>
              <w:rPr>
                <w:spacing w:val="-3"/>
                <w:sz w:val="22"/>
              </w:rPr>
              <w:t> </w:t>
            </w:r>
            <w:r>
              <w:rPr>
                <w:sz w:val="22"/>
              </w:rPr>
              <w:t>were</w:t>
            </w:r>
            <w:r>
              <w:rPr>
                <w:spacing w:val="-3"/>
                <w:sz w:val="22"/>
              </w:rPr>
              <w:t> </w:t>
            </w:r>
            <w:r>
              <w:rPr>
                <w:sz w:val="22"/>
              </w:rPr>
              <w:t>dealt with by district</w:t>
            </w:r>
            <w:r>
              <w:rPr>
                <w:spacing w:val="-1"/>
                <w:sz w:val="22"/>
              </w:rPr>
              <w:t> </w:t>
            </w:r>
            <w:r>
              <w:rPr>
                <w:sz w:val="22"/>
              </w:rPr>
              <w:t>phone</w:t>
            </w:r>
            <w:r>
              <w:rPr>
                <w:spacing w:val="-2"/>
                <w:sz w:val="22"/>
              </w:rPr>
              <w:t> </w:t>
            </w:r>
            <w:r>
              <w:rPr>
                <w:sz w:val="22"/>
              </w:rPr>
              <w:t>downloaders,</w:t>
            </w:r>
            <w:r>
              <w:rPr>
                <w:spacing w:val="-1"/>
                <w:sz w:val="22"/>
              </w:rPr>
              <w:t> </w:t>
            </w:r>
            <w:r>
              <w:rPr>
                <w:sz w:val="22"/>
              </w:rPr>
              <w:t>they are</w:t>
            </w:r>
            <w:r>
              <w:rPr>
                <w:spacing w:val="-2"/>
                <w:sz w:val="22"/>
              </w:rPr>
              <w:t> </w:t>
            </w:r>
            <w:r>
              <w:rPr>
                <w:sz w:val="22"/>
              </w:rPr>
              <w:t>now</w:t>
            </w:r>
            <w:r>
              <w:rPr>
                <w:spacing w:val="-3"/>
                <w:sz w:val="22"/>
              </w:rPr>
              <w:t> </w:t>
            </w:r>
            <w:r>
              <w:rPr>
                <w:sz w:val="22"/>
              </w:rPr>
              <w:t>all investigated by </w:t>
            </w:r>
            <w:r>
              <w:rPr>
                <w:spacing w:val="-4"/>
                <w:sz w:val="22"/>
              </w:rPr>
              <w:t>DFU.</w:t>
            </w:r>
          </w:p>
          <w:p>
            <w:pPr>
              <w:pStyle w:val="TableParagraph"/>
              <w:numPr>
                <w:ilvl w:val="0"/>
                <w:numId w:val="17"/>
              </w:numPr>
              <w:tabs>
                <w:tab w:pos="471" w:val="left" w:leader="none"/>
              </w:tabs>
              <w:spacing w:line="240" w:lineRule="auto" w:before="7" w:after="0"/>
              <w:ind w:left="471" w:right="234" w:hanging="360"/>
              <w:jc w:val="left"/>
              <w:rPr>
                <w:rFonts w:ascii="Symbol" w:hAnsi="Symbol"/>
                <w:sz w:val="24"/>
              </w:rPr>
            </w:pPr>
            <w:r>
              <w:rPr>
                <w:sz w:val="22"/>
              </w:rPr>
              <w:t>Online crime is increasing with the continued growth and use of digital devices coupled with the opportunities this provides for criminality.</w:t>
            </w:r>
            <w:r>
              <w:rPr>
                <w:spacing w:val="40"/>
                <w:sz w:val="22"/>
              </w:rPr>
              <w:t> </w:t>
            </w:r>
            <w:r>
              <w:rPr>
                <w:sz w:val="22"/>
              </w:rPr>
              <w:t>Technological</w:t>
            </w:r>
            <w:r>
              <w:rPr>
                <w:spacing w:val="-6"/>
                <w:sz w:val="22"/>
              </w:rPr>
              <w:t> </w:t>
            </w:r>
            <w:r>
              <w:rPr>
                <w:sz w:val="22"/>
              </w:rPr>
              <w:t>advances</w:t>
            </w:r>
            <w:r>
              <w:rPr>
                <w:spacing w:val="-5"/>
                <w:sz w:val="22"/>
              </w:rPr>
              <w:t> </w:t>
            </w:r>
            <w:r>
              <w:rPr>
                <w:sz w:val="22"/>
              </w:rPr>
              <w:t>are</w:t>
            </w:r>
            <w:r>
              <w:rPr>
                <w:spacing w:val="-5"/>
                <w:sz w:val="22"/>
              </w:rPr>
              <w:t> </w:t>
            </w:r>
            <w:r>
              <w:rPr>
                <w:sz w:val="22"/>
              </w:rPr>
              <w:t>also</w:t>
            </w:r>
            <w:r>
              <w:rPr>
                <w:spacing w:val="-7"/>
                <w:sz w:val="22"/>
              </w:rPr>
              <w:t> </w:t>
            </w:r>
            <w:r>
              <w:rPr>
                <w:sz w:val="22"/>
              </w:rPr>
              <w:t>creating</w:t>
            </w:r>
            <w:r>
              <w:rPr>
                <w:spacing w:val="-5"/>
                <w:sz w:val="22"/>
              </w:rPr>
              <w:t> </w:t>
            </w:r>
            <w:r>
              <w:rPr>
                <w:sz w:val="22"/>
              </w:rPr>
              <w:t>opportunities for policing meaning increasing and complex digital investigative demand for policing.</w:t>
            </w:r>
            <w:r>
              <w:rPr>
                <w:spacing w:val="40"/>
                <w:sz w:val="22"/>
              </w:rPr>
              <w:t> </w:t>
            </w:r>
            <w:r>
              <w:rPr>
                <w:sz w:val="22"/>
              </w:rPr>
              <w:t>Demand is predicted to increase with particular growth around Artificial Intelligence, CCTV, vehicle forensics and cloud data.</w:t>
            </w:r>
          </w:p>
          <w:p>
            <w:pPr>
              <w:pStyle w:val="TableParagraph"/>
              <w:numPr>
                <w:ilvl w:val="0"/>
                <w:numId w:val="17"/>
              </w:numPr>
              <w:tabs>
                <w:tab w:pos="471" w:val="left" w:leader="none"/>
              </w:tabs>
              <w:spacing w:line="235" w:lineRule="auto" w:before="8" w:after="0"/>
              <w:ind w:left="471" w:right="197" w:hanging="360"/>
              <w:jc w:val="left"/>
              <w:rPr>
                <w:rFonts w:ascii="Symbol" w:hAnsi="Symbol"/>
                <w:sz w:val="24"/>
              </w:rPr>
            </w:pPr>
            <w:r>
              <w:rPr>
                <w:sz w:val="22"/>
              </w:rPr>
              <w:t>Nationally</w:t>
            </w:r>
            <w:r>
              <w:rPr>
                <w:spacing w:val="-2"/>
                <w:sz w:val="22"/>
              </w:rPr>
              <w:t> </w:t>
            </w:r>
            <w:r>
              <w:rPr>
                <w:sz w:val="22"/>
              </w:rPr>
              <w:t>a</w:t>
            </w:r>
            <w:r>
              <w:rPr>
                <w:spacing w:val="-3"/>
                <w:sz w:val="22"/>
              </w:rPr>
              <w:t> </w:t>
            </w:r>
            <w:r>
              <w:rPr>
                <w:sz w:val="22"/>
              </w:rPr>
              <w:t>strong</w:t>
            </w:r>
            <w:r>
              <w:rPr>
                <w:spacing w:val="-5"/>
                <w:sz w:val="22"/>
              </w:rPr>
              <w:t> </w:t>
            </w:r>
            <w:r>
              <w:rPr>
                <w:sz w:val="22"/>
              </w:rPr>
              <w:t>focus</w:t>
            </w:r>
            <w:r>
              <w:rPr>
                <w:spacing w:val="-5"/>
                <w:sz w:val="22"/>
              </w:rPr>
              <w:t> </w:t>
            </w:r>
            <w:r>
              <w:rPr>
                <w:sz w:val="22"/>
              </w:rPr>
              <w:t>on</w:t>
            </w:r>
            <w:r>
              <w:rPr>
                <w:spacing w:val="-3"/>
                <w:sz w:val="22"/>
              </w:rPr>
              <w:t> </w:t>
            </w:r>
            <w:r>
              <w:rPr>
                <w:sz w:val="22"/>
              </w:rPr>
              <w:t>Digital</w:t>
            </w:r>
            <w:r>
              <w:rPr>
                <w:spacing w:val="-4"/>
                <w:sz w:val="22"/>
              </w:rPr>
              <w:t> </w:t>
            </w:r>
            <w:r>
              <w:rPr>
                <w:sz w:val="22"/>
              </w:rPr>
              <w:t>Forensics</w:t>
            </w:r>
            <w:r>
              <w:rPr>
                <w:spacing w:val="-5"/>
                <w:sz w:val="22"/>
              </w:rPr>
              <w:t> </w:t>
            </w:r>
            <w:r>
              <w:rPr>
                <w:sz w:val="22"/>
              </w:rPr>
              <w:t>through</w:t>
            </w:r>
            <w:r>
              <w:rPr>
                <w:spacing w:val="-3"/>
                <w:sz w:val="22"/>
              </w:rPr>
              <w:t> </w:t>
            </w:r>
            <w:r>
              <w:rPr>
                <w:sz w:val="22"/>
              </w:rPr>
              <w:t>the</w:t>
            </w:r>
            <w:r>
              <w:rPr>
                <w:spacing w:val="-5"/>
                <w:sz w:val="22"/>
              </w:rPr>
              <w:t> </w:t>
            </w:r>
            <w:r>
              <w:rPr>
                <w:sz w:val="22"/>
              </w:rPr>
              <w:t>‘Future</w:t>
            </w:r>
            <w:r>
              <w:rPr>
                <w:spacing w:val="-5"/>
                <w:sz w:val="22"/>
              </w:rPr>
              <w:t> </w:t>
            </w:r>
            <w:r>
              <w:rPr>
                <w:sz w:val="22"/>
              </w:rPr>
              <w:t>of Digital Forensics Programme’ could lead to new requirements for policing and the Forensic Regulator Codes continue to add new</w:t>
            </w:r>
          </w:p>
          <w:p>
            <w:pPr>
              <w:pStyle w:val="TableParagraph"/>
              <w:spacing w:line="232" w:lineRule="exact" w:before="4"/>
              <w:ind w:left="471"/>
              <w:rPr>
                <w:sz w:val="22"/>
              </w:rPr>
            </w:pPr>
            <w:r>
              <w:rPr>
                <w:sz w:val="22"/>
              </w:rPr>
              <w:t>requirements</w:t>
            </w:r>
            <w:r>
              <w:rPr>
                <w:spacing w:val="-9"/>
                <w:sz w:val="22"/>
              </w:rPr>
              <w:t> </w:t>
            </w:r>
            <w:r>
              <w:rPr>
                <w:sz w:val="22"/>
              </w:rPr>
              <w:t>for</w:t>
            </w:r>
            <w:r>
              <w:rPr>
                <w:spacing w:val="-6"/>
                <w:sz w:val="22"/>
              </w:rPr>
              <w:t> </w:t>
            </w:r>
            <w:r>
              <w:rPr>
                <w:spacing w:val="-2"/>
                <w:sz w:val="22"/>
              </w:rPr>
              <w:t>policing.</w:t>
            </w:r>
          </w:p>
        </w:tc>
      </w:tr>
      <w:tr>
        <w:trPr>
          <w:trHeight w:val="1878" w:hRule="atLeast"/>
        </w:trPr>
        <w:tc>
          <w:tcPr>
            <w:tcW w:w="1967" w:type="dxa"/>
            <w:tcBorders>
              <w:right w:val="nil"/>
            </w:tcBorders>
          </w:tcPr>
          <w:p>
            <w:pPr>
              <w:pStyle w:val="TableParagraph"/>
              <w:spacing w:before="7"/>
              <w:ind w:left="107" w:right="127"/>
              <w:rPr>
                <w:b/>
                <w:sz w:val="22"/>
              </w:rPr>
            </w:pPr>
            <w:r>
              <w:rPr>
                <w:b/>
                <w:sz w:val="22"/>
              </w:rPr>
              <w:t>Registered Sex Offenders</w:t>
            </w:r>
            <w:r>
              <w:rPr>
                <w:b/>
                <w:spacing w:val="-16"/>
                <w:sz w:val="22"/>
              </w:rPr>
              <w:t> </w:t>
            </w:r>
            <w:r>
              <w:rPr>
                <w:b/>
                <w:sz w:val="22"/>
              </w:rPr>
              <w:t>(RSO)</w:t>
            </w:r>
          </w:p>
        </w:tc>
        <w:tc>
          <w:tcPr>
            <w:tcW w:w="7244" w:type="dxa"/>
            <w:tcBorders>
              <w:left w:val="nil"/>
            </w:tcBorders>
          </w:tcPr>
          <w:p>
            <w:pPr>
              <w:pStyle w:val="TableParagraph"/>
              <w:numPr>
                <w:ilvl w:val="0"/>
                <w:numId w:val="18"/>
              </w:numPr>
              <w:tabs>
                <w:tab w:pos="471" w:val="left" w:leader="none"/>
              </w:tabs>
              <w:spacing w:line="235" w:lineRule="auto" w:before="13" w:after="0"/>
              <w:ind w:left="471" w:right="199" w:hanging="360"/>
              <w:jc w:val="left"/>
              <w:rPr>
                <w:sz w:val="22"/>
              </w:rPr>
            </w:pPr>
            <w:r>
              <w:rPr>
                <w:sz w:val="22"/>
              </w:rPr>
              <w:t>Over</w:t>
            </w:r>
            <w:r>
              <w:rPr>
                <w:spacing w:val="-4"/>
                <w:sz w:val="22"/>
              </w:rPr>
              <w:t> </w:t>
            </w:r>
            <w:r>
              <w:rPr>
                <w:sz w:val="22"/>
              </w:rPr>
              <w:t>the</w:t>
            </w:r>
            <w:r>
              <w:rPr>
                <w:spacing w:val="-5"/>
                <w:sz w:val="22"/>
              </w:rPr>
              <w:t> </w:t>
            </w:r>
            <w:r>
              <w:rPr>
                <w:sz w:val="22"/>
              </w:rPr>
              <w:t>last</w:t>
            </w:r>
            <w:r>
              <w:rPr>
                <w:spacing w:val="-4"/>
                <w:sz w:val="22"/>
              </w:rPr>
              <w:t> </w:t>
            </w:r>
            <w:r>
              <w:rPr>
                <w:sz w:val="22"/>
              </w:rPr>
              <w:t>five</w:t>
            </w:r>
            <w:r>
              <w:rPr>
                <w:spacing w:val="-5"/>
                <w:sz w:val="22"/>
              </w:rPr>
              <w:t> </w:t>
            </w:r>
            <w:r>
              <w:rPr>
                <w:sz w:val="22"/>
              </w:rPr>
              <w:t>years</w:t>
            </w:r>
            <w:r>
              <w:rPr>
                <w:spacing w:val="-5"/>
                <w:sz w:val="22"/>
              </w:rPr>
              <w:t> </w:t>
            </w:r>
            <w:r>
              <w:rPr>
                <w:sz w:val="22"/>
              </w:rPr>
              <w:t>the</w:t>
            </w:r>
            <w:r>
              <w:rPr>
                <w:spacing w:val="-3"/>
                <w:sz w:val="22"/>
              </w:rPr>
              <w:t> </w:t>
            </w:r>
            <w:r>
              <w:rPr>
                <w:sz w:val="22"/>
              </w:rPr>
              <w:t>number</w:t>
            </w:r>
            <w:r>
              <w:rPr>
                <w:spacing w:val="-2"/>
                <w:sz w:val="22"/>
              </w:rPr>
              <w:t> </w:t>
            </w:r>
            <w:r>
              <w:rPr>
                <w:sz w:val="22"/>
              </w:rPr>
              <w:t>of</w:t>
            </w:r>
            <w:r>
              <w:rPr>
                <w:spacing w:val="-1"/>
                <w:sz w:val="22"/>
              </w:rPr>
              <w:t> </w:t>
            </w:r>
            <w:r>
              <w:rPr>
                <w:sz w:val="22"/>
              </w:rPr>
              <w:t>RSOs</w:t>
            </w:r>
            <w:r>
              <w:rPr>
                <w:spacing w:val="-2"/>
                <w:sz w:val="22"/>
              </w:rPr>
              <w:t> </w:t>
            </w:r>
            <w:r>
              <w:rPr>
                <w:sz w:val="22"/>
              </w:rPr>
              <w:t>has</w:t>
            </w:r>
            <w:r>
              <w:rPr>
                <w:spacing w:val="-5"/>
                <w:sz w:val="22"/>
              </w:rPr>
              <w:t> </w:t>
            </w:r>
            <w:r>
              <w:rPr>
                <w:sz w:val="22"/>
              </w:rPr>
              <w:t>increased</w:t>
            </w:r>
            <w:r>
              <w:rPr>
                <w:spacing w:val="-3"/>
                <w:sz w:val="22"/>
              </w:rPr>
              <w:t> </w:t>
            </w:r>
            <w:r>
              <w:rPr>
                <w:sz w:val="22"/>
              </w:rPr>
              <w:t>with</w:t>
            </w:r>
            <w:r>
              <w:rPr>
                <w:spacing w:val="-5"/>
                <w:sz w:val="22"/>
              </w:rPr>
              <w:t> </w:t>
            </w:r>
            <w:r>
              <w:rPr>
                <w:sz w:val="22"/>
              </w:rPr>
              <w:t>the overwhelming majority (72%) managed in the community and medium or low risk (72%).</w:t>
            </w:r>
          </w:p>
          <w:p>
            <w:pPr>
              <w:pStyle w:val="TableParagraph"/>
              <w:numPr>
                <w:ilvl w:val="0"/>
                <w:numId w:val="18"/>
              </w:numPr>
              <w:tabs>
                <w:tab w:pos="471" w:val="left" w:leader="none"/>
              </w:tabs>
              <w:spacing w:line="235" w:lineRule="auto" w:before="17" w:after="0"/>
              <w:ind w:left="471" w:right="196" w:hanging="360"/>
              <w:jc w:val="left"/>
              <w:rPr>
                <w:sz w:val="22"/>
              </w:rPr>
            </w:pPr>
            <w:r>
              <w:rPr>
                <w:sz w:val="22"/>
              </w:rPr>
              <w:t>Numbers are projected to increase over the next four years given projected</w:t>
            </w:r>
            <w:r>
              <w:rPr>
                <w:spacing w:val="-5"/>
                <w:sz w:val="22"/>
              </w:rPr>
              <w:t> </w:t>
            </w:r>
            <w:r>
              <w:rPr>
                <w:sz w:val="22"/>
              </w:rPr>
              <w:t>increases</w:t>
            </w:r>
            <w:r>
              <w:rPr>
                <w:spacing w:val="-7"/>
                <w:sz w:val="22"/>
              </w:rPr>
              <w:t> </w:t>
            </w:r>
            <w:r>
              <w:rPr>
                <w:sz w:val="22"/>
              </w:rPr>
              <w:t>in</w:t>
            </w:r>
            <w:r>
              <w:rPr>
                <w:spacing w:val="-5"/>
                <w:sz w:val="22"/>
              </w:rPr>
              <w:t> </w:t>
            </w:r>
            <w:r>
              <w:rPr>
                <w:sz w:val="22"/>
              </w:rPr>
              <w:t>sexual</w:t>
            </w:r>
            <w:r>
              <w:rPr>
                <w:spacing w:val="-5"/>
                <w:sz w:val="22"/>
              </w:rPr>
              <w:t> </w:t>
            </w:r>
            <w:r>
              <w:rPr>
                <w:sz w:val="22"/>
              </w:rPr>
              <w:t>offences,</w:t>
            </w:r>
            <w:r>
              <w:rPr>
                <w:spacing w:val="-6"/>
                <w:sz w:val="22"/>
              </w:rPr>
              <w:t> </w:t>
            </w:r>
            <w:r>
              <w:rPr>
                <w:sz w:val="22"/>
              </w:rPr>
              <w:t>CSEA</w:t>
            </w:r>
            <w:r>
              <w:rPr>
                <w:spacing w:val="-5"/>
                <w:sz w:val="22"/>
              </w:rPr>
              <w:t> </w:t>
            </w:r>
            <w:r>
              <w:rPr>
                <w:sz w:val="22"/>
              </w:rPr>
              <w:t>(including</w:t>
            </w:r>
            <w:r>
              <w:rPr>
                <w:spacing w:val="-5"/>
                <w:sz w:val="22"/>
              </w:rPr>
              <w:t> </w:t>
            </w:r>
            <w:r>
              <w:rPr>
                <w:sz w:val="22"/>
              </w:rPr>
              <w:t>non-recent investigations involving multiple suspects) and the expected</w:t>
            </w:r>
          </w:p>
          <w:p>
            <w:pPr>
              <w:pStyle w:val="TableParagraph"/>
              <w:spacing w:line="255" w:lineRule="exact" w:before="5"/>
              <w:ind w:left="471"/>
              <w:rPr>
                <w:sz w:val="24"/>
              </w:rPr>
            </w:pPr>
            <w:r>
              <w:rPr>
                <w:sz w:val="22"/>
              </w:rPr>
              <w:t>continuing</w:t>
            </w:r>
            <w:r>
              <w:rPr>
                <w:spacing w:val="-8"/>
                <w:sz w:val="22"/>
              </w:rPr>
              <w:t> </w:t>
            </w:r>
            <w:r>
              <w:rPr>
                <w:sz w:val="22"/>
              </w:rPr>
              <w:t>increase</w:t>
            </w:r>
            <w:r>
              <w:rPr>
                <w:spacing w:val="-9"/>
                <w:sz w:val="22"/>
              </w:rPr>
              <w:t> </w:t>
            </w:r>
            <w:r>
              <w:rPr>
                <w:sz w:val="22"/>
              </w:rPr>
              <w:t>in</w:t>
            </w:r>
            <w:r>
              <w:rPr>
                <w:spacing w:val="-7"/>
                <w:sz w:val="22"/>
              </w:rPr>
              <w:t> </w:t>
            </w:r>
            <w:r>
              <w:rPr>
                <w:sz w:val="22"/>
              </w:rPr>
              <w:t>online</w:t>
            </w:r>
            <w:r>
              <w:rPr>
                <w:spacing w:val="-7"/>
                <w:sz w:val="22"/>
              </w:rPr>
              <w:t> </w:t>
            </w:r>
            <w:r>
              <w:rPr>
                <w:spacing w:val="-2"/>
                <w:sz w:val="22"/>
              </w:rPr>
              <w:t>offending.</w:t>
            </w:r>
            <w:r>
              <w:rPr>
                <w:spacing w:val="-2"/>
                <w:sz w:val="24"/>
              </w:rPr>
              <w:t>.</w:t>
            </w:r>
          </w:p>
        </w:tc>
      </w:tr>
      <w:tr>
        <w:trPr>
          <w:trHeight w:val="2635" w:hRule="atLeast"/>
        </w:trPr>
        <w:tc>
          <w:tcPr>
            <w:tcW w:w="1967" w:type="dxa"/>
            <w:tcBorders>
              <w:bottom w:val="single" w:sz="4" w:space="0" w:color="4471C4"/>
              <w:right w:val="nil"/>
            </w:tcBorders>
          </w:tcPr>
          <w:p>
            <w:pPr>
              <w:pStyle w:val="TableParagraph"/>
              <w:spacing w:before="7"/>
              <w:ind w:left="107"/>
              <w:rPr>
                <w:b/>
                <w:sz w:val="22"/>
              </w:rPr>
            </w:pPr>
            <w:r>
              <w:rPr>
                <w:b/>
                <w:sz w:val="22"/>
              </w:rPr>
              <w:t>Domestic</w:t>
            </w:r>
            <w:r>
              <w:rPr>
                <w:b/>
                <w:spacing w:val="-12"/>
                <w:sz w:val="22"/>
              </w:rPr>
              <w:t> </w:t>
            </w:r>
            <w:r>
              <w:rPr>
                <w:b/>
                <w:spacing w:val="-4"/>
                <w:sz w:val="22"/>
              </w:rPr>
              <w:t>Abuse</w:t>
            </w:r>
          </w:p>
        </w:tc>
        <w:tc>
          <w:tcPr>
            <w:tcW w:w="7244" w:type="dxa"/>
            <w:tcBorders>
              <w:left w:val="nil"/>
              <w:bottom w:val="single" w:sz="4" w:space="0" w:color="4471C4"/>
            </w:tcBorders>
          </w:tcPr>
          <w:p>
            <w:pPr>
              <w:pStyle w:val="TableParagraph"/>
              <w:numPr>
                <w:ilvl w:val="0"/>
                <w:numId w:val="19"/>
              </w:numPr>
              <w:tabs>
                <w:tab w:pos="471" w:val="left" w:leader="none"/>
              </w:tabs>
              <w:spacing w:line="240" w:lineRule="auto" w:before="6" w:after="0"/>
              <w:ind w:left="471" w:right="294" w:hanging="360"/>
              <w:jc w:val="both"/>
              <w:rPr>
                <w:rFonts w:ascii="Symbol" w:hAnsi="Symbol"/>
                <w:sz w:val="22"/>
              </w:rPr>
            </w:pPr>
            <w:r>
              <w:rPr>
                <w:sz w:val="22"/>
              </w:rPr>
              <w:t>Despite</w:t>
            </w:r>
            <w:r>
              <w:rPr>
                <w:spacing w:val="-4"/>
                <w:sz w:val="22"/>
              </w:rPr>
              <w:t> </w:t>
            </w:r>
            <w:r>
              <w:rPr>
                <w:sz w:val="22"/>
              </w:rPr>
              <w:t>a</w:t>
            </w:r>
            <w:r>
              <w:rPr>
                <w:spacing w:val="-3"/>
                <w:sz w:val="22"/>
              </w:rPr>
              <w:t> </w:t>
            </w:r>
            <w:r>
              <w:rPr>
                <w:sz w:val="22"/>
              </w:rPr>
              <w:t>3.7%</w:t>
            </w:r>
            <w:r>
              <w:rPr>
                <w:spacing w:val="-6"/>
                <w:sz w:val="22"/>
              </w:rPr>
              <w:t> </w:t>
            </w:r>
            <w:r>
              <w:rPr>
                <w:sz w:val="22"/>
              </w:rPr>
              <w:t>reduction</w:t>
            </w:r>
            <w:r>
              <w:rPr>
                <w:spacing w:val="-4"/>
                <w:sz w:val="22"/>
              </w:rPr>
              <w:t> </w:t>
            </w:r>
            <w:r>
              <w:rPr>
                <w:sz w:val="22"/>
              </w:rPr>
              <w:t>over</w:t>
            </w:r>
            <w:r>
              <w:rPr>
                <w:spacing w:val="-5"/>
                <w:sz w:val="22"/>
              </w:rPr>
              <w:t> </w:t>
            </w:r>
            <w:r>
              <w:rPr>
                <w:sz w:val="22"/>
              </w:rPr>
              <w:t>the</w:t>
            </w:r>
            <w:r>
              <w:rPr>
                <w:spacing w:val="-6"/>
                <w:sz w:val="22"/>
              </w:rPr>
              <w:t> </w:t>
            </w:r>
            <w:r>
              <w:rPr>
                <w:sz w:val="22"/>
              </w:rPr>
              <w:t>last</w:t>
            </w:r>
            <w:r>
              <w:rPr>
                <w:spacing w:val="-5"/>
                <w:sz w:val="22"/>
              </w:rPr>
              <w:t> </w:t>
            </w:r>
            <w:r>
              <w:rPr>
                <w:sz w:val="22"/>
              </w:rPr>
              <w:t>12</w:t>
            </w:r>
            <w:r>
              <w:rPr>
                <w:spacing w:val="-6"/>
                <w:sz w:val="22"/>
              </w:rPr>
              <w:t> </w:t>
            </w:r>
            <w:r>
              <w:rPr>
                <w:sz w:val="22"/>
              </w:rPr>
              <w:t>months,</w:t>
            </w:r>
            <w:r>
              <w:rPr>
                <w:spacing w:val="-2"/>
                <w:sz w:val="22"/>
              </w:rPr>
              <w:t> </w:t>
            </w:r>
            <w:r>
              <w:rPr>
                <w:sz w:val="22"/>
              </w:rPr>
              <w:t>domestic</w:t>
            </w:r>
            <w:r>
              <w:rPr>
                <w:spacing w:val="-3"/>
                <w:sz w:val="22"/>
              </w:rPr>
              <w:t> </w:t>
            </w:r>
            <w:r>
              <w:rPr>
                <w:sz w:val="22"/>
              </w:rPr>
              <w:t>abuse remains</w:t>
            </w:r>
            <w:r>
              <w:rPr>
                <w:spacing w:val="-1"/>
                <w:sz w:val="22"/>
              </w:rPr>
              <w:t> </w:t>
            </w:r>
            <w:r>
              <w:rPr>
                <w:sz w:val="22"/>
              </w:rPr>
              <w:t>one</w:t>
            </w:r>
            <w:r>
              <w:rPr>
                <w:spacing w:val="-1"/>
                <w:sz w:val="22"/>
              </w:rPr>
              <w:t> </w:t>
            </w:r>
            <w:r>
              <w:rPr>
                <w:sz w:val="22"/>
              </w:rPr>
              <w:t>of</w:t>
            </w:r>
            <w:r>
              <w:rPr>
                <w:spacing w:val="-2"/>
                <w:sz w:val="22"/>
              </w:rPr>
              <w:t> </w:t>
            </w:r>
            <w:r>
              <w:rPr>
                <w:sz w:val="22"/>
              </w:rPr>
              <w:t>the</w:t>
            </w:r>
            <w:r>
              <w:rPr>
                <w:spacing w:val="-3"/>
                <w:sz w:val="22"/>
              </w:rPr>
              <w:t> </w:t>
            </w:r>
            <w:r>
              <w:rPr>
                <w:sz w:val="22"/>
              </w:rPr>
              <w:t>most</w:t>
            </w:r>
            <w:r>
              <w:rPr>
                <w:spacing w:val="-2"/>
                <w:sz w:val="22"/>
              </w:rPr>
              <w:t> </w:t>
            </w:r>
            <w:r>
              <w:rPr>
                <w:sz w:val="22"/>
              </w:rPr>
              <w:t>significant demand</w:t>
            </w:r>
            <w:r>
              <w:rPr>
                <w:spacing w:val="-1"/>
                <w:sz w:val="22"/>
              </w:rPr>
              <w:t> </w:t>
            </w:r>
            <w:r>
              <w:rPr>
                <w:sz w:val="22"/>
              </w:rPr>
              <w:t>pressures/risks</w:t>
            </w:r>
            <w:r>
              <w:rPr>
                <w:spacing w:val="-3"/>
                <w:sz w:val="22"/>
              </w:rPr>
              <w:t> </w:t>
            </w:r>
            <w:r>
              <w:rPr>
                <w:sz w:val="22"/>
              </w:rPr>
              <w:t>facing the Force.</w:t>
            </w:r>
          </w:p>
          <w:p>
            <w:pPr>
              <w:pStyle w:val="TableParagraph"/>
              <w:numPr>
                <w:ilvl w:val="0"/>
                <w:numId w:val="19"/>
              </w:numPr>
              <w:tabs>
                <w:tab w:pos="471" w:val="left" w:leader="none"/>
              </w:tabs>
              <w:spacing w:line="237" w:lineRule="auto" w:before="9" w:after="0"/>
              <w:ind w:left="471" w:right="171" w:hanging="360"/>
              <w:jc w:val="left"/>
              <w:rPr>
                <w:rFonts w:ascii="Symbol" w:hAnsi="Symbol"/>
                <w:sz w:val="24"/>
              </w:rPr>
            </w:pPr>
            <w:r>
              <w:rPr>
                <w:sz w:val="22"/>
              </w:rPr>
              <w:t>At</w:t>
            </w:r>
            <w:r>
              <w:rPr>
                <w:spacing w:val="-3"/>
                <w:sz w:val="22"/>
              </w:rPr>
              <w:t> </w:t>
            </w:r>
            <w:r>
              <w:rPr>
                <w:sz w:val="22"/>
              </w:rPr>
              <w:t>31</w:t>
            </w:r>
            <w:r>
              <w:rPr>
                <w:spacing w:val="-5"/>
                <w:sz w:val="22"/>
              </w:rPr>
              <w:t> </w:t>
            </w:r>
            <w:r>
              <w:rPr>
                <w:sz w:val="22"/>
              </w:rPr>
              <w:t>incidents</w:t>
            </w:r>
            <w:r>
              <w:rPr>
                <w:spacing w:val="-4"/>
                <w:sz w:val="22"/>
              </w:rPr>
              <w:t> </w:t>
            </w:r>
            <w:r>
              <w:rPr>
                <w:sz w:val="22"/>
              </w:rPr>
              <w:t>per</w:t>
            </w:r>
            <w:r>
              <w:rPr>
                <w:spacing w:val="-4"/>
                <w:sz w:val="22"/>
              </w:rPr>
              <w:t> </w:t>
            </w:r>
            <w:r>
              <w:rPr>
                <w:sz w:val="22"/>
              </w:rPr>
              <w:t>1,000</w:t>
            </w:r>
            <w:r>
              <w:rPr>
                <w:spacing w:val="-5"/>
                <w:sz w:val="22"/>
              </w:rPr>
              <w:t> </w:t>
            </w:r>
            <w:r>
              <w:rPr>
                <w:sz w:val="22"/>
              </w:rPr>
              <w:t>population,</w:t>
            </w:r>
            <w:r>
              <w:rPr>
                <w:spacing w:val="-6"/>
                <w:sz w:val="22"/>
              </w:rPr>
              <w:t> </w:t>
            </w:r>
            <w:r>
              <w:rPr>
                <w:sz w:val="22"/>
              </w:rPr>
              <w:t>domestic</w:t>
            </w:r>
            <w:r>
              <w:rPr>
                <w:spacing w:val="-4"/>
                <w:sz w:val="22"/>
              </w:rPr>
              <w:t> </w:t>
            </w:r>
            <w:r>
              <w:rPr>
                <w:sz w:val="22"/>
              </w:rPr>
              <w:t>abuse</w:t>
            </w:r>
            <w:r>
              <w:rPr>
                <w:spacing w:val="-5"/>
                <w:sz w:val="22"/>
              </w:rPr>
              <w:t> </w:t>
            </w:r>
            <w:r>
              <w:rPr>
                <w:sz w:val="22"/>
              </w:rPr>
              <w:t>is</w:t>
            </w:r>
            <w:r>
              <w:rPr>
                <w:spacing w:val="-4"/>
                <w:sz w:val="22"/>
              </w:rPr>
              <w:t> </w:t>
            </w:r>
            <w:r>
              <w:rPr>
                <w:sz w:val="22"/>
              </w:rPr>
              <w:t>significantly higher in West Yorkshire than the national average (19 per 1,000 </w:t>
            </w:r>
            <w:r>
              <w:rPr>
                <w:spacing w:val="-2"/>
                <w:sz w:val="22"/>
              </w:rPr>
              <w:t>population).</w:t>
            </w:r>
          </w:p>
          <w:p>
            <w:pPr>
              <w:pStyle w:val="TableParagraph"/>
              <w:numPr>
                <w:ilvl w:val="0"/>
                <w:numId w:val="19"/>
              </w:numPr>
              <w:tabs>
                <w:tab w:pos="471" w:val="left" w:leader="none"/>
              </w:tabs>
              <w:spacing w:line="252" w:lineRule="exact" w:before="24" w:after="0"/>
              <w:ind w:left="471" w:right="284" w:hanging="360"/>
              <w:jc w:val="left"/>
              <w:rPr>
                <w:rFonts w:ascii="Symbol" w:hAnsi="Symbol"/>
                <w:sz w:val="24"/>
              </w:rPr>
            </w:pPr>
            <w:r>
              <w:rPr>
                <w:sz w:val="22"/>
              </w:rPr>
              <w:t>Whilst</w:t>
            </w:r>
            <w:r>
              <w:rPr>
                <w:spacing w:val="-1"/>
                <w:sz w:val="22"/>
              </w:rPr>
              <w:t> </w:t>
            </w:r>
            <w:r>
              <w:rPr>
                <w:sz w:val="22"/>
              </w:rPr>
              <w:t>the projection chart</w:t>
            </w:r>
            <w:r>
              <w:rPr>
                <w:spacing w:val="-1"/>
                <w:sz w:val="22"/>
              </w:rPr>
              <w:t> </w:t>
            </w:r>
            <w:r>
              <w:rPr>
                <w:sz w:val="22"/>
              </w:rPr>
              <w:t>indicates a</w:t>
            </w:r>
            <w:r>
              <w:rPr>
                <w:spacing w:val="-2"/>
                <w:sz w:val="22"/>
              </w:rPr>
              <w:t> </w:t>
            </w:r>
            <w:r>
              <w:rPr>
                <w:sz w:val="22"/>
              </w:rPr>
              <w:t>reduction in</w:t>
            </w:r>
            <w:r>
              <w:rPr>
                <w:spacing w:val="-2"/>
                <w:sz w:val="22"/>
              </w:rPr>
              <w:t> </w:t>
            </w:r>
            <w:r>
              <w:rPr>
                <w:sz w:val="22"/>
              </w:rPr>
              <w:t>domestic abuse over</w:t>
            </w:r>
            <w:r>
              <w:rPr>
                <w:spacing w:val="-5"/>
                <w:sz w:val="22"/>
              </w:rPr>
              <w:t> </w:t>
            </w:r>
            <w:r>
              <w:rPr>
                <w:sz w:val="22"/>
              </w:rPr>
              <w:t>the</w:t>
            </w:r>
            <w:r>
              <w:rPr>
                <w:spacing w:val="-4"/>
                <w:sz w:val="22"/>
              </w:rPr>
              <w:t> </w:t>
            </w:r>
            <w:r>
              <w:rPr>
                <w:sz w:val="22"/>
              </w:rPr>
              <w:t>next</w:t>
            </w:r>
            <w:r>
              <w:rPr>
                <w:spacing w:val="-5"/>
                <w:sz w:val="22"/>
              </w:rPr>
              <w:t> </w:t>
            </w:r>
            <w:r>
              <w:rPr>
                <w:sz w:val="22"/>
              </w:rPr>
              <w:t>four</w:t>
            </w:r>
            <w:r>
              <w:rPr>
                <w:spacing w:val="-3"/>
                <w:sz w:val="22"/>
              </w:rPr>
              <w:t> </w:t>
            </w:r>
            <w:r>
              <w:rPr>
                <w:sz w:val="22"/>
              </w:rPr>
              <w:t>years,</w:t>
            </w:r>
            <w:r>
              <w:rPr>
                <w:spacing w:val="-7"/>
                <w:sz w:val="22"/>
              </w:rPr>
              <w:t> </w:t>
            </w:r>
            <w:r>
              <w:rPr>
                <w:sz w:val="22"/>
              </w:rPr>
              <w:t>professional</w:t>
            </w:r>
            <w:r>
              <w:rPr>
                <w:spacing w:val="-7"/>
                <w:sz w:val="22"/>
              </w:rPr>
              <w:t> </w:t>
            </w:r>
            <w:r>
              <w:rPr>
                <w:sz w:val="22"/>
              </w:rPr>
              <w:t>judgement</w:t>
            </w:r>
            <w:r>
              <w:rPr>
                <w:spacing w:val="-5"/>
                <w:sz w:val="22"/>
              </w:rPr>
              <w:t> </w:t>
            </w:r>
            <w:r>
              <w:rPr>
                <w:sz w:val="22"/>
              </w:rPr>
              <w:t>suggests</w:t>
            </w:r>
            <w:r>
              <w:rPr>
                <w:spacing w:val="-3"/>
                <w:sz w:val="22"/>
              </w:rPr>
              <w:t> </w:t>
            </w:r>
            <w:r>
              <w:rPr>
                <w:sz w:val="22"/>
              </w:rPr>
              <w:t>a</w:t>
            </w:r>
            <w:r>
              <w:rPr>
                <w:spacing w:val="-6"/>
                <w:sz w:val="22"/>
              </w:rPr>
              <w:t> </w:t>
            </w:r>
            <w:r>
              <w:rPr>
                <w:sz w:val="22"/>
              </w:rPr>
              <w:t>stable trend, given the projected increase in controlling and coercive behaviour, roll out of DA matters to transform the response to</w:t>
            </w:r>
          </w:p>
        </w:tc>
      </w:tr>
    </w:tbl>
    <w:p>
      <w:pPr>
        <w:spacing w:after="0" w:line="252" w:lineRule="exact"/>
        <w:jc w:val="left"/>
        <w:rPr>
          <w:rFonts w:ascii="Symbol" w:hAnsi="Symbol"/>
          <w:sz w:val="24"/>
        </w:rPr>
        <w:sectPr>
          <w:type w:val="continuous"/>
          <w:pgSz w:w="11910" w:h="16840"/>
          <w:pgMar w:header="0" w:footer="723" w:top="960" w:bottom="980" w:left="1020" w:right="160"/>
        </w:sectPr>
      </w:pPr>
    </w:p>
    <w:tbl>
      <w:tblPr>
        <w:tblW w:w="0" w:type="auto"/>
        <w:jc w:val="left"/>
        <w:tblInd w:w="334"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top w:w="0" w:type="dxa"/>
          <w:left w:w="0" w:type="dxa"/>
          <w:bottom w:w="0" w:type="dxa"/>
          <w:right w:w="0" w:type="dxa"/>
        </w:tblCellMar>
        <w:tblLook w:val="01E0"/>
      </w:tblPr>
      <w:tblGrid>
        <w:gridCol w:w="1966"/>
        <w:gridCol w:w="7245"/>
      </w:tblGrid>
      <w:tr>
        <w:trPr>
          <w:trHeight w:val="758" w:hRule="atLeast"/>
        </w:trPr>
        <w:tc>
          <w:tcPr>
            <w:tcW w:w="9211" w:type="dxa"/>
            <w:gridSpan w:val="2"/>
            <w:tcBorders>
              <w:left w:val="single" w:sz="4" w:space="0" w:color="2E5395"/>
              <w:bottom w:val="single" w:sz="4" w:space="0" w:color="2E5395"/>
              <w:right w:val="single" w:sz="4" w:space="0" w:color="2E5395"/>
            </w:tcBorders>
          </w:tcPr>
          <w:p>
            <w:pPr>
              <w:pStyle w:val="TableParagraph"/>
              <w:ind w:left="2433"/>
              <w:rPr>
                <w:sz w:val="22"/>
              </w:rPr>
            </w:pPr>
            <w:r>
              <w:rPr>
                <w:sz w:val="22"/>
              </w:rPr>
              <w:t>domestic</w:t>
            </w:r>
            <w:r>
              <w:rPr>
                <w:spacing w:val="-8"/>
                <w:sz w:val="22"/>
              </w:rPr>
              <w:t> </w:t>
            </w:r>
            <w:r>
              <w:rPr>
                <w:sz w:val="22"/>
              </w:rPr>
              <w:t>abuse,</w:t>
            </w:r>
            <w:r>
              <w:rPr>
                <w:spacing w:val="-5"/>
                <w:sz w:val="22"/>
              </w:rPr>
              <w:t> </w:t>
            </w:r>
            <w:r>
              <w:rPr>
                <w:sz w:val="22"/>
              </w:rPr>
              <w:t>strong</w:t>
            </w:r>
            <w:r>
              <w:rPr>
                <w:spacing w:val="-6"/>
                <w:sz w:val="22"/>
              </w:rPr>
              <w:t> </w:t>
            </w:r>
            <w:r>
              <w:rPr>
                <w:sz w:val="22"/>
              </w:rPr>
              <w:t>focus</w:t>
            </w:r>
            <w:r>
              <w:rPr>
                <w:spacing w:val="-3"/>
                <w:sz w:val="22"/>
              </w:rPr>
              <w:t> </w:t>
            </w:r>
            <w:r>
              <w:rPr>
                <w:sz w:val="22"/>
              </w:rPr>
              <w:t>of</w:t>
            </w:r>
            <w:r>
              <w:rPr>
                <w:spacing w:val="-4"/>
                <w:sz w:val="22"/>
              </w:rPr>
              <w:t> </w:t>
            </w:r>
            <w:r>
              <w:rPr>
                <w:sz w:val="22"/>
              </w:rPr>
              <w:t>VAWG</w:t>
            </w:r>
            <w:r>
              <w:rPr>
                <w:spacing w:val="-2"/>
                <w:sz w:val="22"/>
              </w:rPr>
              <w:t> </w:t>
            </w:r>
            <w:r>
              <w:rPr>
                <w:sz w:val="22"/>
              </w:rPr>
              <w:t>on</w:t>
            </w:r>
            <w:r>
              <w:rPr>
                <w:spacing w:val="-6"/>
                <w:sz w:val="22"/>
              </w:rPr>
              <w:t> </w:t>
            </w:r>
            <w:r>
              <w:rPr>
                <w:sz w:val="22"/>
              </w:rPr>
              <w:t>domestic</w:t>
            </w:r>
            <w:r>
              <w:rPr>
                <w:spacing w:val="-3"/>
                <w:sz w:val="22"/>
              </w:rPr>
              <w:t> </w:t>
            </w:r>
            <w:r>
              <w:rPr>
                <w:sz w:val="22"/>
              </w:rPr>
              <w:t>abuse</w:t>
            </w:r>
            <w:r>
              <w:rPr>
                <w:spacing w:val="-6"/>
                <w:sz w:val="22"/>
              </w:rPr>
              <w:t> </w:t>
            </w:r>
            <w:r>
              <w:rPr>
                <w:sz w:val="22"/>
              </w:rPr>
              <w:t>and</w:t>
            </w:r>
            <w:r>
              <w:rPr>
                <w:spacing w:val="-5"/>
                <w:sz w:val="22"/>
              </w:rPr>
              <w:t> the</w:t>
            </w:r>
          </w:p>
          <w:p>
            <w:pPr>
              <w:pStyle w:val="TableParagraph"/>
              <w:spacing w:line="252" w:lineRule="exact"/>
              <w:ind w:left="2433"/>
              <w:rPr>
                <w:b/>
                <w:sz w:val="22"/>
              </w:rPr>
            </w:pPr>
            <w:r>
              <w:rPr>
                <w:sz w:val="22"/>
              </w:rPr>
              <w:t>cost</w:t>
            </w:r>
            <w:r>
              <w:rPr>
                <w:spacing w:val="-2"/>
                <w:sz w:val="22"/>
              </w:rPr>
              <w:t> </w:t>
            </w:r>
            <w:r>
              <w:rPr>
                <w:sz w:val="22"/>
              </w:rPr>
              <w:t>of</w:t>
            </w:r>
            <w:r>
              <w:rPr>
                <w:spacing w:val="-1"/>
                <w:sz w:val="22"/>
              </w:rPr>
              <w:t> </w:t>
            </w:r>
            <w:r>
              <w:rPr>
                <w:sz w:val="22"/>
              </w:rPr>
              <w:t>living</w:t>
            </w:r>
            <w:r>
              <w:rPr>
                <w:spacing w:val="-3"/>
                <w:sz w:val="22"/>
              </w:rPr>
              <w:t> </w:t>
            </w:r>
            <w:r>
              <w:rPr>
                <w:sz w:val="22"/>
              </w:rPr>
              <w:t>crisis,</w:t>
            </w:r>
            <w:r>
              <w:rPr>
                <w:spacing w:val="-1"/>
                <w:sz w:val="22"/>
              </w:rPr>
              <w:t> </w:t>
            </w:r>
            <w:r>
              <w:rPr>
                <w:sz w:val="22"/>
              </w:rPr>
              <w:t>which</w:t>
            </w:r>
            <w:r>
              <w:rPr>
                <w:spacing w:val="-3"/>
                <w:sz w:val="22"/>
              </w:rPr>
              <w:t> </w:t>
            </w:r>
            <w:r>
              <w:rPr>
                <w:sz w:val="22"/>
              </w:rPr>
              <w:t>may</w:t>
            </w:r>
            <w:r>
              <w:rPr>
                <w:spacing w:val="-5"/>
                <w:sz w:val="22"/>
              </w:rPr>
              <w:t> </w:t>
            </w:r>
            <w:r>
              <w:rPr>
                <w:sz w:val="22"/>
              </w:rPr>
              <w:t>be</w:t>
            </w:r>
            <w:r>
              <w:rPr>
                <w:spacing w:val="-3"/>
                <w:sz w:val="22"/>
              </w:rPr>
              <w:t> </w:t>
            </w:r>
            <w:r>
              <w:rPr>
                <w:sz w:val="22"/>
              </w:rPr>
              <w:t>used</w:t>
            </w:r>
            <w:r>
              <w:rPr>
                <w:spacing w:val="-5"/>
                <w:sz w:val="22"/>
              </w:rPr>
              <w:t> </w:t>
            </w:r>
            <w:r>
              <w:rPr>
                <w:sz w:val="22"/>
              </w:rPr>
              <w:t>to</w:t>
            </w:r>
            <w:r>
              <w:rPr>
                <w:spacing w:val="-3"/>
                <w:sz w:val="22"/>
              </w:rPr>
              <w:t> </w:t>
            </w:r>
            <w:r>
              <w:rPr>
                <w:sz w:val="22"/>
              </w:rPr>
              <w:t>increase</w:t>
            </w:r>
            <w:r>
              <w:rPr>
                <w:spacing w:val="-3"/>
                <w:sz w:val="22"/>
              </w:rPr>
              <w:t> </w:t>
            </w:r>
            <w:r>
              <w:rPr>
                <w:sz w:val="22"/>
              </w:rPr>
              <w:t>control</w:t>
            </w:r>
            <w:r>
              <w:rPr>
                <w:spacing w:val="-4"/>
                <w:sz w:val="22"/>
              </w:rPr>
              <w:t> </w:t>
            </w:r>
            <w:r>
              <w:rPr>
                <w:sz w:val="22"/>
              </w:rPr>
              <w:t>as</w:t>
            </w:r>
            <w:r>
              <w:rPr>
                <w:spacing w:val="-5"/>
                <w:sz w:val="22"/>
              </w:rPr>
              <w:t> </w:t>
            </w:r>
            <w:r>
              <w:rPr>
                <w:sz w:val="22"/>
              </w:rPr>
              <w:t>well</w:t>
            </w:r>
            <w:r>
              <w:rPr>
                <w:spacing w:val="-3"/>
                <w:sz w:val="22"/>
              </w:rPr>
              <w:t> </w:t>
            </w:r>
            <w:r>
              <w:rPr>
                <w:sz w:val="22"/>
              </w:rPr>
              <w:t>as being a justification to reduce access to finances</w:t>
            </w:r>
            <w:r>
              <w:rPr>
                <w:b/>
                <w:sz w:val="22"/>
              </w:rPr>
              <w:t>.</w:t>
            </w:r>
          </w:p>
        </w:tc>
      </w:tr>
      <w:tr>
        <w:trPr>
          <w:trHeight w:val="3141" w:hRule="atLeast"/>
        </w:trPr>
        <w:tc>
          <w:tcPr>
            <w:tcW w:w="1966" w:type="dxa"/>
            <w:tcBorders>
              <w:top w:val="single" w:sz="4" w:space="0" w:color="2E5395"/>
              <w:left w:val="single" w:sz="4" w:space="0" w:color="2E5395"/>
              <w:bottom w:val="single" w:sz="4" w:space="0" w:color="2E5395"/>
              <w:right w:val="nil"/>
            </w:tcBorders>
          </w:tcPr>
          <w:p>
            <w:pPr>
              <w:pStyle w:val="TableParagraph"/>
              <w:spacing w:before="9"/>
              <w:ind w:left="107" w:right="272"/>
              <w:rPr>
                <w:b/>
                <w:sz w:val="22"/>
              </w:rPr>
            </w:pPr>
            <w:r>
              <w:rPr>
                <w:b/>
                <w:sz w:val="22"/>
              </w:rPr>
              <w:t>Rape and Serious</w:t>
            </w:r>
            <w:r>
              <w:rPr>
                <w:b/>
                <w:spacing w:val="-16"/>
                <w:sz w:val="22"/>
              </w:rPr>
              <w:t> </w:t>
            </w:r>
            <w:r>
              <w:rPr>
                <w:b/>
                <w:sz w:val="22"/>
              </w:rPr>
              <w:t>Sexual </w:t>
            </w:r>
            <w:r>
              <w:rPr>
                <w:b/>
                <w:spacing w:val="-2"/>
                <w:sz w:val="22"/>
              </w:rPr>
              <w:t>Offences (RASSO)</w:t>
            </w:r>
          </w:p>
        </w:tc>
        <w:tc>
          <w:tcPr>
            <w:tcW w:w="7245" w:type="dxa"/>
            <w:tcBorders>
              <w:top w:val="single" w:sz="4" w:space="0" w:color="2E5395"/>
              <w:left w:val="nil"/>
              <w:bottom w:val="single" w:sz="4" w:space="0" w:color="2E5395"/>
              <w:right w:val="single" w:sz="4" w:space="0" w:color="2E5395"/>
            </w:tcBorders>
          </w:tcPr>
          <w:p>
            <w:pPr>
              <w:pStyle w:val="TableParagraph"/>
              <w:numPr>
                <w:ilvl w:val="0"/>
                <w:numId w:val="20"/>
              </w:numPr>
              <w:tabs>
                <w:tab w:pos="472" w:val="left" w:leader="none"/>
              </w:tabs>
              <w:spacing w:line="240" w:lineRule="auto" w:before="9" w:after="0"/>
              <w:ind w:left="472" w:right="111" w:hanging="360"/>
              <w:jc w:val="left"/>
              <w:rPr>
                <w:rFonts w:ascii="Symbol" w:hAnsi="Symbol"/>
                <w:sz w:val="22"/>
              </w:rPr>
            </w:pPr>
            <w:r>
              <w:rPr>
                <w:sz w:val="22"/>
              </w:rPr>
              <w:t>Both rape and sexual offences have remained stable over the last 12</w:t>
            </w:r>
            <w:r>
              <w:rPr>
                <w:spacing w:val="-4"/>
                <w:sz w:val="22"/>
              </w:rPr>
              <w:t> </w:t>
            </w:r>
            <w:r>
              <w:rPr>
                <w:sz w:val="22"/>
              </w:rPr>
              <w:t>months</w:t>
            </w:r>
            <w:r>
              <w:rPr>
                <w:spacing w:val="-4"/>
                <w:sz w:val="22"/>
              </w:rPr>
              <w:t> </w:t>
            </w:r>
            <w:r>
              <w:rPr>
                <w:sz w:val="22"/>
              </w:rPr>
              <w:t>although</w:t>
            </w:r>
            <w:r>
              <w:rPr>
                <w:spacing w:val="-4"/>
                <w:sz w:val="22"/>
              </w:rPr>
              <w:t> </w:t>
            </w:r>
            <w:r>
              <w:rPr>
                <w:sz w:val="22"/>
              </w:rPr>
              <w:t>compared</w:t>
            </w:r>
            <w:r>
              <w:rPr>
                <w:spacing w:val="-6"/>
                <w:sz w:val="22"/>
              </w:rPr>
              <w:t> </w:t>
            </w:r>
            <w:r>
              <w:rPr>
                <w:sz w:val="22"/>
              </w:rPr>
              <w:t>to</w:t>
            </w:r>
            <w:r>
              <w:rPr>
                <w:spacing w:val="-6"/>
                <w:sz w:val="22"/>
              </w:rPr>
              <w:t> </w:t>
            </w:r>
            <w:r>
              <w:rPr>
                <w:sz w:val="22"/>
              </w:rPr>
              <w:t>the</w:t>
            </w:r>
            <w:r>
              <w:rPr>
                <w:spacing w:val="-4"/>
                <w:sz w:val="22"/>
              </w:rPr>
              <w:t> </w:t>
            </w:r>
            <w:r>
              <w:rPr>
                <w:sz w:val="22"/>
              </w:rPr>
              <w:t>December</w:t>
            </w:r>
            <w:r>
              <w:rPr>
                <w:spacing w:val="-5"/>
                <w:sz w:val="22"/>
              </w:rPr>
              <w:t> </w:t>
            </w:r>
            <w:r>
              <w:rPr>
                <w:sz w:val="22"/>
              </w:rPr>
              <w:t>2019</w:t>
            </w:r>
            <w:r>
              <w:rPr>
                <w:spacing w:val="-4"/>
                <w:sz w:val="22"/>
              </w:rPr>
              <w:t> </w:t>
            </w:r>
            <w:r>
              <w:rPr>
                <w:sz w:val="22"/>
              </w:rPr>
              <w:t>baseline,</w:t>
            </w:r>
            <w:r>
              <w:rPr>
                <w:spacing w:val="-5"/>
                <w:sz w:val="22"/>
              </w:rPr>
              <w:t> </w:t>
            </w:r>
            <w:r>
              <w:rPr>
                <w:sz w:val="22"/>
              </w:rPr>
              <w:t>rape is 4% higher and sexual offences is 17.5% higher.</w:t>
            </w:r>
            <w:r>
              <w:rPr>
                <w:spacing w:val="80"/>
                <w:sz w:val="22"/>
              </w:rPr>
              <w:t> </w:t>
            </w:r>
            <w:r>
              <w:rPr>
                <w:sz w:val="22"/>
              </w:rPr>
              <w:t>For both rape and sexual offences, the Force has a higher crime rate than the MSG average.</w:t>
            </w:r>
          </w:p>
          <w:p>
            <w:pPr>
              <w:pStyle w:val="TableParagraph"/>
              <w:numPr>
                <w:ilvl w:val="0"/>
                <w:numId w:val="20"/>
              </w:numPr>
              <w:tabs>
                <w:tab w:pos="472" w:val="left" w:leader="none"/>
              </w:tabs>
              <w:spacing w:line="232" w:lineRule="auto" w:before="13" w:after="0"/>
              <w:ind w:left="472" w:right="454" w:hanging="360"/>
              <w:jc w:val="left"/>
              <w:rPr>
                <w:rFonts w:ascii="Symbol" w:hAnsi="Symbol"/>
                <w:sz w:val="24"/>
              </w:rPr>
            </w:pPr>
            <w:r>
              <w:rPr>
                <w:sz w:val="22"/>
              </w:rPr>
              <w:t>Over</w:t>
            </w:r>
            <w:r>
              <w:rPr>
                <w:spacing w:val="-4"/>
                <w:sz w:val="22"/>
              </w:rPr>
              <w:t> </w:t>
            </w:r>
            <w:r>
              <w:rPr>
                <w:sz w:val="22"/>
              </w:rPr>
              <w:t>the</w:t>
            </w:r>
            <w:r>
              <w:rPr>
                <w:spacing w:val="-5"/>
                <w:sz w:val="22"/>
              </w:rPr>
              <w:t> </w:t>
            </w:r>
            <w:r>
              <w:rPr>
                <w:sz w:val="22"/>
              </w:rPr>
              <w:t>next</w:t>
            </w:r>
            <w:r>
              <w:rPr>
                <w:spacing w:val="-4"/>
                <w:sz w:val="22"/>
              </w:rPr>
              <w:t> </w:t>
            </w:r>
            <w:r>
              <w:rPr>
                <w:sz w:val="22"/>
              </w:rPr>
              <w:t>four</w:t>
            </w:r>
            <w:r>
              <w:rPr>
                <w:spacing w:val="-4"/>
                <w:sz w:val="22"/>
              </w:rPr>
              <w:t> </w:t>
            </w:r>
            <w:r>
              <w:rPr>
                <w:sz w:val="22"/>
              </w:rPr>
              <w:t>years</w:t>
            </w:r>
            <w:r>
              <w:rPr>
                <w:spacing w:val="-5"/>
                <w:sz w:val="22"/>
              </w:rPr>
              <w:t> </w:t>
            </w:r>
            <w:r>
              <w:rPr>
                <w:sz w:val="22"/>
              </w:rPr>
              <w:t>rape</w:t>
            </w:r>
            <w:r>
              <w:rPr>
                <w:spacing w:val="-3"/>
                <w:sz w:val="22"/>
              </w:rPr>
              <w:t> </w:t>
            </w:r>
            <w:r>
              <w:rPr>
                <w:sz w:val="22"/>
              </w:rPr>
              <w:t>is</w:t>
            </w:r>
            <w:r>
              <w:rPr>
                <w:spacing w:val="-3"/>
                <w:sz w:val="22"/>
              </w:rPr>
              <w:t> </w:t>
            </w:r>
            <w:r>
              <w:rPr>
                <w:sz w:val="22"/>
              </w:rPr>
              <w:t>projected</w:t>
            </w:r>
            <w:r>
              <w:rPr>
                <w:spacing w:val="-5"/>
                <w:sz w:val="22"/>
              </w:rPr>
              <w:t> </w:t>
            </w:r>
            <w:r>
              <w:rPr>
                <w:sz w:val="22"/>
              </w:rPr>
              <w:t>to</w:t>
            </w:r>
            <w:r>
              <w:rPr>
                <w:spacing w:val="-5"/>
                <w:sz w:val="22"/>
              </w:rPr>
              <w:t> </w:t>
            </w:r>
            <w:r>
              <w:rPr>
                <w:sz w:val="22"/>
              </w:rPr>
              <w:t>increase</w:t>
            </w:r>
            <w:r>
              <w:rPr>
                <w:spacing w:val="-3"/>
                <w:sz w:val="22"/>
              </w:rPr>
              <w:t> </w:t>
            </w:r>
            <w:r>
              <w:rPr>
                <w:sz w:val="22"/>
              </w:rPr>
              <w:t>and</w:t>
            </w:r>
            <w:r>
              <w:rPr>
                <w:spacing w:val="-3"/>
                <w:sz w:val="22"/>
              </w:rPr>
              <w:t> </w:t>
            </w:r>
            <w:r>
              <w:rPr>
                <w:sz w:val="22"/>
              </w:rPr>
              <w:t>sexual offences is projected to reduce.</w:t>
            </w:r>
          </w:p>
          <w:p>
            <w:pPr>
              <w:pStyle w:val="TableParagraph"/>
              <w:numPr>
                <w:ilvl w:val="0"/>
                <w:numId w:val="20"/>
              </w:numPr>
              <w:tabs>
                <w:tab w:pos="472" w:val="left" w:leader="none"/>
              </w:tabs>
              <w:spacing w:line="237" w:lineRule="auto" w:before="12" w:after="0"/>
              <w:ind w:left="472" w:right="311" w:hanging="360"/>
              <w:jc w:val="left"/>
              <w:rPr>
                <w:rFonts w:ascii="Symbol" w:hAnsi="Symbol"/>
                <w:sz w:val="24"/>
              </w:rPr>
            </w:pPr>
            <w:r>
              <w:rPr>
                <w:sz w:val="22"/>
              </w:rPr>
              <w:t>West Yorkshire Police is now an ‘Adopter Force’ for Op Soteria. The emphasis on suspect-focused investigations and delivering justice</w:t>
            </w:r>
            <w:r>
              <w:rPr>
                <w:spacing w:val="-5"/>
                <w:sz w:val="22"/>
              </w:rPr>
              <w:t> </w:t>
            </w:r>
            <w:r>
              <w:rPr>
                <w:sz w:val="22"/>
              </w:rPr>
              <w:t>for</w:t>
            </w:r>
            <w:r>
              <w:rPr>
                <w:spacing w:val="-2"/>
                <w:sz w:val="22"/>
              </w:rPr>
              <w:t> </w:t>
            </w:r>
            <w:r>
              <w:rPr>
                <w:sz w:val="22"/>
              </w:rPr>
              <w:t>victims,</w:t>
            </w:r>
            <w:r>
              <w:rPr>
                <w:spacing w:val="-4"/>
                <w:sz w:val="22"/>
              </w:rPr>
              <w:t> </w:t>
            </w:r>
            <w:r>
              <w:rPr>
                <w:sz w:val="22"/>
              </w:rPr>
              <w:t>may</w:t>
            </w:r>
            <w:r>
              <w:rPr>
                <w:spacing w:val="-5"/>
                <w:sz w:val="22"/>
              </w:rPr>
              <w:t> </w:t>
            </w:r>
            <w:r>
              <w:rPr>
                <w:sz w:val="22"/>
              </w:rPr>
              <w:t>increase</w:t>
            </w:r>
            <w:r>
              <w:rPr>
                <w:spacing w:val="-5"/>
                <w:sz w:val="22"/>
              </w:rPr>
              <w:t> </w:t>
            </w:r>
            <w:r>
              <w:rPr>
                <w:sz w:val="22"/>
              </w:rPr>
              <w:t>the</w:t>
            </w:r>
            <w:r>
              <w:rPr>
                <w:spacing w:val="-5"/>
                <w:sz w:val="22"/>
              </w:rPr>
              <w:t> </w:t>
            </w:r>
            <w:r>
              <w:rPr>
                <w:sz w:val="22"/>
              </w:rPr>
              <w:t>confidence</w:t>
            </w:r>
            <w:r>
              <w:rPr>
                <w:spacing w:val="-5"/>
                <w:sz w:val="22"/>
              </w:rPr>
              <w:t> </w:t>
            </w:r>
            <w:r>
              <w:rPr>
                <w:sz w:val="22"/>
              </w:rPr>
              <w:t>of</w:t>
            </w:r>
            <w:r>
              <w:rPr>
                <w:spacing w:val="-4"/>
                <w:sz w:val="22"/>
              </w:rPr>
              <w:t> </w:t>
            </w:r>
            <w:r>
              <w:rPr>
                <w:sz w:val="22"/>
              </w:rPr>
              <w:t>victims</w:t>
            </w:r>
            <w:r>
              <w:rPr>
                <w:spacing w:val="-7"/>
                <w:sz w:val="22"/>
              </w:rPr>
              <w:t> </w:t>
            </w:r>
            <w:r>
              <w:rPr>
                <w:sz w:val="22"/>
              </w:rPr>
              <w:t>to</w:t>
            </w:r>
            <w:r>
              <w:rPr>
                <w:spacing w:val="-5"/>
                <w:sz w:val="22"/>
              </w:rPr>
              <w:t> </w:t>
            </w:r>
            <w:r>
              <w:rPr>
                <w:sz w:val="22"/>
              </w:rPr>
              <w:t>report (leading to an increase in offences), but longer term should bring</w:t>
            </w:r>
          </w:p>
          <w:p>
            <w:pPr>
              <w:pStyle w:val="TableParagraph"/>
              <w:spacing w:line="232" w:lineRule="exact" w:before="1"/>
              <w:ind w:left="472"/>
              <w:rPr>
                <w:sz w:val="22"/>
              </w:rPr>
            </w:pPr>
            <w:r>
              <w:rPr>
                <w:sz w:val="22"/>
              </w:rPr>
              <w:t>more</w:t>
            </w:r>
            <w:r>
              <w:rPr>
                <w:spacing w:val="-6"/>
                <w:sz w:val="22"/>
              </w:rPr>
              <w:t> </w:t>
            </w:r>
            <w:r>
              <w:rPr>
                <w:sz w:val="22"/>
              </w:rPr>
              <w:t>offenders</w:t>
            </w:r>
            <w:r>
              <w:rPr>
                <w:spacing w:val="-5"/>
                <w:sz w:val="22"/>
              </w:rPr>
              <w:t> </w:t>
            </w:r>
            <w:r>
              <w:rPr>
                <w:sz w:val="22"/>
              </w:rPr>
              <w:t>to</w:t>
            </w:r>
            <w:r>
              <w:rPr>
                <w:spacing w:val="-5"/>
                <w:sz w:val="22"/>
              </w:rPr>
              <w:t> </w:t>
            </w:r>
            <w:r>
              <w:rPr>
                <w:sz w:val="22"/>
              </w:rPr>
              <w:t>justice</w:t>
            </w:r>
            <w:r>
              <w:rPr>
                <w:spacing w:val="-6"/>
                <w:sz w:val="22"/>
              </w:rPr>
              <w:t> </w:t>
            </w:r>
            <w:r>
              <w:rPr>
                <w:sz w:val="22"/>
              </w:rPr>
              <w:t>and</w:t>
            </w:r>
            <w:r>
              <w:rPr>
                <w:spacing w:val="-5"/>
                <w:sz w:val="22"/>
              </w:rPr>
              <w:t> </w:t>
            </w:r>
            <w:r>
              <w:rPr>
                <w:sz w:val="22"/>
              </w:rPr>
              <w:t>reduce</w:t>
            </w:r>
            <w:r>
              <w:rPr>
                <w:spacing w:val="-3"/>
                <w:sz w:val="22"/>
              </w:rPr>
              <w:t> </w:t>
            </w:r>
            <w:r>
              <w:rPr>
                <w:spacing w:val="-2"/>
                <w:sz w:val="22"/>
              </w:rPr>
              <w:t>offences.</w:t>
            </w:r>
          </w:p>
        </w:tc>
      </w:tr>
      <w:tr>
        <w:trPr>
          <w:trHeight w:val="3647" w:hRule="atLeast"/>
        </w:trPr>
        <w:tc>
          <w:tcPr>
            <w:tcW w:w="1966" w:type="dxa"/>
            <w:tcBorders>
              <w:top w:val="single" w:sz="4" w:space="0" w:color="2E5395"/>
              <w:left w:val="single" w:sz="4" w:space="0" w:color="2E5395"/>
              <w:bottom w:val="single" w:sz="4" w:space="0" w:color="2E5395"/>
              <w:right w:val="nil"/>
            </w:tcBorders>
          </w:tcPr>
          <w:p>
            <w:pPr>
              <w:pStyle w:val="TableParagraph"/>
              <w:spacing w:before="9"/>
              <w:ind w:left="107"/>
              <w:rPr>
                <w:b/>
                <w:sz w:val="22"/>
              </w:rPr>
            </w:pPr>
            <w:r>
              <w:rPr>
                <w:b/>
                <w:spacing w:val="-4"/>
                <w:sz w:val="22"/>
              </w:rPr>
              <w:t>CSEA</w:t>
            </w:r>
          </w:p>
        </w:tc>
        <w:tc>
          <w:tcPr>
            <w:tcW w:w="7245" w:type="dxa"/>
            <w:tcBorders>
              <w:top w:val="single" w:sz="4" w:space="0" w:color="2E5395"/>
              <w:left w:val="nil"/>
              <w:bottom w:val="single" w:sz="4" w:space="0" w:color="2E5395"/>
              <w:right w:val="single" w:sz="4" w:space="0" w:color="2E5395"/>
            </w:tcBorders>
          </w:tcPr>
          <w:p>
            <w:pPr>
              <w:pStyle w:val="TableParagraph"/>
              <w:numPr>
                <w:ilvl w:val="0"/>
                <w:numId w:val="21"/>
              </w:numPr>
              <w:tabs>
                <w:tab w:pos="472" w:val="left" w:leader="none"/>
              </w:tabs>
              <w:spacing w:line="240" w:lineRule="auto" w:before="9" w:after="0"/>
              <w:ind w:left="472" w:right="161" w:hanging="360"/>
              <w:jc w:val="left"/>
              <w:rPr>
                <w:rFonts w:ascii="Symbol" w:hAnsi="Symbol"/>
                <w:sz w:val="22"/>
              </w:rPr>
            </w:pPr>
            <w:r>
              <w:rPr>
                <w:sz w:val="22"/>
              </w:rPr>
              <w:t>Overall</w:t>
            </w:r>
            <w:r>
              <w:rPr>
                <w:spacing w:val="-3"/>
                <w:sz w:val="22"/>
              </w:rPr>
              <w:t> </w:t>
            </w:r>
            <w:r>
              <w:rPr>
                <w:sz w:val="22"/>
              </w:rPr>
              <w:t>CSEA</w:t>
            </w:r>
            <w:r>
              <w:rPr>
                <w:spacing w:val="-3"/>
                <w:sz w:val="22"/>
              </w:rPr>
              <w:t> </w:t>
            </w:r>
            <w:r>
              <w:rPr>
                <w:sz w:val="22"/>
              </w:rPr>
              <w:t>has</w:t>
            </w:r>
            <w:r>
              <w:rPr>
                <w:spacing w:val="-5"/>
                <w:sz w:val="22"/>
              </w:rPr>
              <w:t> </w:t>
            </w:r>
            <w:r>
              <w:rPr>
                <w:sz w:val="22"/>
              </w:rPr>
              <w:t>increased</w:t>
            </w:r>
            <w:r>
              <w:rPr>
                <w:spacing w:val="-3"/>
                <w:sz w:val="22"/>
              </w:rPr>
              <w:t> </w:t>
            </w:r>
            <w:r>
              <w:rPr>
                <w:sz w:val="22"/>
              </w:rPr>
              <w:t>by</w:t>
            </w:r>
            <w:r>
              <w:rPr>
                <w:spacing w:val="-3"/>
                <w:sz w:val="22"/>
              </w:rPr>
              <w:t> </w:t>
            </w:r>
            <w:r>
              <w:rPr>
                <w:sz w:val="22"/>
              </w:rPr>
              <w:t>7.9%</w:t>
            </w:r>
            <w:r>
              <w:rPr>
                <w:spacing w:val="-5"/>
                <w:sz w:val="22"/>
              </w:rPr>
              <w:t> </w:t>
            </w:r>
            <w:r>
              <w:rPr>
                <w:sz w:val="22"/>
              </w:rPr>
              <w:t>over</w:t>
            </w:r>
            <w:r>
              <w:rPr>
                <w:spacing w:val="-4"/>
                <w:sz w:val="22"/>
              </w:rPr>
              <w:t> </w:t>
            </w:r>
            <w:r>
              <w:rPr>
                <w:sz w:val="22"/>
              </w:rPr>
              <w:t>the</w:t>
            </w:r>
            <w:r>
              <w:rPr>
                <w:spacing w:val="-3"/>
                <w:sz w:val="22"/>
              </w:rPr>
              <w:t> </w:t>
            </w:r>
            <w:r>
              <w:rPr>
                <w:sz w:val="22"/>
              </w:rPr>
              <w:t>last</w:t>
            </w:r>
            <w:r>
              <w:rPr>
                <w:spacing w:val="-1"/>
                <w:sz w:val="22"/>
              </w:rPr>
              <w:t> </w:t>
            </w:r>
            <w:r>
              <w:rPr>
                <w:sz w:val="22"/>
              </w:rPr>
              <w:t>12</w:t>
            </w:r>
            <w:r>
              <w:rPr>
                <w:spacing w:val="-5"/>
                <w:sz w:val="22"/>
              </w:rPr>
              <w:t> </w:t>
            </w:r>
            <w:r>
              <w:rPr>
                <w:sz w:val="22"/>
              </w:rPr>
              <w:t>months</w:t>
            </w:r>
            <w:r>
              <w:rPr>
                <w:spacing w:val="-5"/>
                <w:sz w:val="22"/>
              </w:rPr>
              <w:t> </w:t>
            </w:r>
            <w:r>
              <w:rPr>
                <w:sz w:val="22"/>
              </w:rPr>
              <w:t>and</w:t>
            </w:r>
            <w:r>
              <w:rPr>
                <w:spacing w:val="-3"/>
                <w:sz w:val="22"/>
              </w:rPr>
              <w:t> </w:t>
            </w:r>
            <w:r>
              <w:rPr>
                <w:sz w:val="22"/>
              </w:rPr>
              <w:t>a further increase is projected over the next four years.</w:t>
            </w:r>
            <w:r>
              <w:rPr>
                <w:spacing w:val="40"/>
                <w:sz w:val="22"/>
              </w:rPr>
              <w:t> </w:t>
            </w:r>
            <w:r>
              <w:rPr>
                <w:sz w:val="22"/>
              </w:rPr>
              <w:t>The increase is fuelled by a continued increase in possession and sharing of indecent images of children.</w:t>
            </w:r>
            <w:r>
              <w:rPr>
                <w:spacing w:val="40"/>
                <w:sz w:val="22"/>
              </w:rPr>
              <w:t> </w:t>
            </w:r>
            <w:r>
              <w:rPr>
                <w:sz w:val="22"/>
              </w:rPr>
              <w:t>New threats around artificial intelligence, self-generated indecent imagery and the Metaverse indicate that this will remain an ongoing/evolving threat.</w:t>
            </w:r>
          </w:p>
          <w:p>
            <w:pPr>
              <w:pStyle w:val="TableParagraph"/>
              <w:numPr>
                <w:ilvl w:val="0"/>
                <w:numId w:val="21"/>
              </w:numPr>
              <w:tabs>
                <w:tab w:pos="472" w:val="left" w:leader="none"/>
              </w:tabs>
              <w:spacing w:line="237" w:lineRule="auto" w:before="8" w:after="0"/>
              <w:ind w:left="472" w:right="341" w:hanging="360"/>
              <w:jc w:val="left"/>
              <w:rPr>
                <w:rFonts w:ascii="Symbol" w:hAnsi="Symbol"/>
                <w:sz w:val="24"/>
              </w:rPr>
            </w:pPr>
            <w:r>
              <w:rPr>
                <w:sz w:val="22"/>
              </w:rPr>
              <w:t>CSE</w:t>
            </w:r>
            <w:r>
              <w:rPr>
                <w:spacing w:val="-3"/>
                <w:sz w:val="22"/>
              </w:rPr>
              <w:t> </w:t>
            </w:r>
            <w:r>
              <w:rPr>
                <w:sz w:val="22"/>
              </w:rPr>
              <w:t>has</w:t>
            </w:r>
            <w:r>
              <w:rPr>
                <w:spacing w:val="-2"/>
                <w:sz w:val="22"/>
              </w:rPr>
              <w:t> </w:t>
            </w:r>
            <w:r>
              <w:rPr>
                <w:sz w:val="22"/>
              </w:rPr>
              <w:t>been</w:t>
            </w:r>
            <w:r>
              <w:rPr>
                <w:spacing w:val="-3"/>
                <w:sz w:val="22"/>
              </w:rPr>
              <w:t> </w:t>
            </w:r>
            <w:r>
              <w:rPr>
                <w:sz w:val="22"/>
              </w:rPr>
              <w:t>on</w:t>
            </w:r>
            <w:r>
              <w:rPr>
                <w:spacing w:val="-5"/>
                <w:sz w:val="22"/>
              </w:rPr>
              <w:t> </w:t>
            </w:r>
            <w:r>
              <w:rPr>
                <w:sz w:val="22"/>
              </w:rPr>
              <w:t>a</w:t>
            </w:r>
            <w:r>
              <w:rPr>
                <w:spacing w:val="-3"/>
                <w:sz w:val="22"/>
              </w:rPr>
              <w:t> </w:t>
            </w:r>
            <w:r>
              <w:rPr>
                <w:sz w:val="22"/>
              </w:rPr>
              <w:t>long-term</w:t>
            </w:r>
            <w:r>
              <w:rPr>
                <w:spacing w:val="-4"/>
                <w:sz w:val="22"/>
              </w:rPr>
              <w:t> </w:t>
            </w:r>
            <w:r>
              <w:rPr>
                <w:sz w:val="22"/>
              </w:rPr>
              <w:t>reducing</w:t>
            </w:r>
            <w:r>
              <w:rPr>
                <w:spacing w:val="-5"/>
                <w:sz w:val="22"/>
              </w:rPr>
              <w:t> </w:t>
            </w:r>
            <w:r>
              <w:rPr>
                <w:sz w:val="22"/>
              </w:rPr>
              <w:t>trend</w:t>
            </w:r>
            <w:r>
              <w:rPr>
                <w:spacing w:val="-3"/>
                <w:sz w:val="22"/>
              </w:rPr>
              <w:t> </w:t>
            </w:r>
            <w:r>
              <w:rPr>
                <w:sz w:val="22"/>
              </w:rPr>
              <w:t>with</w:t>
            </w:r>
            <w:r>
              <w:rPr>
                <w:spacing w:val="-5"/>
                <w:sz w:val="22"/>
              </w:rPr>
              <w:t> </w:t>
            </w:r>
            <w:r>
              <w:rPr>
                <w:sz w:val="22"/>
              </w:rPr>
              <w:t>numbers</w:t>
            </w:r>
            <w:r>
              <w:rPr>
                <w:spacing w:val="-2"/>
                <w:sz w:val="22"/>
              </w:rPr>
              <w:t> </w:t>
            </w:r>
            <w:r>
              <w:rPr>
                <w:sz w:val="22"/>
              </w:rPr>
              <w:t>25.4% below the December 2019 baseline.</w:t>
            </w:r>
            <w:r>
              <w:rPr>
                <w:spacing w:val="40"/>
                <w:sz w:val="22"/>
              </w:rPr>
              <w:t> </w:t>
            </w:r>
            <w:r>
              <w:rPr>
                <w:sz w:val="22"/>
              </w:rPr>
              <w:t>A key change from previous FMS’ is that more CSE offences are now classed as recent than </w:t>
            </w:r>
            <w:r>
              <w:rPr>
                <w:spacing w:val="-2"/>
                <w:sz w:val="22"/>
              </w:rPr>
              <w:t>non-recent.</w:t>
            </w:r>
          </w:p>
          <w:p>
            <w:pPr>
              <w:pStyle w:val="TableParagraph"/>
              <w:numPr>
                <w:ilvl w:val="0"/>
                <w:numId w:val="21"/>
              </w:numPr>
              <w:tabs>
                <w:tab w:pos="472" w:val="left" w:leader="none"/>
              </w:tabs>
              <w:spacing w:line="232" w:lineRule="auto" w:before="16" w:after="0"/>
              <w:ind w:left="472" w:right="174" w:hanging="360"/>
              <w:jc w:val="left"/>
              <w:rPr>
                <w:rFonts w:ascii="Symbol" w:hAnsi="Symbol"/>
                <w:sz w:val="24"/>
              </w:rPr>
            </w:pPr>
            <w:r>
              <w:rPr>
                <w:sz w:val="22"/>
              </w:rPr>
              <w:t>Non-recent investigations continue and involve multiple victims and suspects.</w:t>
            </w:r>
            <w:r>
              <w:rPr>
                <w:spacing w:val="40"/>
                <w:sz w:val="22"/>
              </w:rPr>
              <w:t> </w:t>
            </w:r>
            <w:r>
              <w:rPr>
                <w:sz w:val="22"/>
              </w:rPr>
              <w:t>As</w:t>
            </w:r>
            <w:r>
              <w:rPr>
                <w:spacing w:val="-5"/>
                <w:sz w:val="22"/>
              </w:rPr>
              <w:t> </w:t>
            </w:r>
            <w:r>
              <w:rPr>
                <w:sz w:val="22"/>
              </w:rPr>
              <w:t>victims</w:t>
            </w:r>
            <w:r>
              <w:rPr>
                <w:spacing w:val="-5"/>
                <w:sz w:val="22"/>
              </w:rPr>
              <w:t> </w:t>
            </w:r>
            <w:r>
              <w:rPr>
                <w:sz w:val="22"/>
              </w:rPr>
              <w:t>often</w:t>
            </w:r>
            <w:r>
              <w:rPr>
                <w:spacing w:val="-3"/>
                <w:sz w:val="22"/>
              </w:rPr>
              <w:t> </w:t>
            </w:r>
            <w:r>
              <w:rPr>
                <w:sz w:val="22"/>
              </w:rPr>
              <w:t>disclose</w:t>
            </w:r>
            <w:r>
              <w:rPr>
                <w:spacing w:val="-3"/>
                <w:sz w:val="22"/>
              </w:rPr>
              <w:t> </w:t>
            </w:r>
            <w:r>
              <w:rPr>
                <w:sz w:val="22"/>
              </w:rPr>
              <w:t>when</w:t>
            </w:r>
            <w:r>
              <w:rPr>
                <w:spacing w:val="-5"/>
                <w:sz w:val="22"/>
              </w:rPr>
              <w:t> </w:t>
            </w:r>
            <w:r>
              <w:rPr>
                <w:sz w:val="22"/>
              </w:rPr>
              <w:t>they</w:t>
            </w:r>
            <w:r>
              <w:rPr>
                <w:spacing w:val="-5"/>
                <w:sz w:val="22"/>
              </w:rPr>
              <w:t> </w:t>
            </w:r>
            <w:r>
              <w:rPr>
                <w:sz w:val="22"/>
              </w:rPr>
              <w:t>are</w:t>
            </w:r>
            <w:r>
              <w:rPr>
                <w:spacing w:val="-3"/>
                <w:sz w:val="22"/>
              </w:rPr>
              <w:t> </w:t>
            </w:r>
            <w:r>
              <w:rPr>
                <w:sz w:val="22"/>
              </w:rPr>
              <w:t>approached</w:t>
            </w:r>
            <w:r>
              <w:rPr>
                <w:spacing w:val="-5"/>
                <w:sz w:val="22"/>
              </w:rPr>
              <w:t> </w:t>
            </w:r>
            <w:r>
              <w:rPr>
                <w:sz w:val="22"/>
              </w:rPr>
              <w:t>as</w:t>
            </w:r>
            <w:r>
              <w:rPr>
                <w:spacing w:val="-5"/>
                <w:sz w:val="22"/>
              </w:rPr>
              <w:t> </w:t>
            </w:r>
            <w:r>
              <w:rPr>
                <w:sz w:val="22"/>
              </w:rPr>
              <w:t>a</w:t>
            </w:r>
          </w:p>
          <w:p>
            <w:pPr>
              <w:pStyle w:val="TableParagraph"/>
              <w:spacing w:line="252" w:lineRule="exact"/>
              <w:ind w:left="472"/>
              <w:rPr>
                <w:sz w:val="22"/>
              </w:rPr>
            </w:pPr>
            <w:r>
              <w:rPr>
                <w:sz w:val="22"/>
              </w:rPr>
              <w:t>potential</w:t>
            </w:r>
            <w:r>
              <w:rPr>
                <w:spacing w:val="-5"/>
                <w:sz w:val="22"/>
              </w:rPr>
              <w:t> </w:t>
            </w:r>
            <w:r>
              <w:rPr>
                <w:sz w:val="22"/>
              </w:rPr>
              <w:t>witness</w:t>
            </w:r>
            <w:r>
              <w:rPr>
                <w:spacing w:val="-6"/>
                <w:sz w:val="22"/>
              </w:rPr>
              <w:t> </w:t>
            </w:r>
            <w:r>
              <w:rPr>
                <w:sz w:val="22"/>
              </w:rPr>
              <w:t>or</w:t>
            </w:r>
            <w:r>
              <w:rPr>
                <w:spacing w:val="-5"/>
                <w:sz w:val="22"/>
              </w:rPr>
              <w:t> </w:t>
            </w:r>
            <w:r>
              <w:rPr>
                <w:sz w:val="22"/>
              </w:rPr>
              <w:t>when</w:t>
            </w:r>
            <w:r>
              <w:rPr>
                <w:spacing w:val="-4"/>
                <w:sz w:val="22"/>
              </w:rPr>
              <w:t> </w:t>
            </w:r>
            <w:r>
              <w:rPr>
                <w:sz w:val="22"/>
              </w:rPr>
              <w:t>suspects</w:t>
            </w:r>
            <w:r>
              <w:rPr>
                <w:spacing w:val="-3"/>
                <w:sz w:val="22"/>
              </w:rPr>
              <w:t> </w:t>
            </w:r>
            <w:r>
              <w:rPr>
                <w:sz w:val="22"/>
              </w:rPr>
              <w:t>are</w:t>
            </w:r>
            <w:r>
              <w:rPr>
                <w:spacing w:val="-4"/>
                <w:sz w:val="22"/>
              </w:rPr>
              <w:t> </w:t>
            </w:r>
            <w:r>
              <w:rPr>
                <w:sz w:val="22"/>
              </w:rPr>
              <w:t>convicted,</w:t>
            </w:r>
            <w:r>
              <w:rPr>
                <w:spacing w:val="-2"/>
                <w:sz w:val="22"/>
              </w:rPr>
              <w:t> </w:t>
            </w:r>
            <w:r>
              <w:rPr>
                <w:sz w:val="22"/>
              </w:rPr>
              <w:t>numbers</w:t>
            </w:r>
            <w:r>
              <w:rPr>
                <w:spacing w:val="-6"/>
                <w:sz w:val="22"/>
              </w:rPr>
              <w:t> </w:t>
            </w:r>
            <w:r>
              <w:rPr>
                <w:sz w:val="22"/>
              </w:rPr>
              <w:t>of</w:t>
            </w:r>
            <w:r>
              <w:rPr>
                <w:spacing w:val="-5"/>
                <w:sz w:val="22"/>
              </w:rPr>
              <w:t> </w:t>
            </w:r>
            <w:r>
              <w:rPr>
                <w:sz w:val="22"/>
              </w:rPr>
              <w:t>non- recent CSE may increase.</w:t>
            </w:r>
          </w:p>
        </w:tc>
      </w:tr>
      <w:tr>
        <w:trPr>
          <w:trHeight w:val="3672" w:hRule="atLeast"/>
        </w:trPr>
        <w:tc>
          <w:tcPr>
            <w:tcW w:w="1966" w:type="dxa"/>
            <w:tcBorders>
              <w:top w:val="single" w:sz="4" w:space="0" w:color="2E5395"/>
              <w:left w:val="single" w:sz="4" w:space="0" w:color="2E5395"/>
              <w:bottom w:val="single" w:sz="4" w:space="0" w:color="2E5395"/>
              <w:right w:val="nil"/>
            </w:tcBorders>
          </w:tcPr>
          <w:p>
            <w:pPr>
              <w:pStyle w:val="TableParagraph"/>
              <w:tabs>
                <w:tab w:pos="1002" w:val="left" w:leader="none"/>
              </w:tabs>
              <w:spacing w:before="9"/>
              <w:ind w:left="107" w:right="101"/>
              <w:rPr>
                <w:b/>
                <w:sz w:val="22"/>
              </w:rPr>
            </w:pPr>
            <w:r>
              <w:rPr>
                <w:b/>
                <w:spacing w:val="-2"/>
                <w:sz w:val="22"/>
              </w:rPr>
              <w:t>Child</w:t>
            </w:r>
            <w:r>
              <w:rPr>
                <w:b/>
                <w:sz w:val="22"/>
              </w:rPr>
              <w:tab/>
            </w:r>
            <w:r>
              <w:rPr>
                <w:b/>
                <w:spacing w:val="-2"/>
                <w:sz w:val="22"/>
              </w:rPr>
              <w:t>Neglect/ Protection</w:t>
            </w:r>
          </w:p>
        </w:tc>
        <w:tc>
          <w:tcPr>
            <w:tcW w:w="7245" w:type="dxa"/>
            <w:tcBorders>
              <w:top w:val="single" w:sz="4" w:space="0" w:color="2E5395"/>
              <w:left w:val="nil"/>
              <w:bottom w:val="single" w:sz="4" w:space="0" w:color="2E5395"/>
              <w:right w:val="single" w:sz="4" w:space="0" w:color="2E5395"/>
            </w:tcBorders>
          </w:tcPr>
          <w:p>
            <w:pPr>
              <w:pStyle w:val="TableParagraph"/>
              <w:numPr>
                <w:ilvl w:val="0"/>
                <w:numId w:val="22"/>
              </w:numPr>
              <w:tabs>
                <w:tab w:pos="472" w:val="left" w:leader="none"/>
              </w:tabs>
              <w:spacing w:line="240" w:lineRule="auto" w:before="9" w:after="0"/>
              <w:ind w:left="472" w:right="149" w:hanging="360"/>
              <w:jc w:val="left"/>
              <w:rPr>
                <w:rFonts w:ascii="Symbol" w:hAnsi="Symbol"/>
                <w:sz w:val="22"/>
              </w:rPr>
            </w:pPr>
            <w:r>
              <w:rPr>
                <w:sz w:val="22"/>
              </w:rPr>
              <w:t>Child</w:t>
            </w:r>
            <w:r>
              <w:rPr>
                <w:spacing w:val="-3"/>
                <w:sz w:val="22"/>
              </w:rPr>
              <w:t> </w:t>
            </w:r>
            <w:r>
              <w:rPr>
                <w:sz w:val="22"/>
              </w:rPr>
              <w:t>neglect</w:t>
            </w:r>
            <w:r>
              <w:rPr>
                <w:spacing w:val="-1"/>
                <w:sz w:val="22"/>
              </w:rPr>
              <w:t> </w:t>
            </w:r>
            <w:r>
              <w:rPr>
                <w:sz w:val="22"/>
              </w:rPr>
              <w:t>remains</w:t>
            </w:r>
            <w:r>
              <w:rPr>
                <w:spacing w:val="-3"/>
                <w:sz w:val="22"/>
              </w:rPr>
              <w:t> </w:t>
            </w:r>
            <w:r>
              <w:rPr>
                <w:sz w:val="22"/>
              </w:rPr>
              <w:t>on</w:t>
            </w:r>
            <w:r>
              <w:rPr>
                <w:spacing w:val="-5"/>
                <w:sz w:val="22"/>
              </w:rPr>
              <w:t> </w:t>
            </w:r>
            <w:r>
              <w:rPr>
                <w:sz w:val="22"/>
              </w:rPr>
              <w:t>an</w:t>
            </w:r>
            <w:r>
              <w:rPr>
                <w:spacing w:val="-3"/>
                <w:sz w:val="22"/>
              </w:rPr>
              <w:t> </w:t>
            </w:r>
            <w:r>
              <w:rPr>
                <w:sz w:val="22"/>
              </w:rPr>
              <w:t>increasing</w:t>
            </w:r>
            <w:r>
              <w:rPr>
                <w:spacing w:val="-3"/>
                <w:sz w:val="22"/>
              </w:rPr>
              <w:t> </w:t>
            </w:r>
            <w:r>
              <w:rPr>
                <w:sz w:val="22"/>
              </w:rPr>
              <w:t>trend</w:t>
            </w:r>
            <w:r>
              <w:rPr>
                <w:spacing w:val="-3"/>
                <w:sz w:val="22"/>
              </w:rPr>
              <w:t> </w:t>
            </w:r>
            <w:r>
              <w:rPr>
                <w:sz w:val="22"/>
              </w:rPr>
              <w:t>with</w:t>
            </w:r>
            <w:r>
              <w:rPr>
                <w:spacing w:val="-7"/>
                <w:sz w:val="22"/>
              </w:rPr>
              <w:t> </w:t>
            </w:r>
            <w:r>
              <w:rPr>
                <w:sz w:val="22"/>
              </w:rPr>
              <w:t>a</w:t>
            </w:r>
            <w:r>
              <w:rPr>
                <w:spacing w:val="-3"/>
                <w:sz w:val="22"/>
              </w:rPr>
              <w:t> </w:t>
            </w:r>
            <w:r>
              <w:rPr>
                <w:sz w:val="22"/>
              </w:rPr>
              <w:t>73%</w:t>
            </w:r>
            <w:r>
              <w:rPr>
                <w:spacing w:val="-4"/>
                <w:sz w:val="22"/>
              </w:rPr>
              <w:t> </w:t>
            </w:r>
            <w:r>
              <w:rPr>
                <w:sz w:val="22"/>
              </w:rPr>
              <w:t>increase</w:t>
            </w:r>
            <w:r>
              <w:rPr>
                <w:spacing w:val="-5"/>
                <w:sz w:val="22"/>
              </w:rPr>
              <w:t> </w:t>
            </w:r>
            <w:r>
              <w:rPr>
                <w:sz w:val="22"/>
              </w:rPr>
              <w:t>in offences over the last 12 months and numbers significantly higher than December 2019.</w:t>
            </w:r>
            <w:r>
              <w:rPr>
                <w:spacing w:val="40"/>
                <w:sz w:val="22"/>
              </w:rPr>
              <w:t> </w:t>
            </w:r>
            <w:r>
              <w:rPr>
                <w:sz w:val="22"/>
              </w:rPr>
              <w:t>A strong focus on child protection and the impact of Public Protection Notices (PPN) are key factors influencing this and further increases are projected.</w:t>
            </w:r>
          </w:p>
          <w:p>
            <w:pPr>
              <w:pStyle w:val="TableParagraph"/>
              <w:numPr>
                <w:ilvl w:val="0"/>
                <w:numId w:val="22"/>
              </w:numPr>
              <w:tabs>
                <w:tab w:pos="472" w:val="left" w:leader="none"/>
              </w:tabs>
              <w:spacing w:line="237" w:lineRule="auto" w:before="9" w:after="0"/>
              <w:ind w:left="472" w:right="146" w:hanging="360"/>
              <w:jc w:val="left"/>
              <w:rPr>
                <w:rFonts w:ascii="Symbol" w:hAnsi="Symbol"/>
                <w:sz w:val="24"/>
              </w:rPr>
            </w:pPr>
            <w:r>
              <w:rPr>
                <w:sz w:val="22"/>
              </w:rPr>
              <w:t>West</w:t>
            </w:r>
            <w:r>
              <w:rPr>
                <w:spacing w:val="-4"/>
                <w:sz w:val="22"/>
              </w:rPr>
              <w:t> </w:t>
            </w:r>
            <w:r>
              <w:rPr>
                <w:sz w:val="22"/>
              </w:rPr>
              <w:t>Yorkshire</w:t>
            </w:r>
            <w:r>
              <w:rPr>
                <w:spacing w:val="-3"/>
                <w:sz w:val="22"/>
              </w:rPr>
              <w:t> </w:t>
            </w:r>
            <w:r>
              <w:rPr>
                <w:sz w:val="22"/>
              </w:rPr>
              <w:t>has</w:t>
            </w:r>
            <w:r>
              <w:rPr>
                <w:spacing w:val="-5"/>
                <w:sz w:val="22"/>
              </w:rPr>
              <w:t> </w:t>
            </w:r>
            <w:r>
              <w:rPr>
                <w:sz w:val="22"/>
              </w:rPr>
              <w:t>higher</w:t>
            </w:r>
            <w:r>
              <w:rPr>
                <w:spacing w:val="-2"/>
                <w:sz w:val="22"/>
              </w:rPr>
              <w:t> </w:t>
            </w:r>
            <w:r>
              <w:rPr>
                <w:sz w:val="22"/>
              </w:rPr>
              <w:t>rates</w:t>
            </w:r>
            <w:r>
              <w:rPr>
                <w:spacing w:val="-5"/>
                <w:sz w:val="22"/>
              </w:rPr>
              <w:t> </w:t>
            </w:r>
            <w:r>
              <w:rPr>
                <w:sz w:val="22"/>
              </w:rPr>
              <w:t>of</w:t>
            </w:r>
            <w:r>
              <w:rPr>
                <w:spacing w:val="-4"/>
                <w:sz w:val="22"/>
              </w:rPr>
              <w:t> </w:t>
            </w:r>
            <w:r>
              <w:rPr>
                <w:sz w:val="22"/>
              </w:rPr>
              <w:t>children</w:t>
            </w:r>
            <w:r>
              <w:rPr>
                <w:spacing w:val="-3"/>
                <w:sz w:val="22"/>
              </w:rPr>
              <w:t> </w:t>
            </w:r>
            <w:r>
              <w:rPr>
                <w:sz w:val="22"/>
              </w:rPr>
              <w:t>in</w:t>
            </w:r>
            <w:r>
              <w:rPr>
                <w:spacing w:val="-5"/>
                <w:sz w:val="22"/>
              </w:rPr>
              <w:t> </w:t>
            </w:r>
            <w:r>
              <w:rPr>
                <w:sz w:val="22"/>
              </w:rPr>
              <w:t>care</w:t>
            </w:r>
            <w:r>
              <w:rPr>
                <w:spacing w:val="-3"/>
                <w:sz w:val="22"/>
              </w:rPr>
              <w:t> </w:t>
            </w:r>
            <w:r>
              <w:rPr>
                <w:sz w:val="22"/>
              </w:rPr>
              <w:t>than</w:t>
            </w:r>
            <w:r>
              <w:rPr>
                <w:spacing w:val="-5"/>
                <w:sz w:val="22"/>
              </w:rPr>
              <w:t> </w:t>
            </w:r>
            <w:r>
              <w:rPr>
                <w:sz w:val="22"/>
              </w:rPr>
              <w:t>the</w:t>
            </w:r>
            <w:r>
              <w:rPr>
                <w:spacing w:val="-5"/>
                <w:sz w:val="22"/>
              </w:rPr>
              <w:t> </w:t>
            </w:r>
            <w:r>
              <w:rPr>
                <w:sz w:val="22"/>
              </w:rPr>
              <w:t>national average and there are parts of the County where over a third of children are growing up in poverty, which may increase risk around child neglect.</w:t>
            </w:r>
            <w:r>
              <w:rPr>
                <w:spacing w:val="40"/>
                <w:sz w:val="22"/>
              </w:rPr>
              <w:t> </w:t>
            </w:r>
            <w:r>
              <w:rPr>
                <w:sz w:val="22"/>
              </w:rPr>
              <w:t>Financial pressures on Local Authorities are a risk to the provision of services that may prevent children going into care.</w:t>
            </w:r>
          </w:p>
          <w:p>
            <w:pPr>
              <w:pStyle w:val="TableParagraph"/>
              <w:numPr>
                <w:ilvl w:val="0"/>
                <w:numId w:val="22"/>
              </w:numPr>
              <w:tabs>
                <w:tab w:pos="472" w:val="left" w:leader="none"/>
              </w:tabs>
              <w:spacing w:line="235" w:lineRule="auto" w:before="15" w:after="0"/>
              <w:ind w:left="472" w:right="381" w:hanging="360"/>
              <w:jc w:val="left"/>
              <w:rPr>
                <w:rFonts w:ascii="Symbol" w:hAnsi="Symbol"/>
                <w:sz w:val="24"/>
              </w:rPr>
            </w:pPr>
            <w:r>
              <w:rPr>
                <w:sz w:val="22"/>
              </w:rPr>
              <w:t>As</w:t>
            </w:r>
            <w:r>
              <w:rPr>
                <w:spacing w:val="-3"/>
                <w:sz w:val="22"/>
              </w:rPr>
              <w:t> </w:t>
            </w:r>
            <w:r>
              <w:rPr>
                <w:sz w:val="22"/>
              </w:rPr>
              <w:t>a</w:t>
            </w:r>
            <w:r>
              <w:rPr>
                <w:spacing w:val="-5"/>
                <w:sz w:val="22"/>
              </w:rPr>
              <w:t> </w:t>
            </w:r>
            <w:r>
              <w:rPr>
                <w:sz w:val="22"/>
              </w:rPr>
              <w:t>result</w:t>
            </w:r>
            <w:r>
              <w:rPr>
                <w:spacing w:val="-2"/>
                <w:sz w:val="22"/>
              </w:rPr>
              <w:t> </w:t>
            </w:r>
            <w:r>
              <w:rPr>
                <w:sz w:val="22"/>
              </w:rPr>
              <w:t>of</w:t>
            </w:r>
            <w:r>
              <w:rPr>
                <w:spacing w:val="-4"/>
                <w:sz w:val="22"/>
              </w:rPr>
              <w:t> </w:t>
            </w:r>
            <w:r>
              <w:rPr>
                <w:sz w:val="22"/>
              </w:rPr>
              <w:t>the</w:t>
            </w:r>
            <w:r>
              <w:rPr>
                <w:spacing w:val="-5"/>
                <w:sz w:val="22"/>
              </w:rPr>
              <w:t> </w:t>
            </w:r>
            <w:r>
              <w:rPr>
                <w:sz w:val="22"/>
              </w:rPr>
              <w:t>McAllister</w:t>
            </w:r>
            <w:r>
              <w:rPr>
                <w:spacing w:val="-4"/>
                <w:sz w:val="22"/>
              </w:rPr>
              <w:t> </w:t>
            </w:r>
            <w:r>
              <w:rPr>
                <w:sz w:val="22"/>
              </w:rPr>
              <w:t>Report,</w:t>
            </w:r>
            <w:r>
              <w:rPr>
                <w:spacing w:val="-4"/>
                <w:sz w:val="22"/>
              </w:rPr>
              <w:t> </w:t>
            </w:r>
            <w:r>
              <w:rPr>
                <w:sz w:val="22"/>
              </w:rPr>
              <w:t>Multi</w:t>
            </w:r>
            <w:r>
              <w:rPr>
                <w:spacing w:val="-3"/>
                <w:sz w:val="22"/>
              </w:rPr>
              <w:t> </w:t>
            </w:r>
            <w:r>
              <w:rPr>
                <w:sz w:val="22"/>
              </w:rPr>
              <w:t>Agency</w:t>
            </w:r>
            <w:r>
              <w:rPr>
                <w:spacing w:val="-5"/>
                <w:sz w:val="22"/>
              </w:rPr>
              <w:t> </w:t>
            </w:r>
            <w:r>
              <w:rPr>
                <w:sz w:val="22"/>
              </w:rPr>
              <w:t>Child</w:t>
            </w:r>
            <w:r>
              <w:rPr>
                <w:spacing w:val="-3"/>
                <w:sz w:val="22"/>
              </w:rPr>
              <w:t> </w:t>
            </w:r>
            <w:r>
              <w:rPr>
                <w:sz w:val="22"/>
              </w:rPr>
              <w:t>Protection Co-Located Teams, will be introduced which may strengthen partnership working but also lead to increased demand on police</w:t>
            </w:r>
          </w:p>
          <w:p>
            <w:pPr>
              <w:pStyle w:val="TableParagraph"/>
              <w:spacing w:line="255" w:lineRule="exact" w:before="5"/>
              <w:ind w:left="472"/>
              <w:rPr>
                <w:sz w:val="24"/>
              </w:rPr>
            </w:pPr>
            <w:r>
              <w:rPr>
                <w:sz w:val="22"/>
              </w:rPr>
              <w:t>and</w:t>
            </w:r>
            <w:r>
              <w:rPr>
                <w:spacing w:val="-4"/>
                <w:sz w:val="22"/>
              </w:rPr>
              <w:t> </w:t>
            </w:r>
            <w:r>
              <w:rPr>
                <w:spacing w:val="-2"/>
                <w:sz w:val="22"/>
              </w:rPr>
              <w:t>partners</w:t>
            </w:r>
            <w:r>
              <w:rPr>
                <w:spacing w:val="-2"/>
                <w:sz w:val="24"/>
              </w:rPr>
              <w:t>.</w:t>
            </w:r>
          </w:p>
        </w:tc>
      </w:tr>
      <w:tr>
        <w:trPr>
          <w:trHeight w:val="3352" w:hRule="atLeast"/>
        </w:trPr>
        <w:tc>
          <w:tcPr>
            <w:tcW w:w="1966" w:type="dxa"/>
            <w:tcBorders>
              <w:top w:val="single" w:sz="4" w:space="0" w:color="2E5395"/>
              <w:left w:val="single" w:sz="4" w:space="0" w:color="2E5395"/>
              <w:right w:val="nil"/>
            </w:tcBorders>
          </w:tcPr>
          <w:p>
            <w:pPr>
              <w:pStyle w:val="TableParagraph"/>
              <w:spacing w:before="7"/>
              <w:ind w:left="107"/>
              <w:rPr>
                <w:b/>
                <w:sz w:val="22"/>
              </w:rPr>
            </w:pPr>
            <w:r>
              <w:rPr>
                <w:b/>
                <w:sz w:val="22"/>
              </w:rPr>
              <w:t>Mental</w:t>
            </w:r>
            <w:r>
              <w:rPr>
                <w:b/>
                <w:spacing w:val="-4"/>
                <w:sz w:val="22"/>
              </w:rPr>
              <w:t> </w:t>
            </w:r>
            <w:r>
              <w:rPr>
                <w:b/>
                <w:spacing w:val="-2"/>
                <w:sz w:val="22"/>
              </w:rPr>
              <w:t>Health</w:t>
            </w:r>
          </w:p>
        </w:tc>
        <w:tc>
          <w:tcPr>
            <w:tcW w:w="7245" w:type="dxa"/>
            <w:tcBorders>
              <w:top w:val="single" w:sz="4" w:space="0" w:color="2E5395"/>
              <w:left w:val="nil"/>
              <w:right w:val="single" w:sz="4" w:space="0" w:color="2E5395"/>
            </w:tcBorders>
          </w:tcPr>
          <w:p>
            <w:pPr>
              <w:pStyle w:val="TableParagraph"/>
              <w:numPr>
                <w:ilvl w:val="0"/>
                <w:numId w:val="23"/>
              </w:numPr>
              <w:tabs>
                <w:tab w:pos="472" w:val="left" w:leader="none"/>
              </w:tabs>
              <w:spacing w:line="240" w:lineRule="auto" w:before="9" w:after="0"/>
              <w:ind w:left="472" w:right="293" w:hanging="360"/>
              <w:jc w:val="left"/>
              <w:rPr>
                <w:rFonts w:ascii="Symbol" w:hAnsi="Symbol"/>
                <w:sz w:val="22"/>
              </w:rPr>
            </w:pPr>
            <w:r>
              <w:rPr>
                <w:sz w:val="22"/>
              </w:rPr>
              <w:t>Mental</w:t>
            </w:r>
            <w:r>
              <w:rPr>
                <w:spacing w:val="-1"/>
                <w:sz w:val="22"/>
              </w:rPr>
              <w:t> </w:t>
            </w:r>
            <w:r>
              <w:rPr>
                <w:sz w:val="22"/>
              </w:rPr>
              <w:t>health demand has historically been difficult to</w:t>
            </w:r>
            <w:r>
              <w:rPr>
                <w:spacing w:val="-2"/>
                <w:sz w:val="22"/>
              </w:rPr>
              <w:t> </w:t>
            </w:r>
            <w:r>
              <w:rPr>
                <w:sz w:val="22"/>
              </w:rPr>
              <w:t>fully identify as many incidents will involve some mental health related issues. For example,</w:t>
            </w:r>
            <w:r>
              <w:rPr>
                <w:spacing w:val="-2"/>
                <w:sz w:val="22"/>
              </w:rPr>
              <w:t> </w:t>
            </w:r>
            <w:r>
              <w:rPr>
                <w:sz w:val="22"/>
              </w:rPr>
              <w:t>40%</w:t>
            </w:r>
            <w:r>
              <w:rPr>
                <w:spacing w:val="-2"/>
                <w:sz w:val="22"/>
              </w:rPr>
              <w:t> </w:t>
            </w:r>
            <w:r>
              <w:rPr>
                <w:sz w:val="22"/>
              </w:rPr>
              <w:t>of</w:t>
            </w:r>
            <w:r>
              <w:rPr>
                <w:spacing w:val="-2"/>
                <w:sz w:val="22"/>
              </w:rPr>
              <w:t> </w:t>
            </w:r>
            <w:r>
              <w:rPr>
                <w:sz w:val="22"/>
              </w:rPr>
              <w:t>all</w:t>
            </w:r>
            <w:r>
              <w:rPr>
                <w:spacing w:val="-4"/>
                <w:sz w:val="22"/>
              </w:rPr>
              <w:t> </w:t>
            </w:r>
            <w:r>
              <w:rPr>
                <w:sz w:val="22"/>
              </w:rPr>
              <w:t>calls for</w:t>
            </w:r>
            <w:r>
              <w:rPr>
                <w:spacing w:val="-2"/>
                <w:sz w:val="22"/>
              </w:rPr>
              <w:t> </w:t>
            </w:r>
            <w:r>
              <w:rPr>
                <w:sz w:val="22"/>
              </w:rPr>
              <w:t>service</w:t>
            </w:r>
            <w:r>
              <w:rPr>
                <w:spacing w:val="-4"/>
                <w:sz w:val="22"/>
              </w:rPr>
              <w:t> </w:t>
            </w:r>
            <w:r>
              <w:rPr>
                <w:sz w:val="22"/>
              </w:rPr>
              <w:t>relate</w:t>
            </w:r>
            <w:r>
              <w:rPr>
                <w:spacing w:val="-3"/>
                <w:sz w:val="22"/>
              </w:rPr>
              <w:t> </w:t>
            </w:r>
            <w:r>
              <w:rPr>
                <w:sz w:val="22"/>
              </w:rPr>
              <w:t>to</w:t>
            </w:r>
            <w:r>
              <w:rPr>
                <w:spacing w:val="-3"/>
                <w:sz w:val="22"/>
              </w:rPr>
              <w:t> </w:t>
            </w:r>
            <w:r>
              <w:rPr>
                <w:sz w:val="22"/>
              </w:rPr>
              <w:t>public safety</w:t>
            </w:r>
            <w:r>
              <w:rPr>
                <w:spacing w:val="-3"/>
                <w:sz w:val="22"/>
              </w:rPr>
              <w:t> </w:t>
            </w:r>
            <w:r>
              <w:rPr>
                <w:sz w:val="22"/>
              </w:rPr>
              <w:t>and welfare</w:t>
            </w:r>
            <w:r>
              <w:rPr>
                <w:spacing w:val="-3"/>
                <w:sz w:val="22"/>
              </w:rPr>
              <w:t> </w:t>
            </w:r>
            <w:r>
              <w:rPr>
                <w:sz w:val="22"/>
              </w:rPr>
              <w:t>and</w:t>
            </w:r>
            <w:r>
              <w:rPr>
                <w:spacing w:val="-5"/>
                <w:sz w:val="22"/>
              </w:rPr>
              <w:t> </w:t>
            </w:r>
            <w:r>
              <w:rPr>
                <w:sz w:val="22"/>
              </w:rPr>
              <w:t>Unit</w:t>
            </w:r>
            <w:r>
              <w:rPr>
                <w:spacing w:val="-2"/>
                <w:sz w:val="22"/>
              </w:rPr>
              <w:t> </w:t>
            </w:r>
            <w:r>
              <w:rPr>
                <w:sz w:val="22"/>
              </w:rPr>
              <w:t>Cost</w:t>
            </w:r>
            <w:r>
              <w:rPr>
                <w:spacing w:val="-2"/>
                <w:sz w:val="22"/>
              </w:rPr>
              <w:t> </w:t>
            </w:r>
            <w:r>
              <w:rPr>
                <w:sz w:val="22"/>
              </w:rPr>
              <w:t>of</w:t>
            </w:r>
            <w:r>
              <w:rPr>
                <w:spacing w:val="-5"/>
                <w:sz w:val="22"/>
              </w:rPr>
              <w:t> </w:t>
            </w:r>
            <w:r>
              <w:rPr>
                <w:sz w:val="22"/>
              </w:rPr>
              <w:t>Policing</w:t>
            </w:r>
            <w:r>
              <w:rPr>
                <w:spacing w:val="-4"/>
                <w:sz w:val="22"/>
              </w:rPr>
              <w:t> </w:t>
            </w:r>
            <w:r>
              <w:rPr>
                <w:sz w:val="22"/>
              </w:rPr>
              <w:t>data</w:t>
            </w:r>
            <w:r>
              <w:rPr>
                <w:spacing w:val="-4"/>
                <w:sz w:val="22"/>
              </w:rPr>
              <w:t> </w:t>
            </w:r>
            <w:r>
              <w:rPr>
                <w:sz w:val="22"/>
              </w:rPr>
              <w:t>in</w:t>
            </w:r>
            <w:r>
              <w:rPr>
                <w:spacing w:val="-4"/>
                <w:sz w:val="22"/>
              </w:rPr>
              <w:t> </w:t>
            </w:r>
            <w:r>
              <w:rPr>
                <w:sz w:val="22"/>
              </w:rPr>
              <w:t>2021</w:t>
            </w:r>
            <w:r>
              <w:rPr>
                <w:spacing w:val="-5"/>
                <w:sz w:val="22"/>
              </w:rPr>
              <w:t> </w:t>
            </w:r>
            <w:r>
              <w:rPr>
                <w:sz w:val="22"/>
              </w:rPr>
              <w:t>showed</w:t>
            </w:r>
            <w:r>
              <w:rPr>
                <w:spacing w:val="-4"/>
                <w:sz w:val="22"/>
              </w:rPr>
              <w:t> </w:t>
            </w:r>
            <w:r>
              <w:rPr>
                <w:sz w:val="22"/>
              </w:rPr>
              <w:t>that</w:t>
            </w:r>
            <w:r>
              <w:rPr>
                <w:spacing w:val="-5"/>
                <w:sz w:val="22"/>
              </w:rPr>
              <w:t> </w:t>
            </w:r>
            <w:r>
              <w:rPr>
                <w:sz w:val="22"/>
              </w:rPr>
              <w:t>dealing with concerns</w:t>
            </w:r>
            <w:r>
              <w:rPr>
                <w:spacing w:val="-2"/>
                <w:sz w:val="22"/>
              </w:rPr>
              <w:t> </w:t>
            </w:r>
            <w:r>
              <w:rPr>
                <w:sz w:val="22"/>
              </w:rPr>
              <w:t>for</w:t>
            </w:r>
            <w:r>
              <w:rPr>
                <w:spacing w:val="-1"/>
                <w:sz w:val="22"/>
              </w:rPr>
              <w:t> </w:t>
            </w:r>
            <w:r>
              <w:rPr>
                <w:sz w:val="22"/>
              </w:rPr>
              <w:t>safety</w:t>
            </w:r>
            <w:r>
              <w:rPr>
                <w:spacing w:val="-4"/>
                <w:sz w:val="22"/>
              </w:rPr>
              <w:t> </w:t>
            </w:r>
            <w:r>
              <w:rPr>
                <w:sz w:val="22"/>
              </w:rPr>
              <w:t>was the</w:t>
            </w:r>
            <w:r>
              <w:rPr>
                <w:spacing w:val="-2"/>
                <w:sz w:val="22"/>
              </w:rPr>
              <w:t> </w:t>
            </w:r>
            <w:r>
              <w:rPr>
                <w:sz w:val="22"/>
              </w:rPr>
              <w:t>sixth</w:t>
            </w:r>
            <w:r>
              <w:rPr>
                <w:spacing w:val="-2"/>
                <w:sz w:val="22"/>
              </w:rPr>
              <w:t> </w:t>
            </w:r>
            <w:r>
              <w:rPr>
                <w:sz w:val="22"/>
              </w:rPr>
              <w:t>highest</w:t>
            </w:r>
            <w:r>
              <w:rPr>
                <w:spacing w:val="-1"/>
                <w:sz w:val="22"/>
              </w:rPr>
              <w:t> </w:t>
            </w:r>
            <w:r>
              <w:rPr>
                <w:sz w:val="22"/>
              </w:rPr>
              <w:t>activity of</w:t>
            </w:r>
            <w:r>
              <w:rPr>
                <w:spacing w:val="-1"/>
                <w:sz w:val="22"/>
              </w:rPr>
              <w:t> </w:t>
            </w:r>
            <w:r>
              <w:rPr>
                <w:sz w:val="22"/>
              </w:rPr>
              <w:t>the Force.</w:t>
            </w:r>
          </w:p>
          <w:p>
            <w:pPr>
              <w:pStyle w:val="TableParagraph"/>
              <w:numPr>
                <w:ilvl w:val="0"/>
                <w:numId w:val="23"/>
              </w:numPr>
              <w:tabs>
                <w:tab w:pos="472" w:val="left" w:leader="none"/>
              </w:tabs>
              <w:spacing w:line="240" w:lineRule="auto" w:before="4" w:after="0"/>
              <w:ind w:left="472" w:right="120" w:hanging="360"/>
              <w:jc w:val="left"/>
              <w:rPr>
                <w:rFonts w:ascii="Symbol" w:hAnsi="Symbol"/>
                <w:sz w:val="24"/>
              </w:rPr>
            </w:pPr>
            <w:r>
              <w:rPr>
                <w:sz w:val="22"/>
              </w:rPr>
              <w:t>Despite the introduction of policies in 2019/20 which are similar to Right Care Right Person (RCRP), mental health remains a key demand</w:t>
            </w:r>
            <w:r>
              <w:rPr>
                <w:spacing w:val="-2"/>
                <w:sz w:val="22"/>
              </w:rPr>
              <w:t> </w:t>
            </w:r>
            <w:r>
              <w:rPr>
                <w:sz w:val="22"/>
              </w:rPr>
              <w:t>pressure.</w:t>
            </w:r>
            <w:r>
              <w:rPr>
                <w:spacing w:val="40"/>
                <w:sz w:val="22"/>
              </w:rPr>
              <w:t> </w:t>
            </w:r>
            <w:r>
              <w:rPr>
                <w:sz w:val="22"/>
              </w:rPr>
              <w:t>Analysis</w:t>
            </w:r>
            <w:r>
              <w:rPr>
                <w:spacing w:val="-1"/>
                <w:sz w:val="22"/>
              </w:rPr>
              <w:t> </w:t>
            </w:r>
            <w:r>
              <w:rPr>
                <w:sz w:val="22"/>
              </w:rPr>
              <w:t>indicates</w:t>
            </w:r>
            <w:r>
              <w:rPr>
                <w:spacing w:val="-3"/>
                <w:sz w:val="22"/>
              </w:rPr>
              <w:t> </w:t>
            </w:r>
            <w:r>
              <w:rPr>
                <w:sz w:val="22"/>
              </w:rPr>
              <w:t>that</w:t>
            </w:r>
            <w:r>
              <w:rPr>
                <w:spacing w:val="-3"/>
                <w:sz w:val="22"/>
              </w:rPr>
              <w:t> </w:t>
            </w:r>
            <w:r>
              <w:rPr>
                <w:sz w:val="22"/>
              </w:rPr>
              <w:t>25%</w:t>
            </w:r>
            <w:r>
              <w:rPr>
                <w:spacing w:val="-3"/>
                <w:sz w:val="22"/>
              </w:rPr>
              <w:t> </w:t>
            </w:r>
            <w:r>
              <w:rPr>
                <w:sz w:val="22"/>
              </w:rPr>
              <w:t>of</w:t>
            </w:r>
            <w:r>
              <w:rPr>
                <w:spacing w:val="-5"/>
                <w:sz w:val="22"/>
              </w:rPr>
              <w:t> </w:t>
            </w:r>
            <w:r>
              <w:rPr>
                <w:sz w:val="22"/>
              </w:rPr>
              <w:t>concern</w:t>
            </w:r>
            <w:r>
              <w:rPr>
                <w:spacing w:val="-4"/>
                <w:sz w:val="22"/>
              </w:rPr>
              <w:t> </w:t>
            </w:r>
            <w:r>
              <w:rPr>
                <w:sz w:val="22"/>
              </w:rPr>
              <w:t>for</w:t>
            </w:r>
            <w:r>
              <w:rPr>
                <w:spacing w:val="-3"/>
                <w:sz w:val="22"/>
              </w:rPr>
              <w:t> </w:t>
            </w:r>
            <w:r>
              <w:rPr>
                <w:sz w:val="22"/>
              </w:rPr>
              <w:t>safety calls</w:t>
            </w:r>
            <w:r>
              <w:rPr>
                <w:spacing w:val="-2"/>
                <w:sz w:val="22"/>
              </w:rPr>
              <w:t> </w:t>
            </w:r>
            <w:r>
              <w:rPr>
                <w:sz w:val="22"/>
              </w:rPr>
              <w:t>purely</w:t>
            </w:r>
            <w:r>
              <w:rPr>
                <w:spacing w:val="-2"/>
                <w:sz w:val="22"/>
              </w:rPr>
              <w:t> </w:t>
            </w:r>
            <w:r>
              <w:rPr>
                <w:sz w:val="22"/>
              </w:rPr>
              <w:t>relate</w:t>
            </w:r>
            <w:r>
              <w:rPr>
                <w:spacing w:val="-5"/>
                <w:sz w:val="22"/>
              </w:rPr>
              <w:t> </w:t>
            </w:r>
            <w:r>
              <w:rPr>
                <w:sz w:val="22"/>
              </w:rPr>
              <w:t>to</w:t>
            </w:r>
            <w:r>
              <w:rPr>
                <w:spacing w:val="-5"/>
                <w:sz w:val="22"/>
              </w:rPr>
              <w:t> </w:t>
            </w:r>
            <w:r>
              <w:rPr>
                <w:sz w:val="22"/>
              </w:rPr>
              <w:t>mental</w:t>
            </w:r>
            <w:r>
              <w:rPr>
                <w:spacing w:val="-4"/>
                <w:sz w:val="22"/>
              </w:rPr>
              <w:t> </w:t>
            </w:r>
            <w:r>
              <w:rPr>
                <w:sz w:val="22"/>
              </w:rPr>
              <w:t>health,</w:t>
            </w:r>
            <w:r>
              <w:rPr>
                <w:spacing w:val="-4"/>
                <w:sz w:val="22"/>
              </w:rPr>
              <w:t> </w:t>
            </w:r>
            <w:r>
              <w:rPr>
                <w:sz w:val="22"/>
              </w:rPr>
              <w:t>Section</w:t>
            </w:r>
            <w:r>
              <w:rPr>
                <w:spacing w:val="-3"/>
                <w:sz w:val="22"/>
              </w:rPr>
              <w:t> </w:t>
            </w:r>
            <w:r>
              <w:rPr>
                <w:sz w:val="22"/>
              </w:rPr>
              <w:t>136</w:t>
            </w:r>
            <w:r>
              <w:rPr>
                <w:spacing w:val="-3"/>
                <w:sz w:val="22"/>
              </w:rPr>
              <w:t> </w:t>
            </w:r>
            <w:r>
              <w:rPr>
                <w:sz w:val="22"/>
              </w:rPr>
              <w:t>waiting</w:t>
            </w:r>
            <w:r>
              <w:rPr>
                <w:spacing w:val="-3"/>
                <w:sz w:val="22"/>
              </w:rPr>
              <w:t> </w:t>
            </w:r>
            <w:r>
              <w:rPr>
                <w:sz w:val="22"/>
              </w:rPr>
              <w:t>times</w:t>
            </w:r>
            <w:r>
              <w:rPr>
                <w:spacing w:val="-5"/>
                <w:sz w:val="22"/>
              </w:rPr>
              <w:t> </w:t>
            </w:r>
            <w:r>
              <w:rPr>
                <w:sz w:val="22"/>
              </w:rPr>
              <w:t>are</w:t>
            </w:r>
            <w:r>
              <w:rPr>
                <w:spacing w:val="-5"/>
                <w:sz w:val="22"/>
              </w:rPr>
              <w:t> </w:t>
            </w:r>
            <w:r>
              <w:rPr>
                <w:sz w:val="22"/>
              </w:rPr>
              <w:t>on average 1.5 hours and mental health is an underpinning factor of many vulnerability issues (there are links with substance misuse, self-harm and</w:t>
            </w:r>
            <w:r>
              <w:rPr>
                <w:spacing w:val="-1"/>
                <w:sz w:val="22"/>
              </w:rPr>
              <w:t> </w:t>
            </w:r>
            <w:r>
              <w:rPr>
                <w:sz w:val="22"/>
              </w:rPr>
              <w:t>suicide</w:t>
            </w:r>
            <w:r>
              <w:rPr>
                <w:spacing w:val="-1"/>
                <w:sz w:val="22"/>
              </w:rPr>
              <w:t> </w:t>
            </w:r>
            <w:r>
              <w:rPr>
                <w:sz w:val="22"/>
              </w:rPr>
              <w:t>as</w:t>
            </w:r>
            <w:r>
              <w:rPr>
                <w:spacing w:val="-5"/>
                <w:sz w:val="22"/>
              </w:rPr>
              <w:t> </w:t>
            </w:r>
            <w:r>
              <w:rPr>
                <w:sz w:val="22"/>
              </w:rPr>
              <w:t>well</w:t>
            </w:r>
            <w:r>
              <w:rPr>
                <w:spacing w:val="-1"/>
                <w:sz w:val="22"/>
              </w:rPr>
              <w:t> </w:t>
            </w:r>
            <w:r>
              <w:rPr>
                <w:sz w:val="22"/>
              </w:rPr>
              <w:t>as</w:t>
            </w:r>
            <w:r>
              <w:rPr>
                <w:spacing w:val="-1"/>
                <w:sz w:val="22"/>
              </w:rPr>
              <w:t> </w:t>
            </w:r>
            <w:r>
              <w:rPr>
                <w:sz w:val="22"/>
              </w:rPr>
              <w:t>missing</w:t>
            </w:r>
            <w:r>
              <w:rPr>
                <w:spacing w:val="-1"/>
                <w:sz w:val="22"/>
              </w:rPr>
              <w:t> </w:t>
            </w:r>
            <w:r>
              <w:rPr>
                <w:sz w:val="22"/>
              </w:rPr>
              <w:t>persons</w:t>
            </w:r>
            <w:r>
              <w:rPr>
                <w:spacing w:val="-3"/>
                <w:sz w:val="22"/>
              </w:rPr>
              <w:t> </w:t>
            </w:r>
            <w:r>
              <w:rPr>
                <w:sz w:val="22"/>
              </w:rPr>
              <w:t>and</w:t>
            </w:r>
            <w:r>
              <w:rPr>
                <w:spacing w:val="-1"/>
                <w:sz w:val="22"/>
              </w:rPr>
              <w:t> </w:t>
            </w:r>
            <w:r>
              <w:rPr>
                <w:sz w:val="22"/>
              </w:rPr>
              <w:t>exploitation</w:t>
            </w:r>
            <w:r>
              <w:rPr>
                <w:spacing w:val="-1"/>
                <w:sz w:val="22"/>
              </w:rPr>
              <w:t> </w:t>
            </w:r>
            <w:r>
              <w:rPr>
                <w:sz w:val="22"/>
              </w:rPr>
              <w:t>of</w:t>
            </w:r>
          </w:p>
          <w:p>
            <w:pPr>
              <w:pStyle w:val="TableParagraph"/>
              <w:spacing w:line="226" w:lineRule="exact"/>
              <w:ind w:left="472"/>
              <w:rPr>
                <w:sz w:val="22"/>
              </w:rPr>
            </w:pPr>
            <w:r>
              <w:rPr>
                <w:sz w:val="22"/>
              </w:rPr>
              <w:t>vulnerable</w:t>
            </w:r>
            <w:r>
              <w:rPr>
                <w:spacing w:val="-10"/>
                <w:sz w:val="22"/>
              </w:rPr>
              <w:t> </w:t>
            </w:r>
            <w:r>
              <w:rPr>
                <w:spacing w:val="-2"/>
                <w:sz w:val="22"/>
              </w:rPr>
              <w:t>adults).</w:t>
            </w:r>
          </w:p>
        </w:tc>
      </w:tr>
    </w:tbl>
    <w:p>
      <w:pPr>
        <w:spacing w:after="0" w:line="226" w:lineRule="exact"/>
        <w:rPr>
          <w:sz w:val="22"/>
        </w:rPr>
        <w:sectPr>
          <w:type w:val="continuous"/>
          <w:pgSz w:w="11910" w:h="16840"/>
          <w:pgMar w:header="0" w:footer="723" w:top="960" w:bottom="980" w:left="1020" w:right="160"/>
        </w:sectPr>
      </w:pPr>
    </w:p>
    <w:tbl>
      <w:tblPr>
        <w:tblW w:w="0" w:type="auto"/>
        <w:jc w:val="left"/>
        <w:tblInd w:w="334"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top w:w="0" w:type="dxa"/>
          <w:left w:w="0" w:type="dxa"/>
          <w:bottom w:w="0" w:type="dxa"/>
          <w:right w:w="0" w:type="dxa"/>
        </w:tblCellMar>
        <w:tblLook w:val="01E0"/>
      </w:tblPr>
      <w:tblGrid>
        <w:gridCol w:w="1967"/>
        <w:gridCol w:w="7243"/>
      </w:tblGrid>
      <w:tr>
        <w:trPr>
          <w:trHeight w:val="1812" w:hRule="atLeast"/>
        </w:trPr>
        <w:tc>
          <w:tcPr>
            <w:tcW w:w="9210" w:type="dxa"/>
            <w:gridSpan w:val="2"/>
            <w:tcBorders>
              <w:left w:val="single" w:sz="4" w:space="0" w:color="2E5395"/>
              <w:bottom w:val="single" w:sz="4" w:space="0" w:color="2E5395"/>
              <w:right w:val="single" w:sz="4" w:space="0" w:color="2E5395"/>
            </w:tcBorders>
          </w:tcPr>
          <w:p>
            <w:pPr>
              <w:pStyle w:val="TableParagraph"/>
              <w:numPr>
                <w:ilvl w:val="0"/>
                <w:numId w:val="24"/>
              </w:numPr>
              <w:tabs>
                <w:tab w:pos="2433" w:val="left" w:leader="none"/>
              </w:tabs>
              <w:spacing w:line="237" w:lineRule="auto" w:before="10" w:after="0"/>
              <w:ind w:left="2433" w:right="295" w:hanging="360"/>
              <w:jc w:val="left"/>
              <w:rPr>
                <w:sz w:val="22"/>
              </w:rPr>
            </w:pPr>
            <w:r>
              <w:rPr>
                <w:sz w:val="22"/>
              </w:rPr>
              <w:t>The national implementation of RCRP may not have a significant impact on demand in West Yorkshire as many benefits were realised</w:t>
            </w:r>
            <w:r>
              <w:rPr>
                <w:spacing w:val="-3"/>
                <w:sz w:val="22"/>
              </w:rPr>
              <w:t> </w:t>
            </w:r>
            <w:r>
              <w:rPr>
                <w:sz w:val="22"/>
              </w:rPr>
              <w:t>in</w:t>
            </w:r>
            <w:r>
              <w:rPr>
                <w:spacing w:val="-3"/>
                <w:sz w:val="22"/>
              </w:rPr>
              <w:t> </w:t>
            </w:r>
            <w:r>
              <w:rPr>
                <w:sz w:val="22"/>
              </w:rPr>
              <w:t>2019/20</w:t>
            </w:r>
            <w:r>
              <w:rPr>
                <w:spacing w:val="-5"/>
                <w:sz w:val="22"/>
              </w:rPr>
              <w:t> </w:t>
            </w:r>
            <w:r>
              <w:rPr>
                <w:sz w:val="22"/>
              </w:rPr>
              <w:t>with</w:t>
            </w:r>
            <w:r>
              <w:rPr>
                <w:spacing w:val="-5"/>
                <w:sz w:val="22"/>
              </w:rPr>
              <w:t> </w:t>
            </w:r>
            <w:r>
              <w:rPr>
                <w:sz w:val="22"/>
              </w:rPr>
              <w:t>the</w:t>
            </w:r>
            <w:r>
              <w:rPr>
                <w:spacing w:val="-3"/>
                <w:sz w:val="22"/>
              </w:rPr>
              <w:t> </w:t>
            </w:r>
            <w:r>
              <w:rPr>
                <w:sz w:val="22"/>
              </w:rPr>
              <w:t>introduction</w:t>
            </w:r>
            <w:r>
              <w:rPr>
                <w:spacing w:val="-3"/>
                <w:sz w:val="22"/>
              </w:rPr>
              <w:t> </w:t>
            </w:r>
            <w:r>
              <w:rPr>
                <w:sz w:val="22"/>
              </w:rPr>
              <w:t>of</w:t>
            </w:r>
            <w:r>
              <w:rPr>
                <w:spacing w:val="-4"/>
                <w:sz w:val="22"/>
              </w:rPr>
              <w:t> </w:t>
            </w:r>
            <w:r>
              <w:rPr>
                <w:sz w:val="22"/>
              </w:rPr>
              <w:t>the</w:t>
            </w:r>
            <w:r>
              <w:rPr>
                <w:spacing w:val="-3"/>
                <w:sz w:val="22"/>
              </w:rPr>
              <w:t> </w:t>
            </w:r>
            <w:r>
              <w:rPr>
                <w:sz w:val="22"/>
              </w:rPr>
              <w:t>Hospital</w:t>
            </w:r>
            <w:r>
              <w:rPr>
                <w:spacing w:val="-4"/>
                <w:sz w:val="22"/>
              </w:rPr>
              <w:t> </w:t>
            </w:r>
            <w:r>
              <w:rPr>
                <w:sz w:val="22"/>
              </w:rPr>
              <w:t>Absconder Policy and Welfare Checks Policy.</w:t>
            </w:r>
            <w:r>
              <w:rPr>
                <w:spacing w:val="40"/>
                <w:sz w:val="22"/>
              </w:rPr>
              <w:t> </w:t>
            </w:r>
            <w:r>
              <w:rPr>
                <w:sz w:val="22"/>
              </w:rPr>
              <w:t>In addition, Covid and more recently</w:t>
            </w:r>
            <w:r>
              <w:rPr>
                <w:spacing w:val="-3"/>
                <w:sz w:val="22"/>
              </w:rPr>
              <w:t> </w:t>
            </w:r>
            <w:r>
              <w:rPr>
                <w:sz w:val="22"/>
              </w:rPr>
              <w:t>the</w:t>
            </w:r>
            <w:r>
              <w:rPr>
                <w:spacing w:val="-3"/>
                <w:sz w:val="22"/>
              </w:rPr>
              <w:t> </w:t>
            </w:r>
            <w:r>
              <w:rPr>
                <w:sz w:val="22"/>
              </w:rPr>
              <w:t>cost</w:t>
            </w:r>
            <w:r>
              <w:rPr>
                <w:spacing w:val="-2"/>
                <w:sz w:val="22"/>
              </w:rPr>
              <w:t> </w:t>
            </w:r>
            <w:r>
              <w:rPr>
                <w:sz w:val="22"/>
              </w:rPr>
              <w:t>of living</w:t>
            </w:r>
            <w:r>
              <w:rPr>
                <w:spacing w:val="-1"/>
                <w:sz w:val="22"/>
              </w:rPr>
              <w:t> </w:t>
            </w:r>
            <w:r>
              <w:rPr>
                <w:sz w:val="22"/>
              </w:rPr>
              <w:t>crisis are</w:t>
            </w:r>
            <w:r>
              <w:rPr>
                <w:spacing w:val="-1"/>
                <w:sz w:val="22"/>
              </w:rPr>
              <w:t> </w:t>
            </w:r>
            <w:r>
              <w:rPr>
                <w:sz w:val="22"/>
              </w:rPr>
              <w:t>expected</w:t>
            </w:r>
            <w:r>
              <w:rPr>
                <w:spacing w:val="-3"/>
                <w:sz w:val="22"/>
              </w:rPr>
              <w:t> </w:t>
            </w:r>
            <w:r>
              <w:rPr>
                <w:sz w:val="22"/>
              </w:rPr>
              <w:t>to</w:t>
            </w:r>
            <w:r>
              <w:rPr>
                <w:spacing w:val="-3"/>
                <w:sz w:val="22"/>
              </w:rPr>
              <w:t> </w:t>
            </w:r>
            <w:r>
              <w:rPr>
                <w:sz w:val="22"/>
              </w:rPr>
              <w:t>increase</w:t>
            </w:r>
            <w:r>
              <w:rPr>
                <w:spacing w:val="-3"/>
                <w:sz w:val="22"/>
              </w:rPr>
              <w:t> </w:t>
            </w:r>
            <w:r>
              <w:rPr>
                <w:sz w:val="22"/>
              </w:rPr>
              <w:t>mental</w:t>
            </w:r>
            <w:r>
              <w:rPr>
                <w:spacing w:val="-2"/>
                <w:sz w:val="22"/>
              </w:rPr>
              <w:t> </w:t>
            </w:r>
            <w:r>
              <w:rPr>
                <w:sz w:val="22"/>
              </w:rPr>
              <w:t>ill-</w:t>
            </w:r>
          </w:p>
          <w:p>
            <w:pPr>
              <w:pStyle w:val="TableParagraph"/>
              <w:spacing w:line="252" w:lineRule="exact"/>
              <w:ind w:left="2433"/>
              <w:rPr>
                <w:sz w:val="22"/>
              </w:rPr>
            </w:pPr>
            <w:r>
              <w:rPr>
                <w:sz w:val="22"/>
              </w:rPr>
              <w:t>health</w:t>
            </w:r>
            <w:r>
              <w:rPr>
                <w:spacing w:val="-4"/>
                <w:sz w:val="22"/>
              </w:rPr>
              <w:t> </w:t>
            </w:r>
            <w:r>
              <w:rPr>
                <w:sz w:val="22"/>
              </w:rPr>
              <w:t>which</w:t>
            </w:r>
            <w:r>
              <w:rPr>
                <w:spacing w:val="-6"/>
                <w:sz w:val="22"/>
              </w:rPr>
              <w:t> </w:t>
            </w:r>
            <w:r>
              <w:rPr>
                <w:sz w:val="22"/>
              </w:rPr>
              <w:t>may</w:t>
            </w:r>
            <w:r>
              <w:rPr>
                <w:spacing w:val="-4"/>
                <w:sz w:val="22"/>
              </w:rPr>
              <w:t> </w:t>
            </w:r>
            <w:r>
              <w:rPr>
                <w:sz w:val="22"/>
              </w:rPr>
              <w:t>increase</w:t>
            </w:r>
            <w:r>
              <w:rPr>
                <w:spacing w:val="-4"/>
                <w:sz w:val="22"/>
              </w:rPr>
              <w:t> </w:t>
            </w:r>
            <w:r>
              <w:rPr>
                <w:sz w:val="22"/>
              </w:rPr>
              <w:t>demand</w:t>
            </w:r>
            <w:r>
              <w:rPr>
                <w:spacing w:val="-6"/>
                <w:sz w:val="22"/>
              </w:rPr>
              <w:t> </w:t>
            </w:r>
            <w:r>
              <w:rPr>
                <w:sz w:val="22"/>
              </w:rPr>
              <w:t>on</w:t>
            </w:r>
            <w:r>
              <w:rPr>
                <w:spacing w:val="-6"/>
                <w:sz w:val="22"/>
              </w:rPr>
              <w:t> </w:t>
            </w:r>
            <w:r>
              <w:rPr>
                <w:sz w:val="22"/>
              </w:rPr>
              <w:t>partners</w:t>
            </w:r>
            <w:r>
              <w:rPr>
                <w:spacing w:val="-6"/>
                <w:sz w:val="22"/>
              </w:rPr>
              <w:t> </w:t>
            </w:r>
            <w:r>
              <w:rPr>
                <w:sz w:val="22"/>
              </w:rPr>
              <w:t>and</w:t>
            </w:r>
            <w:r>
              <w:rPr>
                <w:spacing w:val="-4"/>
                <w:sz w:val="22"/>
              </w:rPr>
              <w:t> </w:t>
            </w:r>
            <w:r>
              <w:rPr>
                <w:sz w:val="22"/>
              </w:rPr>
              <w:t>potentially</w:t>
            </w:r>
            <w:r>
              <w:rPr>
                <w:spacing w:val="-3"/>
                <w:sz w:val="22"/>
              </w:rPr>
              <w:t> </w:t>
            </w:r>
            <w:r>
              <w:rPr>
                <w:sz w:val="22"/>
              </w:rPr>
              <w:t>the </w:t>
            </w:r>
            <w:r>
              <w:rPr>
                <w:spacing w:val="-2"/>
                <w:sz w:val="22"/>
              </w:rPr>
              <w:t>Force.</w:t>
            </w:r>
          </w:p>
        </w:tc>
      </w:tr>
      <w:tr>
        <w:trPr>
          <w:trHeight w:val="3924" w:hRule="atLeast"/>
        </w:trPr>
        <w:tc>
          <w:tcPr>
            <w:tcW w:w="1967" w:type="dxa"/>
            <w:tcBorders>
              <w:top w:val="single" w:sz="4" w:space="0" w:color="2E5395"/>
              <w:left w:val="single" w:sz="4" w:space="0" w:color="2E5395"/>
              <w:bottom w:val="single" w:sz="4" w:space="0" w:color="2E5395"/>
              <w:right w:val="nil"/>
            </w:tcBorders>
          </w:tcPr>
          <w:p>
            <w:pPr>
              <w:pStyle w:val="TableParagraph"/>
              <w:spacing w:before="9"/>
              <w:ind w:left="107"/>
              <w:rPr>
                <w:b/>
                <w:sz w:val="22"/>
              </w:rPr>
            </w:pPr>
            <w:r>
              <w:rPr>
                <w:b/>
                <w:sz w:val="22"/>
              </w:rPr>
              <w:t>Missing</w:t>
            </w:r>
            <w:r>
              <w:rPr>
                <w:b/>
                <w:spacing w:val="-7"/>
                <w:sz w:val="22"/>
              </w:rPr>
              <w:t> </w:t>
            </w:r>
            <w:r>
              <w:rPr>
                <w:b/>
                <w:spacing w:val="-2"/>
                <w:sz w:val="22"/>
              </w:rPr>
              <w:t>Persons</w:t>
            </w:r>
          </w:p>
        </w:tc>
        <w:tc>
          <w:tcPr>
            <w:tcW w:w="7243" w:type="dxa"/>
            <w:tcBorders>
              <w:top w:val="single" w:sz="4" w:space="0" w:color="2E5395"/>
              <w:left w:val="nil"/>
              <w:bottom w:val="single" w:sz="4" w:space="0" w:color="2E5395"/>
              <w:right w:val="single" w:sz="4" w:space="0" w:color="2E5395"/>
            </w:tcBorders>
          </w:tcPr>
          <w:p>
            <w:pPr>
              <w:pStyle w:val="TableParagraph"/>
              <w:numPr>
                <w:ilvl w:val="0"/>
                <w:numId w:val="25"/>
              </w:numPr>
              <w:tabs>
                <w:tab w:pos="471" w:val="left" w:leader="none"/>
              </w:tabs>
              <w:spacing w:line="240" w:lineRule="auto" w:before="9" w:after="0"/>
              <w:ind w:left="471" w:right="370" w:hanging="360"/>
              <w:jc w:val="left"/>
              <w:rPr>
                <w:rFonts w:ascii="Symbol" w:hAnsi="Symbol"/>
                <w:sz w:val="22"/>
              </w:rPr>
            </w:pPr>
            <w:r>
              <w:rPr>
                <w:sz w:val="22"/>
              </w:rPr>
              <w:t>Over</w:t>
            </w:r>
            <w:r>
              <w:rPr>
                <w:spacing w:val="-4"/>
                <w:sz w:val="22"/>
              </w:rPr>
              <w:t> </w:t>
            </w:r>
            <w:r>
              <w:rPr>
                <w:sz w:val="22"/>
              </w:rPr>
              <w:t>the</w:t>
            </w:r>
            <w:r>
              <w:rPr>
                <w:spacing w:val="-5"/>
                <w:sz w:val="22"/>
              </w:rPr>
              <w:t> </w:t>
            </w:r>
            <w:r>
              <w:rPr>
                <w:sz w:val="22"/>
              </w:rPr>
              <w:t>last</w:t>
            </w:r>
            <w:r>
              <w:rPr>
                <w:spacing w:val="-4"/>
                <w:sz w:val="22"/>
              </w:rPr>
              <w:t> </w:t>
            </w:r>
            <w:r>
              <w:rPr>
                <w:sz w:val="22"/>
              </w:rPr>
              <w:t>five</w:t>
            </w:r>
            <w:r>
              <w:rPr>
                <w:spacing w:val="-5"/>
                <w:sz w:val="22"/>
              </w:rPr>
              <w:t> </w:t>
            </w:r>
            <w:r>
              <w:rPr>
                <w:sz w:val="22"/>
              </w:rPr>
              <w:t>years</w:t>
            </w:r>
            <w:r>
              <w:rPr>
                <w:spacing w:val="-5"/>
                <w:sz w:val="22"/>
              </w:rPr>
              <w:t> </w:t>
            </w:r>
            <w:r>
              <w:rPr>
                <w:sz w:val="22"/>
              </w:rPr>
              <w:t>there</w:t>
            </w:r>
            <w:r>
              <w:rPr>
                <w:spacing w:val="-3"/>
                <w:sz w:val="22"/>
              </w:rPr>
              <w:t> </w:t>
            </w:r>
            <w:r>
              <w:rPr>
                <w:sz w:val="22"/>
              </w:rPr>
              <w:t>has</w:t>
            </w:r>
            <w:r>
              <w:rPr>
                <w:spacing w:val="-5"/>
                <w:sz w:val="22"/>
              </w:rPr>
              <w:t> </w:t>
            </w:r>
            <w:r>
              <w:rPr>
                <w:sz w:val="22"/>
              </w:rPr>
              <w:t>been</w:t>
            </w:r>
            <w:r>
              <w:rPr>
                <w:spacing w:val="-3"/>
                <w:sz w:val="22"/>
              </w:rPr>
              <w:t> </w:t>
            </w:r>
            <w:r>
              <w:rPr>
                <w:sz w:val="22"/>
              </w:rPr>
              <w:t>a</w:t>
            </w:r>
            <w:r>
              <w:rPr>
                <w:spacing w:val="-5"/>
                <w:sz w:val="22"/>
              </w:rPr>
              <w:t> </w:t>
            </w:r>
            <w:r>
              <w:rPr>
                <w:sz w:val="22"/>
              </w:rPr>
              <w:t>significant</w:t>
            </w:r>
            <w:r>
              <w:rPr>
                <w:spacing w:val="-4"/>
                <w:sz w:val="22"/>
              </w:rPr>
              <w:t> </w:t>
            </w:r>
            <w:r>
              <w:rPr>
                <w:sz w:val="22"/>
              </w:rPr>
              <w:t>reduction</w:t>
            </w:r>
            <w:r>
              <w:rPr>
                <w:spacing w:val="-3"/>
                <w:sz w:val="22"/>
              </w:rPr>
              <w:t> </w:t>
            </w:r>
            <w:r>
              <w:rPr>
                <w:sz w:val="22"/>
              </w:rPr>
              <w:t>and then stabilising of missing persons demand, with the number of incidents 36.9% below the December 2019 baseline.</w:t>
            </w:r>
            <w:r>
              <w:rPr>
                <w:spacing w:val="40"/>
                <w:sz w:val="22"/>
              </w:rPr>
              <w:t> </w:t>
            </w:r>
            <w:r>
              <w:rPr>
                <w:sz w:val="22"/>
              </w:rPr>
              <w:t>Whilst numbers have reduced risk levels have increased with 94.5% graded as high or</w:t>
            </w:r>
            <w:r>
              <w:rPr>
                <w:spacing w:val="-2"/>
                <w:sz w:val="22"/>
              </w:rPr>
              <w:t> </w:t>
            </w:r>
            <w:r>
              <w:rPr>
                <w:sz w:val="22"/>
              </w:rPr>
              <w:t>medium risk.</w:t>
            </w:r>
            <w:r>
              <w:rPr>
                <w:spacing w:val="80"/>
                <w:sz w:val="22"/>
              </w:rPr>
              <w:t> </w:t>
            </w:r>
            <w:r>
              <w:rPr>
                <w:sz w:val="22"/>
              </w:rPr>
              <w:t>Reductions have been achieved through strong partnership working and the implementation of policies in 2019/20 similar to RCRP.</w:t>
            </w:r>
          </w:p>
          <w:p>
            <w:pPr>
              <w:pStyle w:val="TableParagraph"/>
              <w:numPr>
                <w:ilvl w:val="0"/>
                <w:numId w:val="25"/>
              </w:numPr>
              <w:tabs>
                <w:tab w:pos="471" w:val="left" w:leader="none"/>
              </w:tabs>
              <w:spacing w:line="240" w:lineRule="auto" w:before="5" w:after="0"/>
              <w:ind w:left="471" w:right="278" w:hanging="360"/>
              <w:jc w:val="left"/>
              <w:rPr>
                <w:rFonts w:ascii="Symbol" w:hAnsi="Symbol"/>
                <w:sz w:val="24"/>
              </w:rPr>
            </w:pPr>
            <w:r>
              <w:rPr>
                <w:sz w:val="22"/>
              </w:rPr>
              <w:t>Around two thirds of missing people are children, and a large proportion are children in care.</w:t>
            </w:r>
            <w:r>
              <w:rPr>
                <w:spacing w:val="40"/>
                <w:sz w:val="22"/>
              </w:rPr>
              <w:t> </w:t>
            </w:r>
            <w:r>
              <w:rPr>
                <w:sz w:val="22"/>
              </w:rPr>
              <w:t>There are also links with Child Sexual Exploitation (CSE) and Child Criminal Exploitation (CCE). For</w:t>
            </w:r>
            <w:r>
              <w:rPr>
                <w:spacing w:val="-1"/>
                <w:sz w:val="22"/>
              </w:rPr>
              <w:t> </w:t>
            </w:r>
            <w:r>
              <w:rPr>
                <w:sz w:val="22"/>
              </w:rPr>
              <w:t>adults</w:t>
            </w:r>
            <w:r>
              <w:rPr>
                <w:spacing w:val="-4"/>
                <w:sz w:val="22"/>
              </w:rPr>
              <w:t> </w:t>
            </w:r>
            <w:r>
              <w:rPr>
                <w:sz w:val="22"/>
              </w:rPr>
              <w:t>who</w:t>
            </w:r>
            <w:r>
              <w:rPr>
                <w:spacing w:val="-2"/>
                <w:sz w:val="22"/>
              </w:rPr>
              <w:t> </w:t>
            </w:r>
            <w:r>
              <w:rPr>
                <w:sz w:val="22"/>
              </w:rPr>
              <w:t>go</w:t>
            </w:r>
            <w:r>
              <w:rPr>
                <w:spacing w:val="-4"/>
                <w:sz w:val="22"/>
              </w:rPr>
              <w:t> </w:t>
            </w:r>
            <w:r>
              <w:rPr>
                <w:sz w:val="22"/>
              </w:rPr>
              <w:t>missing</w:t>
            </w:r>
            <w:r>
              <w:rPr>
                <w:spacing w:val="-2"/>
                <w:sz w:val="22"/>
              </w:rPr>
              <w:t> </w:t>
            </w:r>
            <w:r>
              <w:rPr>
                <w:sz w:val="22"/>
              </w:rPr>
              <w:t>there</w:t>
            </w:r>
            <w:r>
              <w:rPr>
                <w:spacing w:val="-2"/>
                <w:sz w:val="22"/>
              </w:rPr>
              <w:t> </w:t>
            </w:r>
            <w:r>
              <w:rPr>
                <w:sz w:val="22"/>
              </w:rPr>
              <w:t>is</w:t>
            </w:r>
            <w:r>
              <w:rPr>
                <w:spacing w:val="-2"/>
                <w:sz w:val="22"/>
              </w:rPr>
              <w:t> </w:t>
            </w:r>
            <w:r>
              <w:rPr>
                <w:sz w:val="22"/>
              </w:rPr>
              <w:t>a</w:t>
            </w:r>
            <w:r>
              <w:rPr>
                <w:spacing w:val="-4"/>
                <w:sz w:val="22"/>
              </w:rPr>
              <w:t> </w:t>
            </w:r>
            <w:r>
              <w:rPr>
                <w:sz w:val="22"/>
              </w:rPr>
              <w:t>strong</w:t>
            </w:r>
            <w:r>
              <w:rPr>
                <w:spacing w:val="-4"/>
                <w:sz w:val="22"/>
              </w:rPr>
              <w:t> </w:t>
            </w:r>
            <w:r>
              <w:rPr>
                <w:sz w:val="22"/>
              </w:rPr>
              <w:t>link</w:t>
            </w:r>
            <w:r>
              <w:rPr>
                <w:spacing w:val="-2"/>
                <w:sz w:val="22"/>
              </w:rPr>
              <w:t> </w:t>
            </w:r>
            <w:r>
              <w:rPr>
                <w:sz w:val="22"/>
              </w:rPr>
              <w:t>with</w:t>
            </w:r>
            <w:r>
              <w:rPr>
                <w:spacing w:val="-4"/>
                <w:sz w:val="22"/>
              </w:rPr>
              <w:t> </w:t>
            </w:r>
            <w:r>
              <w:rPr>
                <w:sz w:val="22"/>
              </w:rPr>
              <w:t>mental</w:t>
            </w:r>
            <w:r>
              <w:rPr>
                <w:spacing w:val="-3"/>
                <w:sz w:val="22"/>
              </w:rPr>
              <w:t> </w:t>
            </w:r>
            <w:r>
              <w:rPr>
                <w:sz w:val="22"/>
              </w:rPr>
              <w:t>health. An increasing elderly population, with more people looked after at home,</w:t>
            </w:r>
            <w:r>
              <w:rPr>
                <w:spacing w:val="-4"/>
                <w:sz w:val="22"/>
              </w:rPr>
              <w:t> </w:t>
            </w:r>
            <w:r>
              <w:rPr>
                <w:sz w:val="22"/>
              </w:rPr>
              <w:t>may</w:t>
            </w:r>
            <w:r>
              <w:rPr>
                <w:spacing w:val="-2"/>
                <w:sz w:val="22"/>
              </w:rPr>
              <w:t> </w:t>
            </w:r>
            <w:r>
              <w:rPr>
                <w:sz w:val="22"/>
              </w:rPr>
              <w:t>increase</w:t>
            </w:r>
            <w:r>
              <w:rPr>
                <w:spacing w:val="-3"/>
                <w:sz w:val="22"/>
              </w:rPr>
              <w:t> </w:t>
            </w:r>
            <w:r>
              <w:rPr>
                <w:sz w:val="22"/>
              </w:rPr>
              <w:t>both</w:t>
            </w:r>
            <w:r>
              <w:rPr>
                <w:spacing w:val="-3"/>
                <w:sz w:val="22"/>
              </w:rPr>
              <w:t> </w:t>
            </w:r>
            <w:r>
              <w:rPr>
                <w:sz w:val="22"/>
              </w:rPr>
              <w:t>adults</w:t>
            </w:r>
            <w:r>
              <w:rPr>
                <w:spacing w:val="-2"/>
                <w:sz w:val="22"/>
              </w:rPr>
              <w:t> </w:t>
            </w:r>
            <w:r>
              <w:rPr>
                <w:sz w:val="22"/>
              </w:rPr>
              <w:t>who</w:t>
            </w:r>
            <w:r>
              <w:rPr>
                <w:spacing w:val="-5"/>
                <w:sz w:val="22"/>
              </w:rPr>
              <w:t> </w:t>
            </w:r>
            <w:r>
              <w:rPr>
                <w:sz w:val="22"/>
              </w:rPr>
              <w:t>go</w:t>
            </w:r>
            <w:r>
              <w:rPr>
                <w:spacing w:val="-5"/>
                <w:sz w:val="22"/>
              </w:rPr>
              <w:t> </w:t>
            </w:r>
            <w:r>
              <w:rPr>
                <w:sz w:val="22"/>
              </w:rPr>
              <w:t>missing</w:t>
            </w:r>
            <w:r>
              <w:rPr>
                <w:spacing w:val="-5"/>
                <w:sz w:val="22"/>
              </w:rPr>
              <w:t> </w:t>
            </w:r>
            <w:r>
              <w:rPr>
                <w:sz w:val="22"/>
              </w:rPr>
              <w:t>and</w:t>
            </w:r>
            <w:r>
              <w:rPr>
                <w:spacing w:val="-3"/>
                <w:sz w:val="22"/>
              </w:rPr>
              <w:t> </w:t>
            </w:r>
            <w:r>
              <w:rPr>
                <w:sz w:val="22"/>
              </w:rPr>
              <w:t>adults</w:t>
            </w:r>
            <w:r>
              <w:rPr>
                <w:spacing w:val="-2"/>
                <w:sz w:val="22"/>
              </w:rPr>
              <w:t> </w:t>
            </w:r>
            <w:r>
              <w:rPr>
                <w:sz w:val="22"/>
              </w:rPr>
              <w:t>at</w:t>
            </w:r>
            <w:r>
              <w:rPr>
                <w:spacing w:val="-4"/>
                <w:sz w:val="22"/>
              </w:rPr>
              <w:t> </w:t>
            </w:r>
            <w:r>
              <w:rPr>
                <w:sz w:val="22"/>
              </w:rPr>
              <w:t>risk.</w:t>
            </w:r>
          </w:p>
          <w:p>
            <w:pPr>
              <w:pStyle w:val="TableParagraph"/>
              <w:numPr>
                <w:ilvl w:val="0"/>
                <w:numId w:val="25"/>
              </w:numPr>
              <w:tabs>
                <w:tab w:pos="471" w:val="left" w:leader="none"/>
              </w:tabs>
              <w:spacing w:line="272" w:lineRule="exact" w:before="0" w:after="0"/>
              <w:ind w:left="471" w:right="394" w:hanging="360"/>
              <w:jc w:val="left"/>
              <w:rPr>
                <w:rFonts w:ascii="Symbol" w:hAnsi="Symbol"/>
                <w:sz w:val="24"/>
              </w:rPr>
            </w:pPr>
            <w:r>
              <w:rPr>
                <w:sz w:val="22"/>
              </w:rPr>
              <w:t>Given</w:t>
            </w:r>
            <w:r>
              <w:rPr>
                <w:spacing w:val="-6"/>
                <w:sz w:val="22"/>
              </w:rPr>
              <w:t> </w:t>
            </w:r>
            <w:r>
              <w:rPr>
                <w:sz w:val="22"/>
              </w:rPr>
              <w:t>the</w:t>
            </w:r>
            <w:r>
              <w:rPr>
                <w:spacing w:val="-4"/>
                <w:sz w:val="22"/>
              </w:rPr>
              <w:t> </w:t>
            </w:r>
            <w:r>
              <w:rPr>
                <w:sz w:val="22"/>
              </w:rPr>
              <w:t>significant</w:t>
            </w:r>
            <w:r>
              <w:rPr>
                <w:spacing w:val="-5"/>
                <w:sz w:val="22"/>
              </w:rPr>
              <w:t> </w:t>
            </w:r>
            <w:r>
              <w:rPr>
                <w:sz w:val="22"/>
              </w:rPr>
              <w:t>reductions</w:t>
            </w:r>
            <w:r>
              <w:rPr>
                <w:spacing w:val="-6"/>
                <w:sz w:val="22"/>
              </w:rPr>
              <w:t> </w:t>
            </w:r>
            <w:r>
              <w:rPr>
                <w:sz w:val="22"/>
              </w:rPr>
              <w:t>made,</w:t>
            </w:r>
            <w:r>
              <w:rPr>
                <w:spacing w:val="-5"/>
                <w:sz w:val="22"/>
              </w:rPr>
              <w:t> </w:t>
            </w:r>
            <w:r>
              <w:rPr>
                <w:sz w:val="22"/>
              </w:rPr>
              <w:t>a</w:t>
            </w:r>
            <w:r>
              <w:rPr>
                <w:spacing w:val="-4"/>
                <w:sz w:val="22"/>
              </w:rPr>
              <w:t> </w:t>
            </w:r>
            <w:r>
              <w:rPr>
                <w:sz w:val="22"/>
              </w:rPr>
              <w:t>3%</w:t>
            </w:r>
            <w:r>
              <w:rPr>
                <w:spacing w:val="-3"/>
                <w:sz w:val="22"/>
              </w:rPr>
              <w:t> </w:t>
            </w:r>
            <w:r>
              <w:rPr>
                <w:sz w:val="22"/>
              </w:rPr>
              <w:t>increase</w:t>
            </w:r>
            <w:r>
              <w:rPr>
                <w:spacing w:val="-4"/>
                <w:sz w:val="22"/>
              </w:rPr>
              <w:t> </w:t>
            </w:r>
            <w:r>
              <w:rPr>
                <w:sz w:val="22"/>
              </w:rPr>
              <w:t>is</w:t>
            </w:r>
            <w:r>
              <w:rPr>
                <w:spacing w:val="-4"/>
                <w:sz w:val="22"/>
              </w:rPr>
              <w:t> </w:t>
            </w:r>
            <w:r>
              <w:rPr>
                <w:sz w:val="22"/>
              </w:rPr>
              <w:t>projected over the next four years.</w:t>
            </w:r>
            <w:r>
              <w:rPr>
                <w:sz w:val="24"/>
              </w:rPr>
              <w:t>.</w:t>
            </w:r>
          </w:p>
        </w:tc>
      </w:tr>
      <w:tr>
        <w:trPr>
          <w:trHeight w:val="1351" w:hRule="atLeast"/>
        </w:trPr>
        <w:tc>
          <w:tcPr>
            <w:tcW w:w="1967" w:type="dxa"/>
            <w:tcBorders>
              <w:top w:val="single" w:sz="4" w:space="0" w:color="2E5395"/>
              <w:left w:val="single" w:sz="4" w:space="0" w:color="2E5395"/>
              <w:bottom w:val="single" w:sz="4" w:space="0" w:color="2E5395"/>
              <w:right w:val="nil"/>
            </w:tcBorders>
          </w:tcPr>
          <w:p>
            <w:pPr>
              <w:pStyle w:val="TableParagraph"/>
              <w:spacing w:before="9"/>
              <w:ind w:left="107"/>
              <w:rPr>
                <w:b/>
                <w:sz w:val="22"/>
              </w:rPr>
            </w:pPr>
            <w:r>
              <w:rPr>
                <w:b/>
                <w:spacing w:val="-2"/>
                <w:sz w:val="22"/>
              </w:rPr>
              <w:t>Adult Safeguarding</w:t>
            </w:r>
          </w:p>
        </w:tc>
        <w:tc>
          <w:tcPr>
            <w:tcW w:w="7243" w:type="dxa"/>
            <w:tcBorders>
              <w:top w:val="single" w:sz="4" w:space="0" w:color="2E5395"/>
              <w:left w:val="nil"/>
              <w:bottom w:val="single" w:sz="4" w:space="0" w:color="2E5395"/>
              <w:right w:val="single" w:sz="4" w:space="0" w:color="2E5395"/>
            </w:tcBorders>
          </w:tcPr>
          <w:p>
            <w:pPr>
              <w:pStyle w:val="TableParagraph"/>
              <w:numPr>
                <w:ilvl w:val="0"/>
                <w:numId w:val="26"/>
              </w:numPr>
              <w:tabs>
                <w:tab w:pos="471" w:val="left" w:leader="none"/>
              </w:tabs>
              <w:spacing w:line="237" w:lineRule="auto" w:before="10" w:after="0"/>
              <w:ind w:left="471" w:right="293" w:hanging="360"/>
              <w:jc w:val="left"/>
              <w:rPr>
                <w:sz w:val="22"/>
              </w:rPr>
            </w:pPr>
            <w:r>
              <w:rPr>
                <w:sz w:val="22"/>
              </w:rPr>
              <w:t>Demand</w:t>
            </w:r>
            <w:r>
              <w:rPr>
                <w:spacing w:val="-6"/>
                <w:sz w:val="22"/>
              </w:rPr>
              <w:t> </w:t>
            </w:r>
            <w:r>
              <w:rPr>
                <w:sz w:val="22"/>
              </w:rPr>
              <w:t>for</w:t>
            </w:r>
            <w:r>
              <w:rPr>
                <w:spacing w:val="-6"/>
                <w:sz w:val="22"/>
              </w:rPr>
              <w:t> </w:t>
            </w:r>
            <w:r>
              <w:rPr>
                <w:sz w:val="22"/>
              </w:rPr>
              <w:t>adult</w:t>
            </w:r>
            <w:r>
              <w:rPr>
                <w:spacing w:val="-3"/>
                <w:sz w:val="22"/>
              </w:rPr>
              <w:t> </w:t>
            </w:r>
            <w:r>
              <w:rPr>
                <w:sz w:val="22"/>
              </w:rPr>
              <w:t>safeguarding</w:t>
            </w:r>
            <w:r>
              <w:rPr>
                <w:spacing w:val="-5"/>
                <w:sz w:val="22"/>
              </w:rPr>
              <w:t> </w:t>
            </w:r>
            <w:r>
              <w:rPr>
                <w:sz w:val="22"/>
              </w:rPr>
              <w:t>has</w:t>
            </w:r>
            <w:r>
              <w:rPr>
                <w:spacing w:val="-4"/>
                <w:sz w:val="22"/>
              </w:rPr>
              <w:t> </w:t>
            </w:r>
            <w:r>
              <w:rPr>
                <w:sz w:val="22"/>
              </w:rPr>
              <w:t>increased</w:t>
            </w:r>
            <w:r>
              <w:rPr>
                <w:spacing w:val="-6"/>
                <w:sz w:val="22"/>
              </w:rPr>
              <w:t> </w:t>
            </w:r>
            <w:r>
              <w:rPr>
                <w:sz w:val="22"/>
              </w:rPr>
              <w:t>significantly</w:t>
            </w:r>
            <w:r>
              <w:rPr>
                <w:spacing w:val="-4"/>
                <w:sz w:val="22"/>
              </w:rPr>
              <w:t> </w:t>
            </w:r>
            <w:r>
              <w:rPr>
                <w:sz w:val="22"/>
              </w:rPr>
              <w:t>with</w:t>
            </w:r>
            <w:r>
              <w:rPr>
                <w:spacing w:val="-6"/>
                <w:sz w:val="22"/>
              </w:rPr>
              <w:t> </w:t>
            </w:r>
            <w:r>
              <w:rPr>
                <w:sz w:val="22"/>
              </w:rPr>
              <w:t>the introduction of PPN coupled with dedicated adult safeguarding arrangements, which are bringing more focus on this area and will identify previously hidden demand.</w:t>
            </w:r>
          </w:p>
          <w:p>
            <w:pPr>
              <w:pStyle w:val="TableParagraph"/>
              <w:numPr>
                <w:ilvl w:val="0"/>
                <w:numId w:val="26"/>
              </w:numPr>
              <w:tabs>
                <w:tab w:pos="471" w:val="left" w:leader="none"/>
              </w:tabs>
              <w:spacing w:line="267" w:lineRule="exact" w:before="12" w:after="0"/>
              <w:ind w:left="471" w:right="0" w:hanging="360"/>
              <w:jc w:val="left"/>
              <w:rPr>
                <w:sz w:val="22"/>
              </w:rPr>
            </w:pPr>
            <w:r>
              <w:rPr>
                <w:sz w:val="22"/>
              </w:rPr>
              <w:t>Further</w:t>
            </w:r>
            <w:r>
              <w:rPr>
                <w:spacing w:val="-5"/>
                <w:sz w:val="22"/>
              </w:rPr>
              <w:t> </w:t>
            </w:r>
            <w:r>
              <w:rPr>
                <w:sz w:val="22"/>
              </w:rPr>
              <w:t>increases</w:t>
            </w:r>
            <w:r>
              <w:rPr>
                <w:spacing w:val="-6"/>
                <w:sz w:val="22"/>
              </w:rPr>
              <w:t> </w:t>
            </w:r>
            <w:r>
              <w:rPr>
                <w:sz w:val="22"/>
              </w:rPr>
              <w:t>are</w:t>
            </w:r>
            <w:r>
              <w:rPr>
                <w:spacing w:val="-6"/>
                <w:sz w:val="22"/>
              </w:rPr>
              <w:t> </w:t>
            </w:r>
            <w:r>
              <w:rPr>
                <w:sz w:val="22"/>
              </w:rPr>
              <w:t>projected</w:t>
            </w:r>
            <w:r>
              <w:rPr>
                <w:spacing w:val="-7"/>
                <w:sz w:val="22"/>
              </w:rPr>
              <w:t> </w:t>
            </w:r>
            <w:r>
              <w:rPr>
                <w:sz w:val="22"/>
              </w:rPr>
              <w:t>over</w:t>
            </w:r>
            <w:r>
              <w:rPr>
                <w:spacing w:val="-7"/>
                <w:sz w:val="22"/>
              </w:rPr>
              <w:t> </w:t>
            </w:r>
            <w:r>
              <w:rPr>
                <w:sz w:val="22"/>
              </w:rPr>
              <w:t>the</w:t>
            </w:r>
            <w:r>
              <w:rPr>
                <w:spacing w:val="-6"/>
                <w:sz w:val="22"/>
              </w:rPr>
              <w:t> </w:t>
            </w:r>
            <w:r>
              <w:rPr>
                <w:sz w:val="22"/>
              </w:rPr>
              <w:t>next</w:t>
            </w:r>
            <w:r>
              <w:rPr>
                <w:spacing w:val="-7"/>
                <w:sz w:val="22"/>
              </w:rPr>
              <w:t> </w:t>
            </w:r>
            <w:r>
              <w:rPr>
                <w:sz w:val="22"/>
              </w:rPr>
              <w:t>four</w:t>
            </w:r>
            <w:r>
              <w:rPr>
                <w:spacing w:val="-4"/>
                <w:sz w:val="22"/>
              </w:rPr>
              <w:t> </w:t>
            </w:r>
            <w:r>
              <w:rPr>
                <w:spacing w:val="-2"/>
                <w:sz w:val="22"/>
              </w:rPr>
              <w:t>years.</w:t>
            </w:r>
          </w:p>
        </w:tc>
      </w:tr>
      <w:tr>
        <w:trPr>
          <w:trHeight w:val="4492" w:hRule="atLeast"/>
        </w:trPr>
        <w:tc>
          <w:tcPr>
            <w:tcW w:w="1967" w:type="dxa"/>
            <w:tcBorders>
              <w:top w:val="single" w:sz="4" w:space="0" w:color="2E5395"/>
              <w:left w:val="single" w:sz="4" w:space="0" w:color="2E5395"/>
              <w:bottom w:val="single" w:sz="4" w:space="0" w:color="2E5395"/>
              <w:right w:val="nil"/>
            </w:tcBorders>
          </w:tcPr>
          <w:p>
            <w:pPr>
              <w:pStyle w:val="TableParagraph"/>
              <w:spacing w:before="7"/>
              <w:ind w:left="107" w:right="191"/>
              <w:rPr>
                <w:b/>
                <w:sz w:val="22"/>
              </w:rPr>
            </w:pPr>
            <w:r>
              <w:rPr>
                <w:b/>
                <w:sz w:val="22"/>
              </w:rPr>
              <w:t>Serious</w:t>
            </w:r>
            <w:r>
              <w:rPr>
                <w:b/>
                <w:spacing w:val="-16"/>
                <w:sz w:val="22"/>
              </w:rPr>
              <w:t> </w:t>
            </w:r>
            <w:r>
              <w:rPr>
                <w:b/>
                <w:sz w:val="22"/>
              </w:rPr>
              <w:t>and </w:t>
            </w:r>
            <w:r>
              <w:rPr>
                <w:b/>
                <w:spacing w:val="-2"/>
                <w:sz w:val="22"/>
              </w:rPr>
              <w:t>Organised Crime</w:t>
            </w:r>
          </w:p>
        </w:tc>
        <w:tc>
          <w:tcPr>
            <w:tcW w:w="7243" w:type="dxa"/>
            <w:tcBorders>
              <w:top w:val="single" w:sz="4" w:space="0" w:color="2E5395"/>
              <w:left w:val="nil"/>
              <w:bottom w:val="single" w:sz="4" w:space="0" w:color="2E5395"/>
              <w:right w:val="single" w:sz="4" w:space="0" w:color="2E5395"/>
            </w:tcBorders>
          </w:tcPr>
          <w:p>
            <w:pPr>
              <w:pStyle w:val="TableParagraph"/>
              <w:numPr>
                <w:ilvl w:val="0"/>
                <w:numId w:val="27"/>
              </w:numPr>
              <w:tabs>
                <w:tab w:pos="471" w:val="left" w:leader="none"/>
              </w:tabs>
              <w:spacing w:line="240" w:lineRule="auto" w:before="5" w:after="0"/>
              <w:ind w:left="471" w:right="163" w:hanging="360"/>
              <w:jc w:val="left"/>
              <w:rPr>
                <w:sz w:val="24"/>
              </w:rPr>
            </w:pPr>
            <w:r>
              <w:rPr>
                <w:sz w:val="24"/>
              </w:rPr>
              <w:t>Serious and organised crime (SOC) presents a significant threat</w:t>
            </w:r>
            <w:r>
              <w:rPr>
                <w:spacing w:val="-3"/>
                <w:sz w:val="24"/>
              </w:rPr>
              <w:t> </w:t>
            </w:r>
            <w:r>
              <w:rPr>
                <w:sz w:val="24"/>
              </w:rPr>
              <w:t>in</w:t>
            </w:r>
            <w:r>
              <w:rPr>
                <w:spacing w:val="-3"/>
                <w:sz w:val="24"/>
              </w:rPr>
              <w:t> </w:t>
            </w:r>
            <w:r>
              <w:rPr>
                <w:sz w:val="24"/>
              </w:rPr>
              <w:t>West</w:t>
            </w:r>
            <w:r>
              <w:rPr>
                <w:spacing w:val="-5"/>
                <w:sz w:val="24"/>
              </w:rPr>
              <w:t> </w:t>
            </w:r>
            <w:r>
              <w:rPr>
                <w:sz w:val="24"/>
              </w:rPr>
              <w:t>Yorkshire</w:t>
            </w:r>
            <w:r>
              <w:rPr>
                <w:spacing w:val="-3"/>
                <w:sz w:val="24"/>
              </w:rPr>
              <w:t> </w:t>
            </w:r>
            <w:r>
              <w:rPr>
                <w:sz w:val="24"/>
              </w:rPr>
              <w:t>and</w:t>
            </w:r>
            <w:r>
              <w:rPr>
                <w:spacing w:val="-3"/>
                <w:sz w:val="24"/>
              </w:rPr>
              <w:t> </w:t>
            </w:r>
            <w:r>
              <w:rPr>
                <w:sz w:val="24"/>
              </w:rPr>
              <w:t>it</w:t>
            </w:r>
            <w:r>
              <w:rPr>
                <w:spacing w:val="-3"/>
                <w:sz w:val="24"/>
              </w:rPr>
              <w:t> </w:t>
            </w:r>
            <w:r>
              <w:rPr>
                <w:sz w:val="24"/>
              </w:rPr>
              <w:t>is</w:t>
            </w:r>
            <w:r>
              <w:rPr>
                <w:spacing w:val="-6"/>
                <w:sz w:val="24"/>
              </w:rPr>
              <w:t> </w:t>
            </w:r>
            <w:r>
              <w:rPr>
                <w:sz w:val="24"/>
              </w:rPr>
              <w:t>predicted</w:t>
            </w:r>
            <w:r>
              <w:rPr>
                <w:spacing w:val="-3"/>
                <w:sz w:val="24"/>
              </w:rPr>
              <w:t> </w:t>
            </w:r>
            <w:r>
              <w:rPr>
                <w:sz w:val="24"/>
              </w:rPr>
              <w:t>that</w:t>
            </w:r>
            <w:r>
              <w:rPr>
                <w:spacing w:val="-5"/>
                <w:sz w:val="24"/>
              </w:rPr>
              <w:t> </w:t>
            </w:r>
            <w:r>
              <w:rPr>
                <w:sz w:val="24"/>
              </w:rPr>
              <w:t>most</w:t>
            </w:r>
            <w:r>
              <w:rPr>
                <w:spacing w:val="-5"/>
                <w:sz w:val="24"/>
              </w:rPr>
              <w:t> </w:t>
            </w:r>
            <w:r>
              <w:rPr>
                <w:sz w:val="24"/>
              </w:rPr>
              <w:t>types</w:t>
            </w:r>
            <w:r>
              <w:rPr>
                <w:spacing w:val="-3"/>
                <w:sz w:val="24"/>
              </w:rPr>
              <w:t> </w:t>
            </w:r>
            <w:r>
              <w:rPr>
                <w:sz w:val="24"/>
              </w:rPr>
              <w:t>will </w:t>
            </w:r>
            <w:r>
              <w:rPr>
                <w:spacing w:val="-2"/>
                <w:sz w:val="24"/>
              </w:rPr>
              <w:t>increase.</w:t>
            </w:r>
          </w:p>
          <w:p>
            <w:pPr>
              <w:pStyle w:val="TableParagraph"/>
              <w:numPr>
                <w:ilvl w:val="0"/>
                <w:numId w:val="27"/>
              </w:numPr>
              <w:tabs>
                <w:tab w:pos="471" w:val="left" w:leader="none"/>
              </w:tabs>
              <w:spacing w:line="240" w:lineRule="auto" w:before="6" w:after="0"/>
              <w:ind w:left="471" w:right="535" w:hanging="360"/>
              <w:jc w:val="left"/>
              <w:rPr>
                <w:sz w:val="24"/>
              </w:rPr>
            </w:pPr>
            <w:r>
              <w:rPr>
                <w:sz w:val="24"/>
              </w:rPr>
              <w:t>The</w:t>
            </w:r>
            <w:r>
              <w:rPr>
                <w:spacing w:val="-5"/>
                <w:sz w:val="24"/>
              </w:rPr>
              <w:t> </w:t>
            </w:r>
            <w:r>
              <w:rPr>
                <w:sz w:val="24"/>
              </w:rPr>
              <w:t>highest</w:t>
            </w:r>
            <w:r>
              <w:rPr>
                <w:spacing w:val="-7"/>
                <w:sz w:val="24"/>
              </w:rPr>
              <w:t> </w:t>
            </w:r>
            <w:r>
              <w:rPr>
                <w:sz w:val="24"/>
              </w:rPr>
              <w:t>scoring</w:t>
            </w:r>
            <w:r>
              <w:rPr>
                <w:spacing w:val="-5"/>
                <w:sz w:val="24"/>
              </w:rPr>
              <w:t> </w:t>
            </w:r>
            <w:r>
              <w:rPr>
                <w:sz w:val="24"/>
              </w:rPr>
              <w:t>wards</w:t>
            </w:r>
            <w:r>
              <w:rPr>
                <w:spacing w:val="-5"/>
                <w:sz w:val="24"/>
              </w:rPr>
              <w:t> </w:t>
            </w:r>
            <w:r>
              <w:rPr>
                <w:sz w:val="24"/>
              </w:rPr>
              <w:t>for</w:t>
            </w:r>
            <w:r>
              <w:rPr>
                <w:spacing w:val="-5"/>
                <w:sz w:val="24"/>
              </w:rPr>
              <w:t> </w:t>
            </w:r>
            <w:r>
              <w:rPr>
                <w:sz w:val="24"/>
              </w:rPr>
              <w:t>serious</w:t>
            </w:r>
            <w:r>
              <w:rPr>
                <w:spacing w:val="-5"/>
                <w:sz w:val="24"/>
              </w:rPr>
              <w:t> </w:t>
            </w:r>
            <w:r>
              <w:rPr>
                <w:sz w:val="24"/>
              </w:rPr>
              <w:t>and</w:t>
            </w:r>
            <w:r>
              <w:rPr>
                <w:spacing w:val="-7"/>
                <w:sz w:val="24"/>
              </w:rPr>
              <w:t> </w:t>
            </w:r>
            <w:r>
              <w:rPr>
                <w:sz w:val="24"/>
              </w:rPr>
              <w:t>organised</w:t>
            </w:r>
            <w:r>
              <w:rPr>
                <w:spacing w:val="-5"/>
                <w:sz w:val="24"/>
              </w:rPr>
              <w:t> </w:t>
            </w:r>
            <w:r>
              <w:rPr>
                <w:sz w:val="24"/>
              </w:rPr>
              <w:t>crime severity are also those with higher levels of deprivation.</w:t>
            </w:r>
          </w:p>
          <w:p>
            <w:pPr>
              <w:pStyle w:val="TableParagraph"/>
              <w:numPr>
                <w:ilvl w:val="0"/>
                <w:numId w:val="27"/>
              </w:numPr>
              <w:tabs>
                <w:tab w:pos="471" w:val="left" w:leader="none"/>
              </w:tabs>
              <w:spacing w:line="240" w:lineRule="auto" w:before="0" w:after="0"/>
              <w:ind w:left="471" w:right="139" w:hanging="360"/>
              <w:jc w:val="left"/>
              <w:rPr>
                <w:sz w:val="24"/>
              </w:rPr>
            </w:pPr>
            <w:r>
              <w:rPr>
                <w:sz w:val="24"/>
              </w:rPr>
              <w:t>Drugs</w:t>
            </w:r>
            <w:r>
              <w:rPr>
                <w:spacing w:val="-3"/>
                <w:sz w:val="24"/>
              </w:rPr>
              <w:t> </w:t>
            </w:r>
            <w:r>
              <w:rPr>
                <w:sz w:val="24"/>
              </w:rPr>
              <w:t>are</w:t>
            </w:r>
            <w:r>
              <w:rPr>
                <w:spacing w:val="-3"/>
                <w:sz w:val="24"/>
              </w:rPr>
              <w:t> </w:t>
            </w:r>
            <w:r>
              <w:rPr>
                <w:sz w:val="24"/>
              </w:rPr>
              <w:t>the</w:t>
            </w:r>
            <w:r>
              <w:rPr>
                <w:spacing w:val="-5"/>
                <w:sz w:val="24"/>
              </w:rPr>
              <w:t> </w:t>
            </w:r>
            <w:r>
              <w:rPr>
                <w:sz w:val="24"/>
              </w:rPr>
              <w:t>primary</w:t>
            </w:r>
            <w:r>
              <w:rPr>
                <w:spacing w:val="-6"/>
                <w:sz w:val="24"/>
              </w:rPr>
              <w:t> </w:t>
            </w:r>
            <w:r>
              <w:rPr>
                <w:sz w:val="24"/>
              </w:rPr>
              <w:t>SOC</w:t>
            </w:r>
            <w:r>
              <w:rPr>
                <w:spacing w:val="-3"/>
                <w:sz w:val="24"/>
              </w:rPr>
              <w:t> </w:t>
            </w:r>
            <w:r>
              <w:rPr>
                <w:sz w:val="24"/>
              </w:rPr>
              <w:t>threat</w:t>
            </w:r>
            <w:r>
              <w:rPr>
                <w:spacing w:val="-3"/>
                <w:sz w:val="24"/>
              </w:rPr>
              <w:t> </w:t>
            </w:r>
            <w:r>
              <w:rPr>
                <w:sz w:val="24"/>
              </w:rPr>
              <w:t>and</w:t>
            </w:r>
            <w:r>
              <w:rPr>
                <w:spacing w:val="-5"/>
                <w:sz w:val="24"/>
              </w:rPr>
              <w:t> </w:t>
            </w:r>
            <w:r>
              <w:rPr>
                <w:sz w:val="24"/>
              </w:rPr>
              <w:t>there</w:t>
            </w:r>
            <w:r>
              <w:rPr>
                <w:spacing w:val="-8"/>
                <w:sz w:val="24"/>
              </w:rPr>
              <w:t> </w:t>
            </w:r>
            <w:r>
              <w:rPr>
                <w:sz w:val="24"/>
              </w:rPr>
              <w:t>are</w:t>
            </w:r>
            <w:r>
              <w:rPr>
                <w:spacing w:val="-3"/>
                <w:sz w:val="24"/>
              </w:rPr>
              <w:t> </w:t>
            </w:r>
            <w:r>
              <w:rPr>
                <w:sz w:val="24"/>
              </w:rPr>
              <w:t>strong</w:t>
            </w:r>
            <w:r>
              <w:rPr>
                <w:spacing w:val="-3"/>
                <w:sz w:val="24"/>
              </w:rPr>
              <w:t> </w:t>
            </w:r>
            <w:r>
              <w:rPr>
                <w:sz w:val="24"/>
              </w:rPr>
              <w:t>links</w:t>
            </w:r>
            <w:r>
              <w:rPr>
                <w:spacing w:val="-3"/>
                <w:sz w:val="24"/>
              </w:rPr>
              <w:t> </w:t>
            </w:r>
            <w:r>
              <w:rPr>
                <w:sz w:val="24"/>
              </w:rPr>
              <w:t>to violent crime, gangs and exploitation of vulnerable people. Whilst the number of OCGs involved in the manufacture and supply</w:t>
            </w:r>
            <w:r>
              <w:rPr>
                <w:spacing w:val="-5"/>
                <w:sz w:val="24"/>
              </w:rPr>
              <w:t> </w:t>
            </w:r>
            <w:r>
              <w:rPr>
                <w:sz w:val="24"/>
              </w:rPr>
              <w:t>of</w:t>
            </w:r>
            <w:r>
              <w:rPr>
                <w:spacing w:val="-2"/>
                <w:sz w:val="24"/>
              </w:rPr>
              <w:t> </w:t>
            </w:r>
            <w:r>
              <w:rPr>
                <w:sz w:val="24"/>
              </w:rPr>
              <w:t>firearms</w:t>
            </w:r>
            <w:r>
              <w:rPr>
                <w:spacing w:val="-2"/>
                <w:sz w:val="24"/>
              </w:rPr>
              <w:t> </w:t>
            </w:r>
            <w:r>
              <w:rPr>
                <w:sz w:val="24"/>
              </w:rPr>
              <w:t>is</w:t>
            </w:r>
            <w:r>
              <w:rPr>
                <w:spacing w:val="-2"/>
                <w:sz w:val="24"/>
              </w:rPr>
              <w:t> </w:t>
            </w:r>
            <w:r>
              <w:rPr>
                <w:sz w:val="24"/>
              </w:rPr>
              <w:t>low,</w:t>
            </w:r>
            <w:r>
              <w:rPr>
                <w:spacing w:val="-2"/>
                <w:sz w:val="24"/>
              </w:rPr>
              <w:t> </w:t>
            </w:r>
            <w:r>
              <w:rPr>
                <w:sz w:val="24"/>
              </w:rPr>
              <w:t>there</w:t>
            </w:r>
            <w:r>
              <w:rPr>
                <w:spacing w:val="-2"/>
                <w:sz w:val="24"/>
              </w:rPr>
              <w:t> </w:t>
            </w:r>
            <w:r>
              <w:rPr>
                <w:sz w:val="24"/>
              </w:rPr>
              <w:t>is</w:t>
            </w:r>
            <w:r>
              <w:rPr>
                <w:spacing w:val="-4"/>
                <w:sz w:val="24"/>
              </w:rPr>
              <w:t> </w:t>
            </w:r>
            <w:r>
              <w:rPr>
                <w:sz w:val="24"/>
              </w:rPr>
              <w:t>a</w:t>
            </w:r>
            <w:r>
              <w:rPr>
                <w:spacing w:val="-2"/>
                <w:sz w:val="24"/>
              </w:rPr>
              <w:t> </w:t>
            </w:r>
            <w:r>
              <w:rPr>
                <w:sz w:val="24"/>
              </w:rPr>
              <w:t>wider</w:t>
            </w:r>
            <w:r>
              <w:rPr>
                <w:spacing w:val="-2"/>
                <w:sz w:val="24"/>
              </w:rPr>
              <w:t> </w:t>
            </w:r>
            <w:r>
              <w:rPr>
                <w:sz w:val="24"/>
              </w:rPr>
              <w:t>link</w:t>
            </w:r>
            <w:r>
              <w:rPr>
                <w:spacing w:val="-4"/>
                <w:sz w:val="24"/>
              </w:rPr>
              <w:t> </w:t>
            </w:r>
            <w:r>
              <w:rPr>
                <w:sz w:val="24"/>
              </w:rPr>
              <w:t>between</w:t>
            </w:r>
            <w:r>
              <w:rPr>
                <w:spacing w:val="-2"/>
                <w:sz w:val="24"/>
              </w:rPr>
              <w:t> </w:t>
            </w:r>
            <w:r>
              <w:rPr>
                <w:sz w:val="24"/>
              </w:rPr>
              <w:t>criminal use of firearms, drugs and serious violence.</w:t>
            </w:r>
          </w:p>
          <w:p>
            <w:pPr>
              <w:pStyle w:val="TableParagraph"/>
              <w:numPr>
                <w:ilvl w:val="0"/>
                <w:numId w:val="27"/>
              </w:numPr>
              <w:tabs>
                <w:tab w:pos="471" w:val="left" w:leader="none"/>
              </w:tabs>
              <w:spacing w:line="276" w:lineRule="exact" w:before="0" w:after="0"/>
              <w:ind w:left="471" w:right="350" w:hanging="360"/>
              <w:jc w:val="left"/>
              <w:rPr>
                <w:b/>
                <w:sz w:val="24"/>
              </w:rPr>
            </w:pPr>
            <w:r>
              <w:rPr>
                <w:sz w:val="24"/>
              </w:rPr>
              <w:t>There are a number of trends which are likely to drive an increase in organised crime, including the exploitation of international</w:t>
            </w:r>
            <w:r>
              <w:rPr>
                <w:spacing w:val="-5"/>
                <w:sz w:val="24"/>
              </w:rPr>
              <w:t> </w:t>
            </w:r>
            <w:r>
              <w:rPr>
                <w:sz w:val="24"/>
              </w:rPr>
              <w:t>conflict,</w:t>
            </w:r>
            <w:r>
              <w:rPr>
                <w:spacing w:val="-7"/>
                <w:sz w:val="24"/>
              </w:rPr>
              <w:t> </w:t>
            </w:r>
            <w:r>
              <w:rPr>
                <w:sz w:val="24"/>
              </w:rPr>
              <w:t>instability</w:t>
            </w:r>
            <w:r>
              <w:rPr>
                <w:spacing w:val="-5"/>
                <w:sz w:val="24"/>
              </w:rPr>
              <w:t> </w:t>
            </w:r>
            <w:r>
              <w:rPr>
                <w:sz w:val="24"/>
              </w:rPr>
              <w:t>and</w:t>
            </w:r>
            <w:r>
              <w:rPr>
                <w:spacing w:val="-5"/>
                <w:sz w:val="24"/>
              </w:rPr>
              <w:t> </w:t>
            </w:r>
            <w:r>
              <w:rPr>
                <w:sz w:val="24"/>
              </w:rPr>
              <w:t>poverty,</w:t>
            </w:r>
            <w:r>
              <w:rPr>
                <w:spacing w:val="-7"/>
                <w:sz w:val="24"/>
              </w:rPr>
              <w:t> </w:t>
            </w:r>
            <w:r>
              <w:rPr>
                <w:sz w:val="24"/>
              </w:rPr>
              <w:t>the</w:t>
            </w:r>
            <w:r>
              <w:rPr>
                <w:spacing w:val="-5"/>
                <w:sz w:val="24"/>
              </w:rPr>
              <w:t> </w:t>
            </w:r>
            <w:r>
              <w:rPr>
                <w:sz w:val="24"/>
              </w:rPr>
              <w:t>cost</w:t>
            </w:r>
            <w:r>
              <w:rPr>
                <w:spacing w:val="-7"/>
                <w:sz w:val="24"/>
              </w:rPr>
              <w:t> </w:t>
            </w:r>
            <w:r>
              <w:rPr>
                <w:sz w:val="24"/>
              </w:rPr>
              <w:t>of</w:t>
            </w:r>
            <w:r>
              <w:rPr>
                <w:spacing w:val="-5"/>
                <w:sz w:val="24"/>
              </w:rPr>
              <w:t> </w:t>
            </w:r>
            <w:r>
              <w:rPr>
                <w:sz w:val="24"/>
              </w:rPr>
              <w:t>living crisis, advances in technology (including new opportunities such</w:t>
            </w:r>
            <w:r>
              <w:rPr>
                <w:spacing w:val="-1"/>
                <w:sz w:val="24"/>
              </w:rPr>
              <w:t> </w:t>
            </w:r>
            <w:r>
              <w:rPr>
                <w:sz w:val="24"/>
              </w:rPr>
              <w:t>as</w:t>
            </w:r>
            <w:r>
              <w:rPr>
                <w:spacing w:val="-4"/>
                <w:sz w:val="24"/>
              </w:rPr>
              <w:t> </w:t>
            </w:r>
            <w:r>
              <w:rPr>
                <w:sz w:val="24"/>
              </w:rPr>
              <w:t>the Metaverse)</w:t>
            </w:r>
            <w:r>
              <w:rPr>
                <w:spacing w:val="-1"/>
                <w:sz w:val="24"/>
              </w:rPr>
              <w:t> </w:t>
            </w:r>
            <w:r>
              <w:rPr>
                <w:sz w:val="24"/>
              </w:rPr>
              <w:t>and</w:t>
            </w:r>
            <w:r>
              <w:rPr>
                <w:spacing w:val="-3"/>
                <w:sz w:val="24"/>
              </w:rPr>
              <w:t> </w:t>
            </w:r>
            <w:r>
              <w:rPr>
                <w:sz w:val="24"/>
              </w:rPr>
              <w:t>profit with</w:t>
            </w:r>
            <w:r>
              <w:rPr>
                <w:spacing w:val="-2"/>
                <w:sz w:val="24"/>
              </w:rPr>
              <w:t> </w:t>
            </w:r>
            <w:r>
              <w:rPr>
                <w:sz w:val="24"/>
              </w:rPr>
              <w:t>SOC</w:t>
            </w:r>
            <w:r>
              <w:rPr>
                <w:spacing w:val="-1"/>
                <w:sz w:val="24"/>
              </w:rPr>
              <w:t> </w:t>
            </w:r>
            <w:r>
              <w:rPr>
                <w:sz w:val="24"/>
              </w:rPr>
              <w:t>identified</w:t>
            </w:r>
            <w:r>
              <w:rPr>
                <w:spacing w:val="-1"/>
                <w:sz w:val="24"/>
              </w:rPr>
              <w:t> </w:t>
            </w:r>
            <w:r>
              <w:rPr>
                <w:sz w:val="24"/>
              </w:rPr>
              <w:t>as</w:t>
            </w:r>
            <w:r>
              <w:rPr>
                <w:spacing w:val="-4"/>
                <w:sz w:val="24"/>
              </w:rPr>
              <w:t> </w:t>
            </w:r>
            <w:r>
              <w:rPr>
                <w:sz w:val="24"/>
              </w:rPr>
              <w:t>the biggest national security threat</w:t>
            </w:r>
            <w:r>
              <w:rPr>
                <w:b/>
                <w:sz w:val="22"/>
              </w:rPr>
              <w:t>.</w:t>
            </w:r>
            <w:r>
              <w:rPr>
                <w:b/>
                <w:sz w:val="24"/>
              </w:rPr>
              <w:t>.</w:t>
            </w:r>
          </w:p>
        </w:tc>
      </w:tr>
      <w:tr>
        <w:trPr>
          <w:trHeight w:val="2383" w:hRule="atLeast"/>
        </w:trPr>
        <w:tc>
          <w:tcPr>
            <w:tcW w:w="1967" w:type="dxa"/>
            <w:tcBorders>
              <w:top w:val="single" w:sz="4" w:space="0" w:color="2E5395"/>
              <w:left w:val="single" w:sz="4" w:space="0" w:color="2E5395"/>
              <w:bottom w:val="single" w:sz="4" w:space="0" w:color="2E5395"/>
              <w:right w:val="nil"/>
            </w:tcBorders>
          </w:tcPr>
          <w:p>
            <w:pPr>
              <w:pStyle w:val="TableParagraph"/>
              <w:spacing w:before="9"/>
              <w:ind w:left="107" w:right="36"/>
              <w:rPr>
                <w:b/>
                <w:sz w:val="22"/>
              </w:rPr>
            </w:pPr>
            <w:r>
              <w:rPr>
                <w:b/>
                <w:sz w:val="22"/>
              </w:rPr>
              <w:t>Modern</w:t>
            </w:r>
            <w:r>
              <w:rPr>
                <w:b/>
                <w:spacing w:val="76"/>
                <w:sz w:val="22"/>
              </w:rPr>
              <w:t> </w:t>
            </w:r>
            <w:r>
              <w:rPr>
                <w:b/>
                <w:sz w:val="22"/>
              </w:rPr>
              <w:t>Slavery </w:t>
            </w:r>
            <w:r>
              <w:rPr>
                <w:b/>
                <w:spacing w:val="-2"/>
                <w:sz w:val="22"/>
              </w:rPr>
              <w:t>Human Trafficking (MSHT)</w:t>
            </w:r>
          </w:p>
        </w:tc>
        <w:tc>
          <w:tcPr>
            <w:tcW w:w="7243" w:type="dxa"/>
            <w:tcBorders>
              <w:top w:val="single" w:sz="4" w:space="0" w:color="2E5395"/>
              <w:left w:val="nil"/>
              <w:bottom w:val="single" w:sz="4" w:space="0" w:color="2E5395"/>
              <w:right w:val="single" w:sz="4" w:space="0" w:color="2E5395"/>
            </w:tcBorders>
          </w:tcPr>
          <w:p>
            <w:pPr>
              <w:pStyle w:val="TableParagraph"/>
              <w:numPr>
                <w:ilvl w:val="0"/>
                <w:numId w:val="28"/>
              </w:numPr>
              <w:tabs>
                <w:tab w:pos="471" w:val="left" w:leader="none"/>
              </w:tabs>
              <w:spacing w:line="237" w:lineRule="auto" w:before="11" w:after="0"/>
              <w:ind w:left="471" w:right="797" w:hanging="360"/>
              <w:jc w:val="left"/>
              <w:rPr>
                <w:rFonts w:ascii="Symbol" w:hAnsi="Symbol"/>
                <w:sz w:val="22"/>
              </w:rPr>
            </w:pPr>
            <w:r>
              <w:rPr>
                <w:sz w:val="22"/>
              </w:rPr>
              <w:t>There</w:t>
            </w:r>
            <w:r>
              <w:rPr>
                <w:spacing w:val="-3"/>
                <w:sz w:val="22"/>
              </w:rPr>
              <w:t> </w:t>
            </w:r>
            <w:r>
              <w:rPr>
                <w:sz w:val="22"/>
              </w:rPr>
              <w:t>has</w:t>
            </w:r>
            <w:r>
              <w:rPr>
                <w:spacing w:val="-6"/>
                <w:sz w:val="22"/>
              </w:rPr>
              <w:t> </w:t>
            </w:r>
            <w:r>
              <w:rPr>
                <w:sz w:val="22"/>
              </w:rPr>
              <w:t>been</w:t>
            </w:r>
            <w:r>
              <w:rPr>
                <w:spacing w:val="-4"/>
                <w:sz w:val="22"/>
              </w:rPr>
              <w:t> </w:t>
            </w:r>
            <w:r>
              <w:rPr>
                <w:sz w:val="22"/>
              </w:rPr>
              <w:t>a</w:t>
            </w:r>
            <w:r>
              <w:rPr>
                <w:spacing w:val="-6"/>
                <w:sz w:val="22"/>
              </w:rPr>
              <w:t> </w:t>
            </w:r>
            <w:r>
              <w:rPr>
                <w:sz w:val="22"/>
              </w:rPr>
              <w:t>continued</w:t>
            </w:r>
            <w:r>
              <w:rPr>
                <w:spacing w:val="-4"/>
                <w:sz w:val="22"/>
              </w:rPr>
              <w:t> </w:t>
            </w:r>
            <w:r>
              <w:rPr>
                <w:sz w:val="22"/>
              </w:rPr>
              <w:t>increase</w:t>
            </w:r>
            <w:r>
              <w:rPr>
                <w:spacing w:val="-6"/>
                <w:sz w:val="22"/>
              </w:rPr>
              <w:t> </w:t>
            </w:r>
            <w:r>
              <w:rPr>
                <w:sz w:val="22"/>
              </w:rPr>
              <w:t>in</w:t>
            </w:r>
            <w:r>
              <w:rPr>
                <w:spacing w:val="-4"/>
                <w:sz w:val="22"/>
              </w:rPr>
              <w:t> </w:t>
            </w:r>
            <w:r>
              <w:rPr>
                <w:sz w:val="22"/>
              </w:rPr>
              <w:t>the</w:t>
            </w:r>
            <w:r>
              <w:rPr>
                <w:spacing w:val="-6"/>
                <w:sz w:val="22"/>
              </w:rPr>
              <w:t> </w:t>
            </w:r>
            <w:r>
              <w:rPr>
                <w:sz w:val="22"/>
              </w:rPr>
              <w:t>number</w:t>
            </w:r>
            <w:r>
              <w:rPr>
                <w:spacing w:val="-3"/>
                <w:sz w:val="22"/>
              </w:rPr>
              <w:t> </w:t>
            </w:r>
            <w:r>
              <w:rPr>
                <w:sz w:val="22"/>
              </w:rPr>
              <w:t>of</w:t>
            </w:r>
            <w:r>
              <w:rPr>
                <w:spacing w:val="-5"/>
                <w:sz w:val="22"/>
              </w:rPr>
              <w:t> </w:t>
            </w:r>
            <w:r>
              <w:rPr>
                <w:sz w:val="22"/>
              </w:rPr>
              <w:t>MSHT offences with numbers at the highest ever level.</w:t>
            </w:r>
          </w:p>
          <w:p>
            <w:pPr>
              <w:pStyle w:val="TableParagraph"/>
              <w:numPr>
                <w:ilvl w:val="0"/>
                <w:numId w:val="28"/>
              </w:numPr>
              <w:tabs>
                <w:tab w:pos="471" w:val="left" w:leader="none"/>
              </w:tabs>
              <w:spacing w:line="237" w:lineRule="auto" w:before="10" w:after="0"/>
              <w:ind w:left="471" w:right="135" w:hanging="360"/>
              <w:jc w:val="left"/>
              <w:rPr>
                <w:rFonts w:ascii="Symbol" w:hAnsi="Symbol"/>
                <w:sz w:val="24"/>
              </w:rPr>
            </w:pPr>
            <w:r>
              <w:rPr>
                <w:sz w:val="22"/>
              </w:rPr>
              <w:t>Criminal exploitation remains the most common exploitation type and consists principally of forced labour for the purposes of cannabis</w:t>
            </w:r>
            <w:r>
              <w:rPr>
                <w:spacing w:val="-3"/>
                <w:sz w:val="22"/>
              </w:rPr>
              <w:t> </w:t>
            </w:r>
            <w:r>
              <w:rPr>
                <w:sz w:val="22"/>
              </w:rPr>
              <w:t>cultivation</w:t>
            </w:r>
            <w:r>
              <w:rPr>
                <w:spacing w:val="-4"/>
                <w:sz w:val="22"/>
              </w:rPr>
              <w:t> </w:t>
            </w:r>
            <w:r>
              <w:rPr>
                <w:sz w:val="22"/>
              </w:rPr>
              <w:t>and</w:t>
            </w:r>
            <w:r>
              <w:rPr>
                <w:spacing w:val="-7"/>
                <w:sz w:val="22"/>
              </w:rPr>
              <w:t> </w:t>
            </w:r>
            <w:r>
              <w:rPr>
                <w:sz w:val="22"/>
              </w:rPr>
              <w:t>forced</w:t>
            </w:r>
            <w:r>
              <w:rPr>
                <w:spacing w:val="-5"/>
                <w:sz w:val="22"/>
              </w:rPr>
              <w:t> </w:t>
            </w:r>
            <w:r>
              <w:rPr>
                <w:sz w:val="22"/>
              </w:rPr>
              <w:t>gang</w:t>
            </w:r>
            <w:r>
              <w:rPr>
                <w:spacing w:val="-5"/>
                <w:sz w:val="22"/>
              </w:rPr>
              <w:t> </w:t>
            </w:r>
            <w:r>
              <w:rPr>
                <w:sz w:val="22"/>
              </w:rPr>
              <w:t>related</w:t>
            </w:r>
            <w:r>
              <w:rPr>
                <w:spacing w:val="-5"/>
                <w:sz w:val="22"/>
              </w:rPr>
              <w:t> </w:t>
            </w:r>
            <w:r>
              <w:rPr>
                <w:sz w:val="22"/>
              </w:rPr>
              <w:t>activity</w:t>
            </w:r>
            <w:r>
              <w:rPr>
                <w:spacing w:val="-3"/>
                <w:sz w:val="22"/>
              </w:rPr>
              <w:t> </w:t>
            </w:r>
            <w:r>
              <w:rPr>
                <w:sz w:val="22"/>
              </w:rPr>
              <w:t>linked</w:t>
            </w:r>
            <w:r>
              <w:rPr>
                <w:spacing w:val="-4"/>
                <w:sz w:val="22"/>
              </w:rPr>
              <w:t> </w:t>
            </w:r>
            <w:r>
              <w:rPr>
                <w:sz w:val="22"/>
              </w:rPr>
              <w:t>to</w:t>
            </w:r>
            <w:r>
              <w:rPr>
                <w:spacing w:val="-5"/>
                <w:sz w:val="22"/>
              </w:rPr>
              <w:t> </w:t>
            </w:r>
            <w:r>
              <w:rPr>
                <w:sz w:val="22"/>
              </w:rPr>
              <w:t>county lines, evidencing the strong link to drugs.</w:t>
            </w:r>
          </w:p>
          <w:p>
            <w:pPr>
              <w:pStyle w:val="TableParagraph"/>
              <w:numPr>
                <w:ilvl w:val="0"/>
                <w:numId w:val="28"/>
              </w:numPr>
              <w:tabs>
                <w:tab w:pos="471" w:val="left" w:leader="none"/>
              </w:tabs>
              <w:spacing w:line="232" w:lineRule="auto" w:before="16" w:after="0"/>
              <w:ind w:left="471" w:right="222" w:hanging="360"/>
              <w:jc w:val="left"/>
              <w:rPr>
                <w:rFonts w:ascii="Symbol" w:hAnsi="Symbol"/>
                <w:sz w:val="24"/>
              </w:rPr>
            </w:pPr>
            <w:r>
              <w:rPr>
                <w:sz w:val="22"/>
              </w:rPr>
              <w:t>MSHT is projected to increase with international conflict, instability and</w:t>
            </w:r>
            <w:r>
              <w:rPr>
                <w:spacing w:val="-4"/>
                <w:sz w:val="22"/>
              </w:rPr>
              <w:t> </w:t>
            </w:r>
            <w:r>
              <w:rPr>
                <w:sz w:val="22"/>
              </w:rPr>
              <w:t>poverty</w:t>
            </w:r>
            <w:r>
              <w:rPr>
                <w:spacing w:val="-3"/>
                <w:sz w:val="22"/>
              </w:rPr>
              <w:t> </w:t>
            </w:r>
            <w:r>
              <w:rPr>
                <w:sz w:val="22"/>
              </w:rPr>
              <w:t>being</w:t>
            </w:r>
            <w:r>
              <w:rPr>
                <w:spacing w:val="-4"/>
                <w:sz w:val="22"/>
              </w:rPr>
              <w:t> </w:t>
            </w:r>
            <w:r>
              <w:rPr>
                <w:sz w:val="22"/>
              </w:rPr>
              <w:t>key</w:t>
            </w:r>
            <w:r>
              <w:rPr>
                <w:spacing w:val="-6"/>
                <w:sz w:val="22"/>
              </w:rPr>
              <w:t> </w:t>
            </w:r>
            <w:r>
              <w:rPr>
                <w:sz w:val="22"/>
              </w:rPr>
              <w:t>drivers</w:t>
            </w:r>
            <w:r>
              <w:rPr>
                <w:spacing w:val="-3"/>
                <w:sz w:val="22"/>
              </w:rPr>
              <w:t> </w:t>
            </w:r>
            <w:r>
              <w:rPr>
                <w:sz w:val="22"/>
              </w:rPr>
              <w:t>of</w:t>
            </w:r>
            <w:r>
              <w:rPr>
                <w:spacing w:val="-3"/>
                <w:sz w:val="22"/>
              </w:rPr>
              <w:t> </w:t>
            </w:r>
            <w:r>
              <w:rPr>
                <w:sz w:val="22"/>
              </w:rPr>
              <w:t>both</w:t>
            </w:r>
            <w:r>
              <w:rPr>
                <w:spacing w:val="-6"/>
                <w:sz w:val="22"/>
              </w:rPr>
              <w:t> </w:t>
            </w:r>
            <w:r>
              <w:rPr>
                <w:sz w:val="22"/>
              </w:rPr>
              <w:t>Organised</w:t>
            </w:r>
            <w:r>
              <w:rPr>
                <w:spacing w:val="-6"/>
                <w:sz w:val="22"/>
              </w:rPr>
              <w:t> </w:t>
            </w:r>
            <w:r>
              <w:rPr>
                <w:sz w:val="22"/>
              </w:rPr>
              <w:t>Immigration</w:t>
            </w:r>
            <w:r>
              <w:rPr>
                <w:spacing w:val="-4"/>
                <w:sz w:val="22"/>
              </w:rPr>
              <w:t> </w:t>
            </w:r>
            <w:r>
              <w:rPr>
                <w:sz w:val="22"/>
              </w:rPr>
              <w:t>Crime</w:t>
            </w:r>
          </w:p>
          <w:p>
            <w:pPr>
              <w:pStyle w:val="TableParagraph"/>
              <w:spacing w:line="232" w:lineRule="exact" w:before="4"/>
              <w:ind w:left="471"/>
              <w:rPr>
                <w:sz w:val="22"/>
              </w:rPr>
            </w:pPr>
            <w:r>
              <w:rPr>
                <w:sz w:val="22"/>
              </w:rPr>
              <w:t>(OIC)</w:t>
            </w:r>
            <w:r>
              <w:rPr>
                <w:spacing w:val="-7"/>
                <w:sz w:val="22"/>
              </w:rPr>
              <w:t> </w:t>
            </w:r>
            <w:r>
              <w:rPr>
                <w:sz w:val="22"/>
              </w:rPr>
              <w:t>and</w:t>
            </w:r>
            <w:r>
              <w:rPr>
                <w:spacing w:val="-4"/>
                <w:sz w:val="22"/>
              </w:rPr>
              <w:t> MSHT.</w:t>
            </w:r>
          </w:p>
        </w:tc>
      </w:tr>
      <w:tr>
        <w:trPr>
          <w:trHeight w:val="782" w:hRule="atLeast"/>
        </w:trPr>
        <w:tc>
          <w:tcPr>
            <w:tcW w:w="1967" w:type="dxa"/>
            <w:tcBorders>
              <w:top w:val="single" w:sz="4" w:space="0" w:color="2E5395"/>
              <w:left w:val="single" w:sz="4" w:space="0" w:color="2E5395"/>
              <w:bottom w:val="single" w:sz="4" w:space="0" w:color="2E5395"/>
              <w:right w:val="nil"/>
            </w:tcBorders>
          </w:tcPr>
          <w:p>
            <w:pPr>
              <w:pStyle w:val="TableParagraph"/>
              <w:spacing w:before="7"/>
              <w:ind w:left="107"/>
              <w:rPr>
                <w:b/>
                <w:sz w:val="22"/>
              </w:rPr>
            </w:pPr>
            <w:r>
              <w:rPr>
                <w:b/>
                <w:sz w:val="22"/>
              </w:rPr>
              <w:t>Fraud</w:t>
            </w:r>
            <w:r>
              <w:rPr>
                <w:b/>
                <w:spacing w:val="-16"/>
                <w:sz w:val="22"/>
              </w:rPr>
              <w:t> </w:t>
            </w:r>
            <w:r>
              <w:rPr>
                <w:b/>
                <w:sz w:val="22"/>
              </w:rPr>
              <w:t>and</w:t>
            </w:r>
            <w:r>
              <w:rPr>
                <w:b/>
                <w:spacing w:val="-15"/>
                <w:sz w:val="22"/>
              </w:rPr>
              <w:t> </w:t>
            </w:r>
            <w:r>
              <w:rPr>
                <w:b/>
                <w:sz w:val="22"/>
              </w:rPr>
              <w:t>Cyber </w:t>
            </w:r>
            <w:r>
              <w:rPr>
                <w:b/>
                <w:spacing w:val="-2"/>
                <w:sz w:val="22"/>
              </w:rPr>
              <w:t>dependent</w:t>
            </w:r>
            <w:r>
              <w:rPr>
                <w:b/>
                <w:sz w:val="22"/>
              </w:rPr>
              <w:t> </w:t>
            </w:r>
            <w:r>
              <w:rPr>
                <w:b/>
                <w:spacing w:val="-4"/>
                <w:sz w:val="22"/>
              </w:rPr>
              <w:t>crime</w:t>
            </w:r>
          </w:p>
        </w:tc>
        <w:tc>
          <w:tcPr>
            <w:tcW w:w="7243" w:type="dxa"/>
            <w:tcBorders>
              <w:top w:val="single" w:sz="4" w:space="0" w:color="2E5395"/>
              <w:left w:val="nil"/>
              <w:bottom w:val="single" w:sz="4" w:space="0" w:color="2E5395"/>
              <w:right w:val="single" w:sz="4" w:space="0" w:color="2E5395"/>
            </w:tcBorders>
          </w:tcPr>
          <w:p>
            <w:pPr>
              <w:pStyle w:val="TableParagraph"/>
              <w:numPr>
                <w:ilvl w:val="0"/>
                <w:numId w:val="29"/>
              </w:numPr>
              <w:tabs>
                <w:tab w:pos="471" w:val="left" w:leader="none"/>
              </w:tabs>
              <w:spacing w:line="252" w:lineRule="exact" w:before="6" w:after="0"/>
              <w:ind w:left="471" w:right="150" w:hanging="360"/>
              <w:jc w:val="left"/>
              <w:rPr>
                <w:sz w:val="22"/>
              </w:rPr>
            </w:pPr>
            <w:r>
              <w:rPr>
                <w:sz w:val="22"/>
              </w:rPr>
              <w:t>Whilst</w:t>
            </w:r>
            <w:r>
              <w:rPr>
                <w:spacing w:val="-4"/>
                <w:sz w:val="22"/>
              </w:rPr>
              <w:t> </w:t>
            </w:r>
            <w:r>
              <w:rPr>
                <w:sz w:val="22"/>
              </w:rPr>
              <w:t>fraud</w:t>
            </w:r>
            <w:r>
              <w:rPr>
                <w:spacing w:val="-5"/>
                <w:sz w:val="22"/>
              </w:rPr>
              <w:t> </w:t>
            </w:r>
            <w:r>
              <w:rPr>
                <w:sz w:val="22"/>
              </w:rPr>
              <w:t>crime</w:t>
            </w:r>
            <w:r>
              <w:rPr>
                <w:spacing w:val="-5"/>
                <w:sz w:val="22"/>
              </w:rPr>
              <w:t> </w:t>
            </w:r>
            <w:r>
              <w:rPr>
                <w:sz w:val="22"/>
              </w:rPr>
              <w:t>recorded</w:t>
            </w:r>
            <w:r>
              <w:rPr>
                <w:spacing w:val="-3"/>
                <w:sz w:val="22"/>
              </w:rPr>
              <w:t> </w:t>
            </w:r>
            <w:r>
              <w:rPr>
                <w:sz w:val="22"/>
              </w:rPr>
              <w:t>on</w:t>
            </w:r>
            <w:r>
              <w:rPr>
                <w:spacing w:val="-3"/>
                <w:sz w:val="22"/>
              </w:rPr>
              <w:t> </w:t>
            </w:r>
            <w:r>
              <w:rPr>
                <w:sz w:val="22"/>
              </w:rPr>
              <w:t>Force</w:t>
            </w:r>
            <w:r>
              <w:rPr>
                <w:spacing w:val="-3"/>
                <w:sz w:val="22"/>
              </w:rPr>
              <w:t> </w:t>
            </w:r>
            <w:r>
              <w:rPr>
                <w:sz w:val="22"/>
              </w:rPr>
              <w:t>systems</w:t>
            </w:r>
            <w:r>
              <w:rPr>
                <w:spacing w:val="-5"/>
                <w:sz w:val="22"/>
              </w:rPr>
              <w:t> </w:t>
            </w:r>
            <w:r>
              <w:rPr>
                <w:sz w:val="22"/>
              </w:rPr>
              <w:t>has</w:t>
            </w:r>
            <w:r>
              <w:rPr>
                <w:spacing w:val="-2"/>
                <w:sz w:val="22"/>
              </w:rPr>
              <w:t> </w:t>
            </w:r>
            <w:r>
              <w:rPr>
                <w:sz w:val="22"/>
              </w:rPr>
              <w:t>reduced</w:t>
            </w:r>
            <w:r>
              <w:rPr>
                <w:spacing w:val="-5"/>
                <w:sz w:val="22"/>
              </w:rPr>
              <w:t> </w:t>
            </w:r>
            <w:r>
              <w:rPr>
                <w:sz w:val="22"/>
              </w:rPr>
              <w:t>over</w:t>
            </w:r>
            <w:r>
              <w:rPr>
                <w:spacing w:val="-4"/>
                <w:sz w:val="22"/>
              </w:rPr>
              <w:t> </w:t>
            </w:r>
            <w:r>
              <w:rPr>
                <w:sz w:val="22"/>
              </w:rPr>
              <w:t>the last 12 months,</w:t>
            </w:r>
            <w:r>
              <w:rPr>
                <w:spacing w:val="40"/>
                <w:sz w:val="22"/>
              </w:rPr>
              <w:t> </w:t>
            </w:r>
            <w:r>
              <w:rPr>
                <w:sz w:val="22"/>
              </w:rPr>
              <w:t>Action Fraud disseminations, Protect disseminations and Banking Protocol calls for service have all</w:t>
            </w:r>
          </w:p>
        </w:tc>
      </w:tr>
    </w:tbl>
    <w:p>
      <w:pPr>
        <w:spacing w:after="0" w:line="252" w:lineRule="exact"/>
        <w:jc w:val="left"/>
        <w:rPr>
          <w:sz w:val="22"/>
        </w:rPr>
        <w:sectPr>
          <w:type w:val="continuous"/>
          <w:pgSz w:w="11910" w:h="16840"/>
          <w:pgMar w:header="0" w:footer="723" w:top="960" w:bottom="940" w:left="1020" w:right="160"/>
        </w:sectPr>
      </w:pPr>
    </w:p>
    <w:tbl>
      <w:tblPr>
        <w:tblW w:w="0" w:type="auto"/>
        <w:jc w:val="left"/>
        <w:tblInd w:w="334" w:type="dxa"/>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Layout w:type="fixed"/>
        <w:tblCellMar>
          <w:top w:w="0" w:type="dxa"/>
          <w:left w:w="0" w:type="dxa"/>
          <w:bottom w:w="0" w:type="dxa"/>
          <w:right w:w="0" w:type="dxa"/>
        </w:tblCellMar>
        <w:tblLook w:val="01E0"/>
      </w:tblPr>
      <w:tblGrid>
        <w:gridCol w:w="1966"/>
        <w:gridCol w:w="7244"/>
      </w:tblGrid>
      <w:tr>
        <w:trPr>
          <w:trHeight w:val="3417" w:hRule="atLeast"/>
        </w:trPr>
        <w:tc>
          <w:tcPr>
            <w:tcW w:w="9210" w:type="dxa"/>
            <w:gridSpan w:val="2"/>
          </w:tcPr>
          <w:p>
            <w:pPr>
              <w:pStyle w:val="TableParagraph"/>
              <w:ind w:left="2433"/>
              <w:rPr>
                <w:sz w:val="22"/>
              </w:rPr>
            </w:pPr>
            <w:r>
              <w:rPr>
                <w:sz w:val="22"/>
              </w:rPr>
              <w:t>significantly</w:t>
            </w:r>
            <w:r>
              <w:rPr>
                <w:spacing w:val="-5"/>
                <w:sz w:val="22"/>
              </w:rPr>
              <w:t> </w:t>
            </w:r>
            <w:r>
              <w:rPr>
                <w:sz w:val="22"/>
              </w:rPr>
              <w:t>increased</w:t>
            </w:r>
            <w:r>
              <w:rPr>
                <w:spacing w:val="-9"/>
                <w:sz w:val="22"/>
              </w:rPr>
              <w:t> </w:t>
            </w:r>
            <w:r>
              <w:rPr>
                <w:sz w:val="22"/>
              </w:rPr>
              <w:t>over</w:t>
            </w:r>
            <w:r>
              <w:rPr>
                <w:spacing w:val="-7"/>
                <w:sz w:val="22"/>
              </w:rPr>
              <w:t> </w:t>
            </w:r>
            <w:r>
              <w:rPr>
                <w:sz w:val="22"/>
              </w:rPr>
              <w:t>the</w:t>
            </w:r>
            <w:r>
              <w:rPr>
                <w:spacing w:val="-6"/>
                <w:sz w:val="22"/>
              </w:rPr>
              <w:t> </w:t>
            </w:r>
            <w:r>
              <w:rPr>
                <w:sz w:val="22"/>
              </w:rPr>
              <w:t>last</w:t>
            </w:r>
            <w:r>
              <w:rPr>
                <w:spacing w:val="-6"/>
                <w:sz w:val="22"/>
              </w:rPr>
              <w:t> </w:t>
            </w:r>
            <w:r>
              <w:rPr>
                <w:spacing w:val="-4"/>
                <w:sz w:val="22"/>
              </w:rPr>
              <w:t>year.</w:t>
            </w:r>
          </w:p>
          <w:p>
            <w:pPr>
              <w:pStyle w:val="TableParagraph"/>
              <w:numPr>
                <w:ilvl w:val="0"/>
                <w:numId w:val="30"/>
              </w:numPr>
              <w:tabs>
                <w:tab w:pos="2433" w:val="left" w:leader="none"/>
              </w:tabs>
              <w:spacing w:line="237" w:lineRule="auto" w:before="10" w:after="0"/>
              <w:ind w:left="2433" w:right="232" w:hanging="360"/>
              <w:jc w:val="left"/>
              <w:rPr>
                <w:rFonts w:ascii="Symbol" w:hAnsi="Symbol"/>
                <w:sz w:val="22"/>
              </w:rPr>
            </w:pPr>
            <w:r>
              <w:rPr>
                <w:sz w:val="22"/>
              </w:rPr>
              <w:t>The</w:t>
            </w:r>
            <w:r>
              <w:rPr>
                <w:spacing w:val="-4"/>
                <w:sz w:val="22"/>
              </w:rPr>
              <w:t> </w:t>
            </w:r>
            <w:r>
              <w:rPr>
                <w:sz w:val="22"/>
              </w:rPr>
              <w:t>National</w:t>
            </w:r>
            <w:r>
              <w:rPr>
                <w:spacing w:val="-5"/>
                <w:sz w:val="22"/>
              </w:rPr>
              <w:t> </w:t>
            </w:r>
            <w:r>
              <w:rPr>
                <w:sz w:val="22"/>
              </w:rPr>
              <w:t>Strategic</w:t>
            </w:r>
            <w:r>
              <w:rPr>
                <w:spacing w:val="-6"/>
                <w:sz w:val="22"/>
              </w:rPr>
              <w:t> </w:t>
            </w:r>
            <w:r>
              <w:rPr>
                <w:sz w:val="22"/>
              </w:rPr>
              <w:t>Assessment</w:t>
            </w:r>
            <w:r>
              <w:rPr>
                <w:spacing w:val="-2"/>
                <w:sz w:val="22"/>
              </w:rPr>
              <w:t> </w:t>
            </w:r>
            <w:r>
              <w:rPr>
                <w:sz w:val="22"/>
              </w:rPr>
              <w:t>indicates</w:t>
            </w:r>
            <w:r>
              <w:rPr>
                <w:spacing w:val="-6"/>
                <w:sz w:val="22"/>
              </w:rPr>
              <w:t> </w:t>
            </w:r>
            <w:r>
              <w:rPr>
                <w:sz w:val="22"/>
              </w:rPr>
              <w:t>that</w:t>
            </w:r>
            <w:r>
              <w:rPr>
                <w:spacing w:val="-5"/>
                <w:sz w:val="22"/>
              </w:rPr>
              <w:t> </w:t>
            </w:r>
            <w:r>
              <w:rPr>
                <w:sz w:val="22"/>
              </w:rPr>
              <w:t>‘most</w:t>
            </w:r>
            <w:r>
              <w:rPr>
                <w:spacing w:val="-2"/>
                <w:sz w:val="22"/>
              </w:rPr>
              <w:t> </w:t>
            </w:r>
            <w:r>
              <w:rPr>
                <w:sz w:val="22"/>
              </w:rPr>
              <w:t>of</w:t>
            </w:r>
            <w:r>
              <w:rPr>
                <w:spacing w:val="-5"/>
                <w:sz w:val="22"/>
              </w:rPr>
              <w:t> </w:t>
            </w:r>
            <w:r>
              <w:rPr>
                <w:sz w:val="22"/>
              </w:rPr>
              <w:t>the</w:t>
            </w:r>
            <w:r>
              <w:rPr>
                <w:spacing w:val="-4"/>
                <w:sz w:val="22"/>
              </w:rPr>
              <w:t> </w:t>
            </w:r>
            <w:r>
              <w:rPr>
                <w:sz w:val="22"/>
              </w:rPr>
              <w:t>adult UK population has been targeted by fraud’ and it is predicted that the threat associated with fraud will continue to increase.</w:t>
            </w:r>
          </w:p>
          <w:p>
            <w:pPr>
              <w:pStyle w:val="TableParagraph"/>
              <w:numPr>
                <w:ilvl w:val="0"/>
                <w:numId w:val="30"/>
              </w:numPr>
              <w:tabs>
                <w:tab w:pos="2433" w:val="left" w:leader="none"/>
              </w:tabs>
              <w:spacing w:line="235" w:lineRule="auto" w:before="17" w:after="0"/>
              <w:ind w:left="2433" w:right="392" w:hanging="360"/>
              <w:jc w:val="left"/>
              <w:rPr>
                <w:rFonts w:ascii="Symbol" w:hAnsi="Symbol"/>
                <w:sz w:val="24"/>
              </w:rPr>
            </w:pPr>
            <w:r>
              <w:rPr>
                <w:sz w:val="22"/>
              </w:rPr>
              <w:t>Cyber-dependent crime, cyber-related blackmail offences and Protect</w:t>
            </w:r>
            <w:r>
              <w:rPr>
                <w:spacing w:val="-2"/>
                <w:sz w:val="22"/>
              </w:rPr>
              <w:t> </w:t>
            </w:r>
            <w:r>
              <w:rPr>
                <w:sz w:val="22"/>
              </w:rPr>
              <w:t>notifications</w:t>
            </w:r>
            <w:r>
              <w:rPr>
                <w:spacing w:val="-6"/>
                <w:sz w:val="22"/>
              </w:rPr>
              <w:t> </w:t>
            </w:r>
            <w:r>
              <w:rPr>
                <w:sz w:val="22"/>
              </w:rPr>
              <w:t>are</w:t>
            </w:r>
            <w:r>
              <w:rPr>
                <w:spacing w:val="-8"/>
                <w:sz w:val="22"/>
              </w:rPr>
              <w:t> </w:t>
            </w:r>
            <w:r>
              <w:rPr>
                <w:sz w:val="22"/>
              </w:rPr>
              <w:t>on</w:t>
            </w:r>
            <w:r>
              <w:rPr>
                <w:spacing w:val="-4"/>
                <w:sz w:val="22"/>
              </w:rPr>
              <w:t> </w:t>
            </w:r>
            <w:r>
              <w:rPr>
                <w:sz w:val="22"/>
              </w:rPr>
              <w:t>a</w:t>
            </w:r>
            <w:r>
              <w:rPr>
                <w:spacing w:val="-4"/>
                <w:sz w:val="22"/>
              </w:rPr>
              <w:t> </w:t>
            </w:r>
            <w:r>
              <w:rPr>
                <w:sz w:val="22"/>
              </w:rPr>
              <w:t>long-term</w:t>
            </w:r>
            <w:r>
              <w:rPr>
                <w:spacing w:val="-3"/>
                <w:sz w:val="22"/>
              </w:rPr>
              <w:t> </w:t>
            </w:r>
            <w:r>
              <w:rPr>
                <w:sz w:val="22"/>
              </w:rPr>
              <w:t>upward</w:t>
            </w:r>
            <w:r>
              <w:rPr>
                <w:spacing w:val="-6"/>
                <w:sz w:val="22"/>
              </w:rPr>
              <w:t> </w:t>
            </w:r>
            <w:r>
              <w:rPr>
                <w:sz w:val="22"/>
              </w:rPr>
              <w:t>trend</w:t>
            </w:r>
            <w:r>
              <w:rPr>
                <w:spacing w:val="-4"/>
                <w:sz w:val="22"/>
              </w:rPr>
              <w:t> </w:t>
            </w:r>
            <w:r>
              <w:rPr>
                <w:sz w:val="22"/>
              </w:rPr>
              <w:t>and</w:t>
            </w:r>
            <w:r>
              <w:rPr>
                <w:spacing w:val="-4"/>
                <w:sz w:val="22"/>
              </w:rPr>
              <w:t> </w:t>
            </w:r>
            <w:r>
              <w:rPr>
                <w:sz w:val="22"/>
              </w:rPr>
              <w:t>criminal use of technology is a cross-cutting SOC threat.</w:t>
            </w:r>
          </w:p>
          <w:p>
            <w:pPr>
              <w:pStyle w:val="TableParagraph"/>
              <w:numPr>
                <w:ilvl w:val="0"/>
                <w:numId w:val="30"/>
              </w:numPr>
              <w:tabs>
                <w:tab w:pos="2433" w:val="left" w:leader="none"/>
              </w:tabs>
              <w:spacing w:line="237" w:lineRule="auto" w:before="13" w:after="0"/>
              <w:ind w:left="2433" w:right="161" w:hanging="360"/>
              <w:jc w:val="left"/>
              <w:rPr>
                <w:rFonts w:ascii="Symbol" w:hAnsi="Symbol"/>
                <w:sz w:val="24"/>
              </w:rPr>
            </w:pPr>
            <w:r>
              <w:rPr>
                <w:sz w:val="22"/>
              </w:rPr>
              <w:t>The cyber threat is projected to evolve and increase with the commoditisation of tools and services reducing the capability threshold</w:t>
            </w:r>
            <w:r>
              <w:rPr>
                <w:spacing w:val="-7"/>
                <w:sz w:val="22"/>
              </w:rPr>
              <w:t> </w:t>
            </w:r>
            <w:r>
              <w:rPr>
                <w:sz w:val="22"/>
              </w:rPr>
              <w:t>to</w:t>
            </w:r>
            <w:r>
              <w:rPr>
                <w:spacing w:val="-7"/>
                <w:sz w:val="22"/>
              </w:rPr>
              <w:t> </w:t>
            </w:r>
            <w:r>
              <w:rPr>
                <w:sz w:val="22"/>
              </w:rPr>
              <w:t>commit</w:t>
            </w:r>
            <w:r>
              <w:rPr>
                <w:spacing w:val="-6"/>
                <w:sz w:val="22"/>
              </w:rPr>
              <w:t> </w:t>
            </w:r>
            <w:r>
              <w:rPr>
                <w:sz w:val="22"/>
              </w:rPr>
              <w:t>offences</w:t>
            </w:r>
            <w:r>
              <w:rPr>
                <w:spacing w:val="-4"/>
                <w:sz w:val="22"/>
              </w:rPr>
              <w:t> </w:t>
            </w:r>
            <w:r>
              <w:rPr>
                <w:sz w:val="22"/>
              </w:rPr>
              <w:t>and</w:t>
            </w:r>
            <w:r>
              <w:rPr>
                <w:spacing w:val="-7"/>
                <w:sz w:val="22"/>
              </w:rPr>
              <w:t> </w:t>
            </w:r>
            <w:r>
              <w:rPr>
                <w:sz w:val="22"/>
              </w:rPr>
              <w:t>technological</w:t>
            </w:r>
            <w:r>
              <w:rPr>
                <w:spacing w:val="-6"/>
                <w:sz w:val="22"/>
              </w:rPr>
              <w:t> </w:t>
            </w:r>
            <w:r>
              <w:rPr>
                <w:sz w:val="22"/>
              </w:rPr>
              <w:t>advancements</w:t>
            </w:r>
            <w:r>
              <w:rPr>
                <w:spacing w:val="-4"/>
                <w:sz w:val="22"/>
              </w:rPr>
              <w:t> </w:t>
            </w:r>
            <w:r>
              <w:rPr>
                <w:sz w:val="22"/>
              </w:rPr>
              <w:t>such as Artificial Intelligence, Deepfake and the Metaverse creating opportunities for a broad range of cyber-crime offences as well as</w:t>
            </w:r>
          </w:p>
          <w:p>
            <w:pPr>
              <w:pStyle w:val="TableParagraph"/>
              <w:spacing w:line="255" w:lineRule="exact" w:before="4"/>
              <w:ind w:left="2433"/>
              <w:rPr>
                <w:sz w:val="24"/>
              </w:rPr>
            </w:pPr>
            <w:r>
              <w:rPr>
                <w:sz w:val="22"/>
              </w:rPr>
              <w:t>potentially</w:t>
            </w:r>
            <w:r>
              <w:rPr>
                <w:spacing w:val="-7"/>
                <w:sz w:val="22"/>
              </w:rPr>
              <w:t> </w:t>
            </w:r>
            <w:r>
              <w:rPr>
                <w:sz w:val="22"/>
              </w:rPr>
              <w:t>undermining</w:t>
            </w:r>
            <w:r>
              <w:rPr>
                <w:spacing w:val="-7"/>
                <w:sz w:val="22"/>
              </w:rPr>
              <w:t> </w:t>
            </w:r>
            <w:r>
              <w:rPr>
                <w:sz w:val="22"/>
              </w:rPr>
              <w:t>investigations.</w:t>
            </w:r>
            <w:r>
              <w:rPr>
                <w:spacing w:val="71"/>
                <w:w w:val="150"/>
                <w:sz w:val="22"/>
              </w:rPr>
              <w:t> </w:t>
            </w:r>
            <w:r>
              <w:rPr>
                <w:spacing w:val="-10"/>
                <w:sz w:val="24"/>
              </w:rPr>
              <w:t>.</w:t>
            </w:r>
          </w:p>
        </w:tc>
      </w:tr>
      <w:tr>
        <w:trPr>
          <w:trHeight w:val="4428" w:hRule="atLeast"/>
        </w:trPr>
        <w:tc>
          <w:tcPr>
            <w:tcW w:w="1966" w:type="dxa"/>
            <w:tcBorders>
              <w:right w:val="nil"/>
            </w:tcBorders>
          </w:tcPr>
          <w:p>
            <w:pPr>
              <w:pStyle w:val="TableParagraph"/>
              <w:spacing w:before="7"/>
              <w:ind w:left="107" w:right="272"/>
              <w:rPr>
                <w:b/>
                <w:sz w:val="22"/>
              </w:rPr>
            </w:pPr>
            <w:r>
              <w:rPr>
                <w:b/>
                <w:sz w:val="22"/>
              </w:rPr>
              <w:t>Homicide</w:t>
            </w:r>
            <w:r>
              <w:rPr>
                <w:b/>
                <w:spacing w:val="-16"/>
                <w:sz w:val="22"/>
              </w:rPr>
              <w:t> </w:t>
            </w:r>
            <w:r>
              <w:rPr>
                <w:b/>
                <w:sz w:val="22"/>
              </w:rPr>
              <w:t>and </w:t>
            </w:r>
            <w:r>
              <w:rPr>
                <w:b/>
                <w:spacing w:val="-2"/>
                <w:sz w:val="22"/>
              </w:rPr>
              <w:t>Serious Violence</w:t>
            </w:r>
          </w:p>
        </w:tc>
        <w:tc>
          <w:tcPr>
            <w:tcW w:w="7244" w:type="dxa"/>
            <w:tcBorders>
              <w:left w:val="nil"/>
            </w:tcBorders>
          </w:tcPr>
          <w:p>
            <w:pPr>
              <w:pStyle w:val="TableParagraph"/>
              <w:numPr>
                <w:ilvl w:val="0"/>
                <w:numId w:val="31"/>
              </w:numPr>
              <w:tabs>
                <w:tab w:pos="472" w:val="left" w:leader="none"/>
              </w:tabs>
              <w:spacing w:line="237" w:lineRule="auto" w:before="11" w:after="0"/>
              <w:ind w:left="472" w:right="246" w:hanging="360"/>
              <w:jc w:val="both"/>
              <w:rPr>
                <w:rFonts w:ascii="Symbol" w:hAnsi="Symbol"/>
                <w:sz w:val="22"/>
              </w:rPr>
            </w:pPr>
            <w:r>
              <w:rPr>
                <w:sz w:val="22"/>
              </w:rPr>
              <w:t>The Force</w:t>
            </w:r>
            <w:r>
              <w:rPr>
                <w:spacing w:val="-2"/>
                <w:sz w:val="22"/>
              </w:rPr>
              <w:t> </w:t>
            </w:r>
            <w:r>
              <w:rPr>
                <w:sz w:val="22"/>
              </w:rPr>
              <w:t>recorded 27 homicides over</w:t>
            </w:r>
            <w:r>
              <w:rPr>
                <w:spacing w:val="-3"/>
                <w:sz w:val="22"/>
              </w:rPr>
              <w:t> </w:t>
            </w:r>
            <w:r>
              <w:rPr>
                <w:sz w:val="22"/>
              </w:rPr>
              <w:t>the last</w:t>
            </w:r>
            <w:r>
              <w:rPr>
                <w:spacing w:val="-1"/>
                <w:sz w:val="22"/>
              </w:rPr>
              <w:t> </w:t>
            </w:r>
            <w:r>
              <w:rPr>
                <w:sz w:val="22"/>
              </w:rPr>
              <w:t>12</w:t>
            </w:r>
            <w:r>
              <w:rPr>
                <w:spacing w:val="-2"/>
                <w:sz w:val="22"/>
              </w:rPr>
              <w:t> </w:t>
            </w:r>
            <w:r>
              <w:rPr>
                <w:sz w:val="22"/>
              </w:rPr>
              <w:t>months which</w:t>
            </w:r>
            <w:r>
              <w:rPr>
                <w:spacing w:val="-2"/>
                <w:sz w:val="22"/>
              </w:rPr>
              <w:t> </w:t>
            </w:r>
            <w:r>
              <w:rPr>
                <w:sz w:val="22"/>
              </w:rPr>
              <w:t>is one</w:t>
            </w:r>
            <w:r>
              <w:rPr>
                <w:spacing w:val="-2"/>
                <w:sz w:val="22"/>
              </w:rPr>
              <w:t> </w:t>
            </w:r>
            <w:r>
              <w:rPr>
                <w:sz w:val="22"/>
              </w:rPr>
              <w:t>more</w:t>
            </w:r>
            <w:r>
              <w:rPr>
                <w:spacing w:val="-4"/>
                <w:sz w:val="22"/>
              </w:rPr>
              <w:t> </w:t>
            </w:r>
            <w:r>
              <w:rPr>
                <w:sz w:val="22"/>
              </w:rPr>
              <w:t>than</w:t>
            </w:r>
            <w:r>
              <w:rPr>
                <w:spacing w:val="-2"/>
                <w:sz w:val="22"/>
              </w:rPr>
              <w:t> </w:t>
            </w:r>
            <w:r>
              <w:rPr>
                <w:sz w:val="22"/>
              </w:rPr>
              <w:t>FMS5,</w:t>
            </w:r>
            <w:r>
              <w:rPr>
                <w:spacing w:val="-3"/>
                <w:sz w:val="22"/>
              </w:rPr>
              <w:t> </w:t>
            </w:r>
            <w:r>
              <w:rPr>
                <w:sz w:val="22"/>
              </w:rPr>
              <w:t>but below</w:t>
            </w:r>
            <w:r>
              <w:rPr>
                <w:spacing w:val="-5"/>
                <w:sz w:val="22"/>
              </w:rPr>
              <w:t> </w:t>
            </w:r>
            <w:r>
              <w:rPr>
                <w:sz w:val="22"/>
              </w:rPr>
              <w:t>the</w:t>
            </w:r>
            <w:r>
              <w:rPr>
                <w:spacing w:val="-2"/>
                <w:sz w:val="22"/>
              </w:rPr>
              <w:t> </w:t>
            </w:r>
            <w:r>
              <w:rPr>
                <w:sz w:val="22"/>
              </w:rPr>
              <w:t>peak</w:t>
            </w:r>
            <w:r>
              <w:rPr>
                <w:spacing w:val="-4"/>
                <w:sz w:val="22"/>
              </w:rPr>
              <w:t> </w:t>
            </w:r>
            <w:r>
              <w:rPr>
                <w:sz w:val="22"/>
              </w:rPr>
              <w:t>of</w:t>
            </w:r>
            <w:r>
              <w:rPr>
                <w:spacing w:val="-3"/>
                <w:sz w:val="22"/>
              </w:rPr>
              <w:t> </w:t>
            </w:r>
            <w:r>
              <w:rPr>
                <w:sz w:val="22"/>
              </w:rPr>
              <w:t>35</w:t>
            </w:r>
            <w:r>
              <w:rPr>
                <w:spacing w:val="-4"/>
                <w:sz w:val="22"/>
              </w:rPr>
              <w:t> </w:t>
            </w:r>
            <w:r>
              <w:rPr>
                <w:sz w:val="22"/>
              </w:rPr>
              <w:t>in</w:t>
            </w:r>
            <w:r>
              <w:rPr>
                <w:spacing w:val="-4"/>
                <w:sz w:val="22"/>
              </w:rPr>
              <w:t> </w:t>
            </w:r>
            <w:r>
              <w:rPr>
                <w:sz w:val="22"/>
              </w:rPr>
              <w:t>the</w:t>
            </w:r>
            <w:r>
              <w:rPr>
                <w:spacing w:val="-2"/>
                <w:sz w:val="22"/>
              </w:rPr>
              <w:t> </w:t>
            </w:r>
            <w:r>
              <w:rPr>
                <w:sz w:val="22"/>
              </w:rPr>
              <w:t>12</w:t>
            </w:r>
            <w:r>
              <w:rPr>
                <w:spacing w:val="-4"/>
                <w:sz w:val="22"/>
              </w:rPr>
              <w:t> </w:t>
            </w:r>
            <w:r>
              <w:rPr>
                <w:sz w:val="22"/>
              </w:rPr>
              <w:t>months</w:t>
            </w:r>
            <w:r>
              <w:rPr>
                <w:spacing w:val="-4"/>
                <w:sz w:val="22"/>
              </w:rPr>
              <w:t> </w:t>
            </w:r>
            <w:r>
              <w:rPr>
                <w:sz w:val="22"/>
              </w:rPr>
              <w:t>to December 2018.</w:t>
            </w:r>
          </w:p>
          <w:p>
            <w:pPr>
              <w:pStyle w:val="TableParagraph"/>
              <w:numPr>
                <w:ilvl w:val="0"/>
                <w:numId w:val="31"/>
              </w:numPr>
              <w:tabs>
                <w:tab w:pos="472" w:val="left" w:leader="none"/>
              </w:tabs>
              <w:spacing w:line="237" w:lineRule="auto" w:before="13" w:after="0"/>
              <w:ind w:left="472" w:right="99" w:hanging="360"/>
              <w:jc w:val="left"/>
              <w:rPr>
                <w:rFonts w:ascii="Symbol" w:hAnsi="Symbol"/>
                <w:sz w:val="22"/>
              </w:rPr>
            </w:pPr>
            <w:r>
              <w:rPr>
                <w:sz w:val="22"/>
              </w:rPr>
              <w:t>Homicide is projected to be stable although key risks are increasing street</w:t>
            </w:r>
            <w:r>
              <w:rPr>
                <w:spacing w:val="-2"/>
                <w:sz w:val="22"/>
              </w:rPr>
              <w:t> </w:t>
            </w:r>
            <w:r>
              <w:rPr>
                <w:sz w:val="22"/>
              </w:rPr>
              <w:t>gangs,</w:t>
            </w:r>
            <w:r>
              <w:rPr>
                <w:spacing w:val="-5"/>
                <w:sz w:val="22"/>
              </w:rPr>
              <w:t> </w:t>
            </w:r>
            <w:r>
              <w:rPr>
                <w:sz w:val="22"/>
              </w:rPr>
              <w:t>violence</w:t>
            </w:r>
            <w:r>
              <w:rPr>
                <w:spacing w:val="-4"/>
                <w:sz w:val="22"/>
              </w:rPr>
              <w:t> </w:t>
            </w:r>
            <w:r>
              <w:rPr>
                <w:sz w:val="22"/>
              </w:rPr>
              <w:t>and</w:t>
            </w:r>
            <w:r>
              <w:rPr>
                <w:spacing w:val="-4"/>
                <w:sz w:val="22"/>
              </w:rPr>
              <w:t> </w:t>
            </w:r>
            <w:r>
              <w:rPr>
                <w:sz w:val="22"/>
              </w:rPr>
              <w:t>machete</w:t>
            </w:r>
            <w:r>
              <w:rPr>
                <w:spacing w:val="-4"/>
                <w:sz w:val="22"/>
              </w:rPr>
              <w:t> </w:t>
            </w:r>
            <w:r>
              <w:rPr>
                <w:sz w:val="22"/>
              </w:rPr>
              <w:t>offences,</w:t>
            </w:r>
            <w:r>
              <w:rPr>
                <w:spacing w:val="-5"/>
                <w:sz w:val="22"/>
              </w:rPr>
              <w:t> </w:t>
            </w:r>
            <w:r>
              <w:rPr>
                <w:sz w:val="22"/>
              </w:rPr>
              <w:t>with</w:t>
            </w:r>
            <w:r>
              <w:rPr>
                <w:spacing w:val="-6"/>
                <w:sz w:val="22"/>
              </w:rPr>
              <w:t> </w:t>
            </w:r>
            <w:r>
              <w:rPr>
                <w:sz w:val="22"/>
              </w:rPr>
              <w:t>a</w:t>
            </w:r>
            <w:r>
              <w:rPr>
                <w:spacing w:val="-4"/>
                <w:sz w:val="22"/>
              </w:rPr>
              <w:t> </w:t>
            </w:r>
            <w:r>
              <w:rPr>
                <w:sz w:val="22"/>
              </w:rPr>
              <w:t>large</w:t>
            </w:r>
            <w:r>
              <w:rPr>
                <w:spacing w:val="-6"/>
                <w:sz w:val="22"/>
              </w:rPr>
              <w:t> </w:t>
            </w:r>
            <w:r>
              <w:rPr>
                <w:sz w:val="22"/>
              </w:rPr>
              <w:t>proportion of homicides being knife-enabled.</w:t>
            </w:r>
          </w:p>
          <w:p>
            <w:pPr>
              <w:pStyle w:val="TableParagraph"/>
              <w:numPr>
                <w:ilvl w:val="0"/>
                <w:numId w:val="31"/>
              </w:numPr>
              <w:tabs>
                <w:tab w:pos="472" w:val="left" w:leader="none"/>
              </w:tabs>
              <w:spacing w:line="237" w:lineRule="auto" w:before="14" w:after="0"/>
              <w:ind w:left="472" w:right="318" w:hanging="360"/>
              <w:jc w:val="left"/>
              <w:rPr>
                <w:rFonts w:ascii="Symbol" w:hAnsi="Symbol"/>
                <w:sz w:val="24"/>
              </w:rPr>
            </w:pPr>
            <w:r>
              <w:rPr>
                <w:sz w:val="22"/>
              </w:rPr>
              <w:t>There is a strong Government focus on homicide, in particular ‘serious</w:t>
            </w:r>
            <w:r>
              <w:rPr>
                <w:spacing w:val="-3"/>
                <w:sz w:val="22"/>
              </w:rPr>
              <w:t> </w:t>
            </w:r>
            <w:r>
              <w:rPr>
                <w:sz w:val="22"/>
              </w:rPr>
              <w:t>youth</w:t>
            </w:r>
            <w:r>
              <w:rPr>
                <w:spacing w:val="-5"/>
                <w:sz w:val="22"/>
              </w:rPr>
              <w:t> </w:t>
            </w:r>
            <w:r>
              <w:rPr>
                <w:sz w:val="22"/>
              </w:rPr>
              <w:t>violence</w:t>
            </w:r>
            <w:r>
              <w:rPr>
                <w:spacing w:val="-3"/>
                <w:sz w:val="22"/>
              </w:rPr>
              <w:t> </w:t>
            </w:r>
            <w:r>
              <w:rPr>
                <w:sz w:val="22"/>
              </w:rPr>
              <w:t>against</w:t>
            </w:r>
            <w:r>
              <w:rPr>
                <w:spacing w:val="-4"/>
                <w:sz w:val="22"/>
              </w:rPr>
              <w:t> </w:t>
            </w:r>
            <w:r>
              <w:rPr>
                <w:sz w:val="22"/>
              </w:rPr>
              <w:t>males</w:t>
            </w:r>
            <w:r>
              <w:rPr>
                <w:spacing w:val="-3"/>
                <w:sz w:val="22"/>
              </w:rPr>
              <w:t> </w:t>
            </w:r>
            <w:r>
              <w:rPr>
                <w:sz w:val="22"/>
              </w:rPr>
              <w:t>up</w:t>
            </w:r>
            <w:r>
              <w:rPr>
                <w:spacing w:val="-5"/>
                <w:sz w:val="22"/>
              </w:rPr>
              <w:t> </w:t>
            </w:r>
            <w:r>
              <w:rPr>
                <w:sz w:val="22"/>
              </w:rPr>
              <w:t>to</w:t>
            </w:r>
            <w:r>
              <w:rPr>
                <w:spacing w:val="-5"/>
                <w:sz w:val="22"/>
              </w:rPr>
              <w:t> </w:t>
            </w:r>
            <w:r>
              <w:rPr>
                <w:sz w:val="22"/>
              </w:rPr>
              <w:t>25.’</w:t>
            </w:r>
            <w:r>
              <w:rPr>
                <w:spacing w:val="-3"/>
                <w:sz w:val="22"/>
              </w:rPr>
              <w:t> </w:t>
            </w:r>
            <w:r>
              <w:rPr>
                <w:sz w:val="22"/>
              </w:rPr>
              <w:t>This</w:t>
            </w:r>
            <w:r>
              <w:rPr>
                <w:spacing w:val="-2"/>
                <w:sz w:val="22"/>
              </w:rPr>
              <w:t> </w:t>
            </w:r>
            <w:r>
              <w:rPr>
                <w:sz w:val="22"/>
              </w:rPr>
              <w:t>is</w:t>
            </w:r>
            <w:r>
              <w:rPr>
                <w:spacing w:val="-2"/>
                <w:sz w:val="22"/>
              </w:rPr>
              <w:t> </w:t>
            </w:r>
            <w:r>
              <w:rPr>
                <w:sz w:val="22"/>
              </w:rPr>
              <w:t>the</w:t>
            </w:r>
            <w:r>
              <w:rPr>
                <w:spacing w:val="-5"/>
                <w:sz w:val="22"/>
              </w:rPr>
              <w:t> </w:t>
            </w:r>
            <w:r>
              <w:rPr>
                <w:sz w:val="22"/>
              </w:rPr>
              <w:t>highest cluster</w:t>
            </w:r>
            <w:r>
              <w:rPr>
                <w:spacing w:val="-5"/>
                <w:sz w:val="22"/>
              </w:rPr>
              <w:t> </w:t>
            </w:r>
            <w:r>
              <w:rPr>
                <w:sz w:val="22"/>
              </w:rPr>
              <w:t>for</w:t>
            </w:r>
            <w:r>
              <w:rPr>
                <w:spacing w:val="-5"/>
                <w:sz w:val="22"/>
              </w:rPr>
              <w:t> </w:t>
            </w:r>
            <w:r>
              <w:rPr>
                <w:sz w:val="22"/>
              </w:rPr>
              <w:t>West</w:t>
            </w:r>
            <w:r>
              <w:rPr>
                <w:spacing w:val="-5"/>
                <w:sz w:val="22"/>
              </w:rPr>
              <w:t> </w:t>
            </w:r>
            <w:r>
              <w:rPr>
                <w:sz w:val="22"/>
              </w:rPr>
              <w:t>Yorkshire</w:t>
            </w:r>
            <w:r>
              <w:rPr>
                <w:spacing w:val="-4"/>
                <w:sz w:val="22"/>
              </w:rPr>
              <w:t> </w:t>
            </w:r>
            <w:r>
              <w:rPr>
                <w:sz w:val="22"/>
              </w:rPr>
              <w:t>and</w:t>
            </w:r>
            <w:r>
              <w:rPr>
                <w:spacing w:val="-4"/>
                <w:sz w:val="22"/>
              </w:rPr>
              <w:t> </w:t>
            </w:r>
            <w:r>
              <w:rPr>
                <w:sz w:val="22"/>
              </w:rPr>
              <w:t>links</w:t>
            </w:r>
            <w:r>
              <w:rPr>
                <w:spacing w:val="-6"/>
                <w:sz w:val="22"/>
              </w:rPr>
              <w:t> </w:t>
            </w:r>
            <w:r>
              <w:rPr>
                <w:sz w:val="22"/>
              </w:rPr>
              <w:t>to</w:t>
            </w:r>
            <w:r>
              <w:rPr>
                <w:spacing w:val="-4"/>
                <w:sz w:val="22"/>
              </w:rPr>
              <w:t> </w:t>
            </w:r>
            <w:r>
              <w:rPr>
                <w:sz w:val="22"/>
              </w:rPr>
              <w:t>serious</w:t>
            </w:r>
            <w:r>
              <w:rPr>
                <w:spacing w:val="-6"/>
                <w:sz w:val="22"/>
              </w:rPr>
              <w:t> </w:t>
            </w:r>
            <w:r>
              <w:rPr>
                <w:sz w:val="22"/>
              </w:rPr>
              <w:t>violence</w:t>
            </w:r>
            <w:r>
              <w:rPr>
                <w:spacing w:val="-4"/>
                <w:sz w:val="22"/>
              </w:rPr>
              <w:t> </w:t>
            </w:r>
            <w:r>
              <w:rPr>
                <w:sz w:val="22"/>
              </w:rPr>
              <w:t>associated with the night-time economy.</w:t>
            </w:r>
          </w:p>
          <w:p>
            <w:pPr>
              <w:pStyle w:val="TableParagraph"/>
              <w:numPr>
                <w:ilvl w:val="0"/>
                <w:numId w:val="31"/>
              </w:numPr>
              <w:tabs>
                <w:tab w:pos="472" w:val="left" w:leader="none"/>
              </w:tabs>
              <w:spacing w:line="237" w:lineRule="auto" w:before="11" w:after="0"/>
              <w:ind w:left="472" w:right="233" w:hanging="360"/>
              <w:jc w:val="left"/>
              <w:rPr>
                <w:rFonts w:ascii="Symbol" w:hAnsi="Symbol"/>
                <w:sz w:val="24"/>
              </w:rPr>
            </w:pPr>
            <w:r>
              <w:rPr>
                <w:sz w:val="22"/>
              </w:rPr>
              <w:t>Serious Violence has increased over the last 12 months and is at the highest level.</w:t>
            </w:r>
            <w:r>
              <w:rPr>
                <w:spacing w:val="40"/>
                <w:sz w:val="22"/>
              </w:rPr>
              <w:t> </w:t>
            </w:r>
            <w:r>
              <w:rPr>
                <w:sz w:val="22"/>
              </w:rPr>
              <w:t>There are strong links to gangs, drugs and knife crime and there has been an increase in the number of children involved in serious violence (including homicide).</w:t>
            </w:r>
            <w:r>
              <w:rPr>
                <w:spacing w:val="40"/>
                <w:sz w:val="22"/>
              </w:rPr>
              <w:t> </w:t>
            </w:r>
            <w:r>
              <w:rPr>
                <w:sz w:val="22"/>
              </w:rPr>
              <w:t>The Serious Violence Duty is a key enabler along with the Violence Reduction Partnership</w:t>
            </w:r>
            <w:r>
              <w:rPr>
                <w:spacing w:val="-4"/>
                <w:sz w:val="22"/>
              </w:rPr>
              <w:t> </w:t>
            </w:r>
            <w:r>
              <w:rPr>
                <w:sz w:val="22"/>
              </w:rPr>
              <w:t>to</w:t>
            </w:r>
            <w:r>
              <w:rPr>
                <w:spacing w:val="-6"/>
                <w:sz w:val="22"/>
              </w:rPr>
              <w:t> </w:t>
            </w:r>
            <w:r>
              <w:rPr>
                <w:sz w:val="22"/>
              </w:rPr>
              <w:t>ensuring</w:t>
            </w:r>
            <w:r>
              <w:rPr>
                <w:spacing w:val="-8"/>
                <w:sz w:val="22"/>
              </w:rPr>
              <w:t> </w:t>
            </w:r>
            <w:r>
              <w:rPr>
                <w:sz w:val="22"/>
              </w:rPr>
              <w:t>a</w:t>
            </w:r>
            <w:r>
              <w:rPr>
                <w:spacing w:val="-4"/>
                <w:sz w:val="22"/>
              </w:rPr>
              <w:t> </w:t>
            </w:r>
            <w:r>
              <w:rPr>
                <w:sz w:val="22"/>
              </w:rPr>
              <w:t>preventative</w:t>
            </w:r>
            <w:r>
              <w:rPr>
                <w:spacing w:val="-6"/>
                <w:sz w:val="22"/>
              </w:rPr>
              <w:t> </w:t>
            </w:r>
            <w:r>
              <w:rPr>
                <w:sz w:val="22"/>
              </w:rPr>
              <w:t>and</w:t>
            </w:r>
            <w:r>
              <w:rPr>
                <w:spacing w:val="-4"/>
                <w:sz w:val="22"/>
              </w:rPr>
              <w:t> </w:t>
            </w:r>
            <w:r>
              <w:rPr>
                <w:sz w:val="22"/>
              </w:rPr>
              <w:t>partnership</w:t>
            </w:r>
            <w:r>
              <w:rPr>
                <w:spacing w:val="-4"/>
                <w:sz w:val="22"/>
              </w:rPr>
              <w:t> </w:t>
            </w:r>
            <w:r>
              <w:rPr>
                <w:sz w:val="22"/>
              </w:rPr>
              <w:t>approach</w:t>
            </w:r>
            <w:r>
              <w:rPr>
                <w:spacing w:val="-6"/>
                <w:sz w:val="22"/>
              </w:rPr>
              <w:t> </w:t>
            </w:r>
            <w:r>
              <w:rPr>
                <w:sz w:val="22"/>
              </w:rPr>
              <w:t>to</w:t>
            </w:r>
          </w:p>
          <w:p>
            <w:pPr>
              <w:pStyle w:val="TableParagraph"/>
              <w:spacing w:line="232" w:lineRule="exact" w:before="6"/>
              <w:ind w:left="472"/>
              <w:rPr>
                <w:sz w:val="22"/>
              </w:rPr>
            </w:pPr>
            <w:r>
              <w:rPr>
                <w:sz w:val="22"/>
              </w:rPr>
              <w:t>serious</w:t>
            </w:r>
            <w:r>
              <w:rPr>
                <w:spacing w:val="-5"/>
                <w:sz w:val="22"/>
              </w:rPr>
              <w:t> </w:t>
            </w:r>
            <w:r>
              <w:rPr>
                <w:spacing w:val="-2"/>
                <w:sz w:val="22"/>
              </w:rPr>
              <w:t>violence</w:t>
            </w:r>
          </w:p>
        </w:tc>
      </w:tr>
      <w:tr>
        <w:trPr>
          <w:trHeight w:val="4934" w:hRule="atLeast"/>
        </w:trPr>
        <w:tc>
          <w:tcPr>
            <w:tcW w:w="1966" w:type="dxa"/>
            <w:tcBorders>
              <w:right w:val="nil"/>
            </w:tcBorders>
          </w:tcPr>
          <w:p>
            <w:pPr>
              <w:pStyle w:val="TableParagraph"/>
              <w:spacing w:before="7"/>
              <w:ind w:left="107" w:right="101"/>
              <w:rPr>
                <w:b/>
                <w:sz w:val="22"/>
              </w:rPr>
            </w:pPr>
            <w:r>
              <w:rPr>
                <w:b/>
                <w:sz w:val="22"/>
              </w:rPr>
              <w:t>National</w:t>
            </w:r>
            <w:r>
              <w:rPr>
                <w:b/>
                <w:spacing w:val="40"/>
                <w:sz w:val="22"/>
              </w:rPr>
              <w:t> </w:t>
            </w:r>
            <w:r>
              <w:rPr>
                <w:b/>
                <w:sz w:val="22"/>
              </w:rPr>
              <w:t>threats </w:t>
            </w:r>
            <w:r>
              <w:rPr>
                <w:b/>
                <w:spacing w:val="-2"/>
                <w:sz w:val="22"/>
              </w:rPr>
              <w:t>(Strategic Policing Requirement (SPR))</w:t>
            </w:r>
          </w:p>
        </w:tc>
        <w:tc>
          <w:tcPr>
            <w:tcW w:w="7244" w:type="dxa"/>
            <w:tcBorders>
              <w:left w:val="nil"/>
            </w:tcBorders>
          </w:tcPr>
          <w:p>
            <w:pPr>
              <w:pStyle w:val="TableParagraph"/>
              <w:numPr>
                <w:ilvl w:val="0"/>
                <w:numId w:val="32"/>
              </w:numPr>
              <w:tabs>
                <w:tab w:pos="472" w:val="left" w:leader="none"/>
              </w:tabs>
              <w:spacing w:line="240" w:lineRule="auto" w:before="9" w:after="0"/>
              <w:ind w:left="472" w:right="199" w:hanging="360"/>
              <w:jc w:val="left"/>
              <w:rPr>
                <w:rFonts w:ascii="Symbol" w:hAnsi="Symbol"/>
                <w:sz w:val="22"/>
              </w:rPr>
            </w:pPr>
            <w:r>
              <w:rPr>
                <w:sz w:val="22"/>
              </w:rPr>
              <w:t>The</w:t>
            </w:r>
            <w:r>
              <w:rPr>
                <w:spacing w:val="-4"/>
                <w:sz w:val="22"/>
              </w:rPr>
              <w:t> </w:t>
            </w:r>
            <w:r>
              <w:rPr>
                <w:sz w:val="22"/>
              </w:rPr>
              <w:t>threat</w:t>
            </w:r>
            <w:r>
              <w:rPr>
                <w:spacing w:val="-5"/>
                <w:sz w:val="22"/>
              </w:rPr>
              <w:t> </w:t>
            </w:r>
            <w:r>
              <w:rPr>
                <w:sz w:val="22"/>
              </w:rPr>
              <w:t>level</w:t>
            </w:r>
            <w:r>
              <w:rPr>
                <w:spacing w:val="-4"/>
                <w:sz w:val="22"/>
              </w:rPr>
              <w:t> </w:t>
            </w:r>
            <w:r>
              <w:rPr>
                <w:sz w:val="22"/>
              </w:rPr>
              <w:t>for</w:t>
            </w:r>
            <w:r>
              <w:rPr>
                <w:spacing w:val="-5"/>
                <w:sz w:val="22"/>
              </w:rPr>
              <w:t> </w:t>
            </w:r>
            <w:r>
              <w:rPr>
                <w:sz w:val="22"/>
              </w:rPr>
              <w:t>terrorism</w:t>
            </w:r>
            <w:r>
              <w:rPr>
                <w:spacing w:val="-3"/>
                <w:sz w:val="22"/>
              </w:rPr>
              <w:t> </w:t>
            </w:r>
            <w:r>
              <w:rPr>
                <w:sz w:val="22"/>
              </w:rPr>
              <w:t>remains</w:t>
            </w:r>
            <w:r>
              <w:rPr>
                <w:spacing w:val="-4"/>
                <w:sz w:val="22"/>
              </w:rPr>
              <w:t> </w:t>
            </w:r>
            <w:r>
              <w:rPr>
                <w:sz w:val="22"/>
              </w:rPr>
              <w:t>at</w:t>
            </w:r>
            <w:r>
              <w:rPr>
                <w:spacing w:val="-5"/>
                <w:sz w:val="22"/>
              </w:rPr>
              <w:t> </w:t>
            </w:r>
            <w:r>
              <w:rPr>
                <w:sz w:val="22"/>
              </w:rPr>
              <w:t>substantial</w:t>
            </w:r>
            <w:r>
              <w:rPr>
                <w:spacing w:val="-5"/>
                <w:sz w:val="22"/>
              </w:rPr>
              <w:t> </w:t>
            </w:r>
            <w:r>
              <w:rPr>
                <w:sz w:val="22"/>
              </w:rPr>
              <w:t>and</w:t>
            </w:r>
            <w:r>
              <w:rPr>
                <w:spacing w:val="-4"/>
                <w:sz w:val="22"/>
              </w:rPr>
              <w:t> </w:t>
            </w:r>
            <w:r>
              <w:rPr>
                <w:sz w:val="22"/>
              </w:rPr>
              <w:t>the</w:t>
            </w:r>
            <w:r>
              <w:rPr>
                <w:spacing w:val="-6"/>
                <w:sz w:val="22"/>
              </w:rPr>
              <w:t> </w:t>
            </w:r>
            <w:r>
              <w:rPr>
                <w:sz w:val="22"/>
              </w:rPr>
              <w:t>number of investigations has increased, splitting almost equally between Extreme Islamist and Extreme Right Wing investigations.</w:t>
            </w:r>
            <w:r>
              <w:rPr>
                <w:spacing w:val="40"/>
                <w:sz w:val="22"/>
              </w:rPr>
              <w:t> </w:t>
            </w:r>
            <w:r>
              <w:rPr>
                <w:sz w:val="22"/>
              </w:rPr>
              <w:t>Online radicalisation and self-initiated terrorism through bladed or blunt force weaponry remain key threats.</w:t>
            </w:r>
          </w:p>
          <w:p>
            <w:pPr>
              <w:pStyle w:val="TableParagraph"/>
              <w:numPr>
                <w:ilvl w:val="0"/>
                <w:numId w:val="32"/>
              </w:numPr>
              <w:tabs>
                <w:tab w:pos="472" w:val="left" w:leader="none"/>
              </w:tabs>
              <w:spacing w:line="240" w:lineRule="auto" w:before="5" w:after="0"/>
              <w:ind w:left="472" w:right="96" w:hanging="360"/>
              <w:jc w:val="both"/>
              <w:rPr>
                <w:rFonts w:ascii="Symbol" w:hAnsi="Symbol"/>
                <w:sz w:val="22"/>
              </w:rPr>
            </w:pPr>
            <w:r>
              <w:rPr>
                <w:sz w:val="22"/>
              </w:rPr>
              <w:t>Public</w:t>
            </w:r>
            <w:r>
              <w:rPr>
                <w:spacing w:val="-3"/>
                <w:sz w:val="22"/>
              </w:rPr>
              <w:t> </w:t>
            </w:r>
            <w:r>
              <w:rPr>
                <w:sz w:val="22"/>
              </w:rPr>
              <w:t>Order</w:t>
            </w:r>
            <w:r>
              <w:rPr>
                <w:spacing w:val="-4"/>
                <w:sz w:val="22"/>
              </w:rPr>
              <w:t> </w:t>
            </w:r>
            <w:r>
              <w:rPr>
                <w:sz w:val="22"/>
              </w:rPr>
              <w:t>threats</w:t>
            </w:r>
            <w:r>
              <w:rPr>
                <w:spacing w:val="-3"/>
                <w:sz w:val="22"/>
              </w:rPr>
              <w:t> </w:t>
            </w:r>
            <w:r>
              <w:rPr>
                <w:sz w:val="22"/>
              </w:rPr>
              <w:t>are</w:t>
            </w:r>
            <w:r>
              <w:rPr>
                <w:spacing w:val="-5"/>
                <w:sz w:val="22"/>
              </w:rPr>
              <w:t> </w:t>
            </w:r>
            <w:r>
              <w:rPr>
                <w:sz w:val="22"/>
              </w:rPr>
              <w:t>consistent</w:t>
            </w:r>
            <w:r>
              <w:rPr>
                <w:spacing w:val="-4"/>
                <w:sz w:val="22"/>
              </w:rPr>
              <w:t> </w:t>
            </w:r>
            <w:r>
              <w:rPr>
                <w:sz w:val="22"/>
              </w:rPr>
              <w:t>with</w:t>
            </w:r>
            <w:r>
              <w:rPr>
                <w:spacing w:val="-4"/>
                <w:sz w:val="22"/>
              </w:rPr>
              <w:t> </w:t>
            </w:r>
            <w:r>
              <w:rPr>
                <w:sz w:val="22"/>
              </w:rPr>
              <w:t>previous</w:t>
            </w:r>
            <w:r>
              <w:rPr>
                <w:spacing w:val="-5"/>
                <w:sz w:val="22"/>
              </w:rPr>
              <w:t> </w:t>
            </w:r>
            <w:r>
              <w:rPr>
                <w:sz w:val="22"/>
              </w:rPr>
              <w:t>years,</w:t>
            </w:r>
            <w:r>
              <w:rPr>
                <w:spacing w:val="-4"/>
                <w:sz w:val="22"/>
              </w:rPr>
              <w:t> </w:t>
            </w:r>
            <w:r>
              <w:rPr>
                <w:sz w:val="22"/>
              </w:rPr>
              <w:t>although</w:t>
            </w:r>
            <w:r>
              <w:rPr>
                <w:spacing w:val="-5"/>
                <w:sz w:val="22"/>
              </w:rPr>
              <w:t> </w:t>
            </w:r>
            <w:r>
              <w:rPr>
                <w:sz w:val="22"/>
              </w:rPr>
              <w:t>the last</w:t>
            </w:r>
            <w:r>
              <w:rPr>
                <w:spacing w:val="-2"/>
                <w:sz w:val="22"/>
              </w:rPr>
              <w:t> </w:t>
            </w:r>
            <w:r>
              <w:rPr>
                <w:sz w:val="22"/>
              </w:rPr>
              <w:t>12</w:t>
            </w:r>
            <w:r>
              <w:rPr>
                <w:spacing w:val="-5"/>
                <w:sz w:val="22"/>
              </w:rPr>
              <w:t> </w:t>
            </w:r>
            <w:r>
              <w:rPr>
                <w:sz w:val="22"/>
              </w:rPr>
              <w:t>months</w:t>
            </w:r>
            <w:r>
              <w:rPr>
                <w:spacing w:val="-3"/>
                <w:sz w:val="22"/>
              </w:rPr>
              <w:t> </w:t>
            </w:r>
            <w:r>
              <w:rPr>
                <w:sz w:val="22"/>
              </w:rPr>
              <w:t>have</w:t>
            </w:r>
            <w:r>
              <w:rPr>
                <w:spacing w:val="-3"/>
                <w:sz w:val="22"/>
              </w:rPr>
              <w:t> </w:t>
            </w:r>
            <w:r>
              <w:rPr>
                <w:sz w:val="22"/>
              </w:rPr>
              <w:t>been</w:t>
            </w:r>
            <w:r>
              <w:rPr>
                <w:spacing w:val="-3"/>
                <w:sz w:val="22"/>
              </w:rPr>
              <w:t> </w:t>
            </w:r>
            <w:r>
              <w:rPr>
                <w:sz w:val="22"/>
              </w:rPr>
              <w:t>impacted</w:t>
            </w:r>
            <w:r>
              <w:rPr>
                <w:spacing w:val="-3"/>
                <w:sz w:val="22"/>
              </w:rPr>
              <w:t> </w:t>
            </w:r>
            <w:r>
              <w:rPr>
                <w:sz w:val="22"/>
              </w:rPr>
              <w:t>by</w:t>
            </w:r>
            <w:r>
              <w:rPr>
                <w:spacing w:val="-5"/>
                <w:sz w:val="22"/>
              </w:rPr>
              <w:t> </w:t>
            </w:r>
            <w:r>
              <w:rPr>
                <w:sz w:val="22"/>
              </w:rPr>
              <w:t>a</w:t>
            </w:r>
            <w:r>
              <w:rPr>
                <w:spacing w:val="-3"/>
                <w:sz w:val="22"/>
              </w:rPr>
              <w:t> </w:t>
            </w:r>
            <w:r>
              <w:rPr>
                <w:sz w:val="22"/>
              </w:rPr>
              <w:t>post</w:t>
            </w:r>
            <w:r>
              <w:rPr>
                <w:spacing w:val="-4"/>
                <w:sz w:val="22"/>
              </w:rPr>
              <w:t> </w:t>
            </w:r>
            <w:r>
              <w:rPr>
                <w:sz w:val="22"/>
              </w:rPr>
              <w:t>Covid</w:t>
            </w:r>
            <w:r>
              <w:rPr>
                <w:spacing w:val="-3"/>
                <w:sz w:val="22"/>
              </w:rPr>
              <w:t> </w:t>
            </w:r>
            <w:r>
              <w:rPr>
                <w:sz w:val="22"/>
              </w:rPr>
              <w:t>surge</w:t>
            </w:r>
            <w:r>
              <w:rPr>
                <w:spacing w:val="-5"/>
                <w:sz w:val="22"/>
              </w:rPr>
              <w:t> </w:t>
            </w:r>
            <w:r>
              <w:rPr>
                <w:sz w:val="22"/>
              </w:rPr>
              <w:t>in</w:t>
            </w:r>
            <w:r>
              <w:rPr>
                <w:spacing w:val="-3"/>
                <w:sz w:val="22"/>
              </w:rPr>
              <w:t> </w:t>
            </w:r>
            <w:r>
              <w:rPr>
                <w:sz w:val="22"/>
              </w:rPr>
              <w:t>events, the war in Ukraine, Israel/Hamas conflict, cultural nationalism</w:t>
            </w:r>
          </w:p>
          <w:p>
            <w:pPr>
              <w:pStyle w:val="TableParagraph"/>
              <w:ind w:left="472"/>
              <w:rPr>
                <w:sz w:val="22"/>
              </w:rPr>
            </w:pPr>
            <w:r>
              <w:rPr>
                <w:sz w:val="22"/>
              </w:rPr>
              <w:t>protests at ‘Asylum’ hotels and ‘Just Stop Oil’ protests at sporting events. The General Election in 2024 and continued international conflict</w:t>
            </w:r>
            <w:r>
              <w:rPr>
                <w:spacing w:val="-1"/>
                <w:sz w:val="22"/>
              </w:rPr>
              <w:t> </w:t>
            </w:r>
            <w:r>
              <w:rPr>
                <w:sz w:val="22"/>
              </w:rPr>
              <w:t>are</w:t>
            </w:r>
            <w:r>
              <w:rPr>
                <w:spacing w:val="-3"/>
                <w:sz w:val="22"/>
              </w:rPr>
              <w:t> </w:t>
            </w:r>
            <w:r>
              <w:rPr>
                <w:sz w:val="22"/>
              </w:rPr>
              <w:t>likely</w:t>
            </w:r>
            <w:r>
              <w:rPr>
                <w:spacing w:val="-5"/>
                <w:sz w:val="22"/>
              </w:rPr>
              <w:t> </w:t>
            </w:r>
            <w:r>
              <w:rPr>
                <w:sz w:val="22"/>
              </w:rPr>
              <w:t>to</w:t>
            </w:r>
            <w:r>
              <w:rPr>
                <w:spacing w:val="-3"/>
                <w:sz w:val="22"/>
              </w:rPr>
              <w:t> </w:t>
            </w:r>
            <w:r>
              <w:rPr>
                <w:sz w:val="22"/>
              </w:rPr>
              <w:t>impact</w:t>
            </w:r>
            <w:r>
              <w:rPr>
                <w:spacing w:val="-1"/>
                <w:sz w:val="22"/>
              </w:rPr>
              <w:t> </w:t>
            </w:r>
            <w:r>
              <w:rPr>
                <w:sz w:val="22"/>
              </w:rPr>
              <w:t>on</w:t>
            </w:r>
            <w:r>
              <w:rPr>
                <w:spacing w:val="-5"/>
                <w:sz w:val="22"/>
              </w:rPr>
              <w:t> </w:t>
            </w:r>
            <w:r>
              <w:rPr>
                <w:sz w:val="22"/>
              </w:rPr>
              <w:t>public</w:t>
            </w:r>
            <w:r>
              <w:rPr>
                <w:spacing w:val="-2"/>
                <w:sz w:val="22"/>
              </w:rPr>
              <w:t> </w:t>
            </w:r>
            <w:r>
              <w:rPr>
                <w:sz w:val="22"/>
              </w:rPr>
              <w:t>order</w:t>
            </w:r>
            <w:r>
              <w:rPr>
                <w:spacing w:val="-2"/>
                <w:sz w:val="22"/>
              </w:rPr>
              <w:t> </w:t>
            </w:r>
            <w:r>
              <w:rPr>
                <w:sz w:val="22"/>
              </w:rPr>
              <w:t>over</w:t>
            </w:r>
            <w:r>
              <w:rPr>
                <w:spacing w:val="-4"/>
                <w:sz w:val="22"/>
              </w:rPr>
              <w:t> </w:t>
            </w:r>
            <w:r>
              <w:rPr>
                <w:sz w:val="22"/>
              </w:rPr>
              <w:t>the</w:t>
            </w:r>
            <w:r>
              <w:rPr>
                <w:spacing w:val="-3"/>
                <w:sz w:val="22"/>
              </w:rPr>
              <w:t> </w:t>
            </w:r>
            <w:r>
              <w:rPr>
                <w:sz w:val="22"/>
              </w:rPr>
              <w:t>next</w:t>
            </w:r>
            <w:r>
              <w:rPr>
                <w:spacing w:val="-4"/>
                <w:sz w:val="22"/>
              </w:rPr>
              <w:t> </w:t>
            </w:r>
            <w:r>
              <w:rPr>
                <w:sz w:val="22"/>
              </w:rPr>
              <w:t>12</w:t>
            </w:r>
            <w:r>
              <w:rPr>
                <w:spacing w:val="-5"/>
                <w:sz w:val="22"/>
              </w:rPr>
              <w:t> </w:t>
            </w:r>
            <w:r>
              <w:rPr>
                <w:sz w:val="22"/>
              </w:rPr>
              <w:t>months.</w:t>
            </w:r>
          </w:p>
          <w:p>
            <w:pPr>
              <w:pStyle w:val="TableParagraph"/>
              <w:numPr>
                <w:ilvl w:val="0"/>
                <w:numId w:val="32"/>
              </w:numPr>
              <w:tabs>
                <w:tab w:pos="472" w:val="left" w:leader="none"/>
              </w:tabs>
              <w:spacing w:line="237" w:lineRule="auto" w:before="8" w:after="0"/>
              <w:ind w:left="472" w:right="216" w:hanging="360"/>
              <w:jc w:val="left"/>
              <w:rPr>
                <w:rFonts w:ascii="Symbol" w:hAnsi="Symbol"/>
                <w:sz w:val="24"/>
              </w:rPr>
            </w:pPr>
            <w:r>
              <w:rPr>
                <w:sz w:val="22"/>
              </w:rPr>
              <w:t>The</w:t>
            </w:r>
            <w:r>
              <w:rPr>
                <w:spacing w:val="-4"/>
                <w:sz w:val="22"/>
              </w:rPr>
              <w:t> </w:t>
            </w:r>
            <w:r>
              <w:rPr>
                <w:sz w:val="22"/>
              </w:rPr>
              <w:t>Local</w:t>
            </w:r>
            <w:r>
              <w:rPr>
                <w:spacing w:val="-5"/>
                <w:sz w:val="22"/>
              </w:rPr>
              <w:t> </w:t>
            </w:r>
            <w:r>
              <w:rPr>
                <w:sz w:val="22"/>
              </w:rPr>
              <w:t>Resilience</w:t>
            </w:r>
            <w:r>
              <w:rPr>
                <w:spacing w:val="-4"/>
                <w:sz w:val="22"/>
              </w:rPr>
              <w:t> </w:t>
            </w:r>
            <w:r>
              <w:rPr>
                <w:sz w:val="22"/>
              </w:rPr>
              <w:t>Forum</w:t>
            </w:r>
            <w:r>
              <w:rPr>
                <w:spacing w:val="-3"/>
                <w:sz w:val="22"/>
              </w:rPr>
              <w:t> </w:t>
            </w:r>
            <w:r>
              <w:rPr>
                <w:sz w:val="22"/>
              </w:rPr>
              <w:t>continues</w:t>
            </w:r>
            <w:r>
              <w:rPr>
                <w:spacing w:val="-6"/>
                <w:sz w:val="22"/>
              </w:rPr>
              <w:t> </w:t>
            </w:r>
            <w:r>
              <w:rPr>
                <w:sz w:val="22"/>
              </w:rPr>
              <w:t>to</w:t>
            </w:r>
            <w:r>
              <w:rPr>
                <w:spacing w:val="-4"/>
                <w:sz w:val="22"/>
              </w:rPr>
              <w:t> </w:t>
            </w:r>
            <w:r>
              <w:rPr>
                <w:sz w:val="22"/>
              </w:rPr>
              <w:t>identify</w:t>
            </w:r>
            <w:r>
              <w:rPr>
                <w:spacing w:val="-6"/>
                <w:sz w:val="22"/>
              </w:rPr>
              <w:t> </w:t>
            </w:r>
            <w:r>
              <w:rPr>
                <w:sz w:val="22"/>
              </w:rPr>
              <w:t>cyber-attacks</w:t>
            </w:r>
            <w:r>
              <w:rPr>
                <w:spacing w:val="-3"/>
                <w:sz w:val="22"/>
              </w:rPr>
              <w:t> </w:t>
            </w:r>
            <w:r>
              <w:rPr>
                <w:sz w:val="22"/>
              </w:rPr>
              <w:t>and adverse weather/climate change as long-term civil emergency threats. However, new common issues include financial resilience, the cost of living crisis and industrial action.</w:t>
            </w:r>
          </w:p>
          <w:p>
            <w:pPr>
              <w:pStyle w:val="TableParagraph"/>
              <w:numPr>
                <w:ilvl w:val="0"/>
                <w:numId w:val="32"/>
              </w:numPr>
              <w:tabs>
                <w:tab w:pos="472" w:val="left" w:leader="none"/>
              </w:tabs>
              <w:spacing w:line="237" w:lineRule="auto" w:before="11" w:after="0"/>
              <w:ind w:left="472" w:right="110" w:hanging="360"/>
              <w:jc w:val="left"/>
              <w:rPr>
                <w:rFonts w:ascii="Symbol" w:hAnsi="Symbol"/>
                <w:sz w:val="24"/>
              </w:rPr>
            </w:pPr>
            <w:r>
              <w:rPr>
                <w:sz w:val="22"/>
              </w:rPr>
              <w:t>Cyber incidents remain a key issue with the main threat to West Yorkshire</w:t>
            </w:r>
            <w:r>
              <w:rPr>
                <w:spacing w:val="-4"/>
                <w:sz w:val="22"/>
              </w:rPr>
              <w:t> </w:t>
            </w:r>
            <w:r>
              <w:rPr>
                <w:sz w:val="22"/>
              </w:rPr>
              <w:t>Police</w:t>
            </w:r>
            <w:r>
              <w:rPr>
                <w:spacing w:val="-4"/>
                <w:sz w:val="22"/>
              </w:rPr>
              <w:t> </w:t>
            </w:r>
            <w:r>
              <w:rPr>
                <w:sz w:val="22"/>
              </w:rPr>
              <w:t>being</w:t>
            </w:r>
            <w:r>
              <w:rPr>
                <w:spacing w:val="-6"/>
                <w:sz w:val="22"/>
              </w:rPr>
              <w:t> </w:t>
            </w:r>
            <w:r>
              <w:rPr>
                <w:sz w:val="22"/>
              </w:rPr>
              <w:t>through</w:t>
            </w:r>
            <w:r>
              <w:rPr>
                <w:spacing w:val="-6"/>
                <w:sz w:val="22"/>
              </w:rPr>
              <w:t> </w:t>
            </w:r>
            <w:r>
              <w:rPr>
                <w:sz w:val="22"/>
              </w:rPr>
              <w:t>the</w:t>
            </w:r>
            <w:r>
              <w:rPr>
                <w:spacing w:val="-4"/>
                <w:sz w:val="22"/>
              </w:rPr>
              <w:t> </w:t>
            </w:r>
            <w:r>
              <w:rPr>
                <w:sz w:val="22"/>
              </w:rPr>
              <w:t>Force’s</w:t>
            </w:r>
            <w:r>
              <w:rPr>
                <w:spacing w:val="-3"/>
                <w:sz w:val="22"/>
              </w:rPr>
              <w:t> </w:t>
            </w:r>
            <w:r>
              <w:rPr>
                <w:sz w:val="22"/>
              </w:rPr>
              <w:t>supply</w:t>
            </w:r>
            <w:r>
              <w:rPr>
                <w:spacing w:val="-6"/>
                <w:sz w:val="22"/>
              </w:rPr>
              <w:t> </w:t>
            </w:r>
            <w:r>
              <w:rPr>
                <w:sz w:val="22"/>
              </w:rPr>
              <w:t>chain/trusted</w:t>
            </w:r>
            <w:r>
              <w:rPr>
                <w:spacing w:val="-6"/>
                <w:sz w:val="22"/>
              </w:rPr>
              <w:t> </w:t>
            </w:r>
            <w:r>
              <w:rPr>
                <w:sz w:val="22"/>
              </w:rPr>
              <w:t>third parties.</w:t>
            </w:r>
            <w:r>
              <w:rPr>
                <w:spacing w:val="40"/>
                <w:sz w:val="22"/>
              </w:rPr>
              <w:t> </w:t>
            </w:r>
            <w:r>
              <w:rPr>
                <w:sz w:val="22"/>
              </w:rPr>
              <w:t>The scale and diversity of information on police digital</w:t>
            </w:r>
          </w:p>
          <w:p>
            <w:pPr>
              <w:pStyle w:val="TableParagraph"/>
              <w:spacing w:line="231" w:lineRule="exact"/>
              <w:ind w:left="472"/>
              <w:rPr>
                <w:sz w:val="22"/>
              </w:rPr>
            </w:pPr>
            <w:r>
              <w:rPr>
                <w:sz w:val="22"/>
              </w:rPr>
              <w:t>platforms</w:t>
            </w:r>
            <w:r>
              <w:rPr>
                <w:spacing w:val="-7"/>
                <w:sz w:val="22"/>
              </w:rPr>
              <w:t> </w:t>
            </w:r>
            <w:r>
              <w:rPr>
                <w:sz w:val="22"/>
              </w:rPr>
              <w:t>makes</w:t>
            </w:r>
            <w:r>
              <w:rPr>
                <w:spacing w:val="-4"/>
                <w:sz w:val="22"/>
              </w:rPr>
              <w:t> </w:t>
            </w:r>
            <w:r>
              <w:rPr>
                <w:sz w:val="22"/>
              </w:rPr>
              <w:t>policing</w:t>
            </w:r>
            <w:r>
              <w:rPr>
                <w:spacing w:val="-5"/>
                <w:sz w:val="22"/>
              </w:rPr>
              <w:t> </w:t>
            </w:r>
            <w:r>
              <w:rPr>
                <w:sz w:val="22"/>
              </w:rPr>
              <w:t>a</w:t>
            </w:r>
            <w:r>
              <w:rPr>
                <w:spacing w:val="-4"/>
                <w:sz w:val="22"/>
              </w:rPr>
              <w:t> </w:t>
            </w:r>
            <w:r>
              <w:rPr>
                <w:sz w:val="22"/>
              </w:rPr>
              <w:t>high</w:t>
            </w:r>
            <w:r>
              <w:rPr>
                <w:spacing w:val="-5"/>
                <w:sz w:val="22"/>
              </w:rPr>
              <w:t> </w:t>
            </w:r>
            <w:r>
              <w:rPr>
                <w:sz w:val="22"/>
              </w:rPr>
              <w:t>value</w:t>
            </w:r>
            <w:r>
              <w:rPr>
                <w:spacing w:val="-6"/>
                <w:sz w:val="22"/>
              </w:rPr>
              <w:t> </w:t>
            </w:r>
            <w:r>
              <w:rPr>
                <w:spacing w:val="-2"/>
                <w:sz w:val="22"/>
              </w:rPr>
              <w:t>target.</w:t>
            </w:r>
          </w:p>
        </w:tc>
      </w:tr>
      <w:tr>
        <w:trPr>
          <w:trHeight w:val="1855" w:hRule="atLeast"/>
        </w:trPr>
        <w:tc>
          <w:tcPr>
            <w:tcW w:w="1966" w:type="dxa"/>
            <w:tcBorders>
              <w:bottom w:val="single" w:sz="4" w:space="0" w:color="4471C4"/>
              <w:right w:val="nil"/>
            </w:tcBorders>
          </w:tcPr>
          <w:p>
            <w:pPr>
              <w:pStyle w:val="TableParagraph"/>
              <w:spacing w:before="9"/>
              <w:ind w:left="107" w:right="272"/>
              <w:rPr>
                <w:b/>
                <w:sz w:val="22"/>
              </w:rPr>
            </w:pPr>
            <w:r>
              <w:rPr>
                <w:b/>
                <w:sz w:val="22"/>
              </w:rPr>
              <w:t>Killed or </w:t>
            </w:r>
            <w:r>
              <w:rPr>
                <w:b/>
                <w:spacing w:val="-2"/>
                <w:sz w:val="22"/>
              </w:rPr>
              <w:t>Seriously Injured Collisions</w:t>
            </w:r>
          </w:p>
        </w:tc>
        <w:tc>
          <w:tcPr>
            <w:tcW w:w="7244" w:type="dxa"/>
            <w:tcBorders>
              <w:left w:val="nil"/>
              <w:bottom w:val="single" w:sz="4" w:space="0" w:color="4471C4"/>
            </w:tcBorders>
          </w:tcPr>
          <w:p>
            <w:pPr>
              <w:pStyle w:val="TableParagraph"/>
              <w:numPr>
                <w:ilvl w:val="0"/>
                <w:numId w:val="33"/>
              </w:numPr>
              <w:tabs>
                <w:tab w:pos="472" w:val="left" w:leader="none"/>
              </w:tabs>
              <w:spacing w:line="237" w:lineRule="auto" w:before="10" w:after="0"/>
              <w:ind w:left="472" w:right="232" w:hanging="360"/>
              <w:jc w:val="left"/>
              <w:rPr>
                <w:sz w:val="22"/>
              </w:rPr>
            </w:pPr>
            <w:r>
              <w:rPr>
                <w:sz w:val="22"/>
              </w:rPr>
              <w:t>Provisional ‘CRaSH’ data provided by Leeds City Council shows that</w:t>
            </w:r>
            <w:r>
              <w:rPr>
                <w:spacing w:val="-4"/>
                <w:sz w:val="22"/>
              </w:rPr>
              <w:t> </w:t>
            </w:r>
            <w:r>
              <w:rPr>
                <w:sz w:val="22"/>
              </w:rPr>
              <w:t>the</w:t>
            </w:r>
            <w:r>
              <w:rPr>
                <w:spacing w:val="-5"/>
                <w:sz w:val="22"/>
              </w:rPr>
              <w:t> </w:t>
            </w:r>
            <w:r>
              <w:rPr>
                <w:sz w:val="22"/>
              </w:rPr>
              <w:t>number</w:t>
            </w:r>
            <w:r>
              <w:rPr>
                <w:spacing w:val="-2"/>
                <w:sz w:val="22"/>
              </w:rPr>
              <w:t> </w:t>
            </w:r>
            <w:r>
              <w:rPr>
                <w:sz w:val="22"/>
              </w:rPr>
              <w:t>of</w:t>
            </w:r>
            <w:r>
              <w:rPr>
                <w:spacing w:val="-4"/>
                <w:sz w:val="22"/>
              </w:rPr>
              <w:t> </w:t>
            </w:r>
            <w:r>
              <w:rPr>
                <w:sz w:val="22"/>
              </w:rPr>
              <w:t>casualties</w:t>
            </w:r>
            <w:r>
              <w:rPr>
                <w:spacing w:val="-3"/>
                <w:sz w:val="22"/>
              </w:rPr>
              <w:t> </w:t>
            </w:r>
            <w:r>
              <w:rPr>
                <w:sz w:val="22"/>
              </w:rPr>
              <w:t>in</w:t>
            </w:r>
            <w:r>
              <w:rPr>
                <w:spacing w:val="-3"/>
                <w:sz w:val="22"/>
              </w:rPr>
              <w:t> </w:t>
            </w:r>
            <w:r>
              <w:rPr>
                <w:sz w:val="22"/>
              </w:rPr>
              <w:t>the</w:t>
            </w:r>
            <w:r>
              <w:rPr>
                <w:spacing w:val="-5"/>
                <w:sz w:val="22"/>
              </w:rPr>
              <w:t> </w:t>
            </w:r>
            <w:r>
              <w:rPr>
                <w:sz w:val="22"/>
              </w:rPr>
              <w:t>last</w:t>
            </w:r>
            <w:r>
              <w:rPr>
                <w:spacing w:val="-4"/>
                <w:sz w:val="22"/>
              </w:rPr>
              <w:t> </w:t>
            </w:r>
            <w:r>
              <w:rPr>
                <w:sz w:val="22"/>
              </w:rPr>
              <w:t>12</w:t>
            </w:r>
            <w:r>
              <w:rPr>
                <w:spacing w:val="-5"/>
                <w:sz w:val="22"/>
              </w:rPr>
              <w:t> </w:t>
            </w:r>
            <w:r>
              <w:rPr>
                <w:sz w:val="22"/>
              </w:rPr>
              <w:t>months</w:t>
            </w:r>
            <w:r>
              <w:rPr>
                <w:spacing w:val="-2"/>
                <w:sz w:val="22"/>
              </w:rPr>
              <w:t> </w:t>
            </w:r>
            <w:r>
              <w:rPr>
                <w:sz w:val="22"/>
              </w:rPr>
              <w:t>are</w:t>
            </w:r>
            <w:r>
              <w:rPr>
                <w:spacing w:val="-5"/>
                <w:sz w:val="22"/>
              </w:rPr>
              <w:t> </w:t>
            </w:r>
            <w:r>
              <w:rPr>
                <w:sz w:val="22"/>
              </w:rPr>
              <w:t>4.1%</w:t>
            </w:r>
            <w:r>
              <w:rPr>
                <w:spacing w:val="-2"/>
                <w:sz w:val="22"/>
              </w:rPr>
              <w:t> </w:t>
            </w:r>
            <w:r>
              <w:rPr>
                <w:sz w:val="22"/>
              </w:rPr>
              <w:t>higher than the annual average between 2017 and 2019.</w:t>
            </w:r>
          </w:p>
          <w:p>
            <w:pPr>
              <w:pStyle w:val="TableParagraph"/>
              <w:numPr>
                <w:ilvl w:val="0"/>
                <w:numId w:val="33"/>
              </w:numPr>
              <w:tabs>
                <w:tab w:pos="472" w:val="left" w:leader="none"/>
              </w:tabs>
              <w:spacing w:line="237" w:lineRule="auto" w:before="10" w:after="0"/>
              <w:ind w:left="472" w:right="98" w:hanging="360"/>
              <w:jc w:val="left"/>
              <w:rPr>
                <w:sz w:val="22"/>
              </w:rPr>
            </w:pPr>
            <w:r>
              <w:rPr>
                <w:sz w:val="22"/>
              </w:rPr>
              <w:t>The number of casualties killed and seriously injured are</w:t>
            </w:r>
            <w:r>
              <w:rPr>
                <w:spacing w:val="40"/>
                <w:sz w:val="22"/>
              </w:rPr>
              <w:t> </w:t>
            </w:r>
            <w:r>
              <w:rPr>
                <w:sz w:val="22"/>
              </w:rPr>
              <w:t>significantly</w:t>
            </w:r>
            <w:r>
              <w:rPr>
                <w:spacing w:val="-3"/>
                <w:sz w:val="22"/>
              </w:rPr>
              <w:t> </w:t>
            </w:r>
            <w:r>
              <w:rPr>
                <w:sz w:val="22"/>
              </w:rPr>
              <w:t>(23.8%)</w:t>
            </w:r>
            <w:r>
              <w:rPr>
                <w:spacing w:val="-3"/>
                <w:sz w:val="22"/>
              </w:rPr>
              <w:t> </w:t>
            </w:r>
            <w:r>
              <w:rPr>
                <w:sz w:val="22"/>
              </w:rPr>
              <w:t>higher</w:t>
            </w:r>
            <w:r>
              <w:rPr>
                <w:spacing w:val="-5"/>
                <w:sz w:val="22"/>
              </w:rPr>
              <w:t> </w:t>
            </w:r>
            <w:r>
              <w:rPr>
                <w:sz w:val="22"/>
              </w:rPr>
              <w:t>than</w:t>
            </w:r>
            <w:r>
              <w:rPr>
                <w:spacing w:val="-6"/>
                <w:sz w:val="22"/>
              </w:rPr>
              <w:t> </w:t>
            </w:r>
            <w:r>
              <w:rPr>
                <w:sz w:val="22"/>
              </w:rPr>
              <w:t>the</w:t>
            </w:r>
            <w:r>
              <w:rPr>
                <w:spacing w:val="-4"/>
                <w:sz w:val="22"/>
              </w:rPr>
              <w:t> </w:t>
            </w:r>
            <w:r>
              <w:rPr>
                <w:sz w:val="22"/>
              </w:rPr>
              <w:t>annual</w:t>
            </w:r>
            <w:r>
              <w:rPr>
                <w:spacing w:val="-5"/>
                <w:sz w:val="22"/>
              </w:rPr>
              <w:t> </w:t>
            </w:r>
            <w:r>
              <w:rPr>
                <w:sz w:val="22"/>
              </w:rPr>
              <w:t>average.</w:t>
            </w:r>
            <w:r>
              <w:rPr>
                <w:spacing w:val="40"/>
                <w:sz w:val="22"/>
              </w:rPr>
              <w:t> </w:t>
            </w:r>
            <w:r>
              <w:rPr>
                <w:sz w:val="22"/>
              </w:rPr>
              <w:t>However,</w:t>
            </w:r>
            <w:r>
              <w:rPr>
                <w:spacing w:val="-5"/>
                <w:sz w:val="22"/>
              </w:rPr>
              <w:t> </w:t>
            </w:r>
            <w:r>
              <w:rPr>
                <w:sz w:val="22"/>
              </w:rPr>
              <w:t>fatal collisions remain lower, with 50 people killed in road traffic collisions</w:t>
            </w:r>
          </w:p>
          <w:p>
            <w:pPr>
              <w:pStyle w:val="TableParagraph"/>
              <w:spacing w:line="231" w:lineRule="exact"/>
              <w:ind w:left="472"/>
              <w:rPr>
                <w:sz w:val="22"/>
              </w:rPr>
            </w:pPr>
            <w:r>
              <w:rPr>
                <w:sz w:val="22"/>
              </w:rPr>
              <w:t>in</w:t>
            </w:r>
            <w:r>
              <w:rPr>
                <w:spacing w:val="-3"/>
                <w:sz w:val="22"/>
              </w:rPr>
              <w:t> </w:t>
            </w:r>
            <w:r>
              <w:rPr>
                <w:sz w:val="22"/>
              </w:rPr>
              <w:t>the</w:t>
            </w:r>
            <w:r>
              <w:rPr>
                <w:spacing w:val="-2"/>
                <w:sz w:val="22"/>
              </w:rPr>
              <w:t> </w:t>
            </w:r>
            <w:r>
              <w:rPr>
                <w:sz w:val="22"/>
              </w:rPr>
              <w:t>12</w:t>
            </w:r>
            <w:r>
              <w:rPr>
                <w:spacing w:val="-5"/>
                <w:sz w:val="22"/>
              </w:rPr>
              <w:t> </w:t>
            </w:r>
            <w:r>
              <w:rPr>
                <w:sz w:val="22"/>
              </w:rPr>
              <w:t>months</w:t>
            </w:r>
            <w:r>
              <w:rPr>
                <w:spacing w:val="-4"/>
                <w:sz w:val="22"/>
              </w:rPr>
              <w:t> </w:t>
            </w:r>
            <w:r>
              <w:rPr>
                <w:sz w:val="22"/>
              </w:rPr>
              <w:t>to</w:t>
            </w:r>
            <w:r>
              <w:rPr>
                <w:spacing w:val="-4"/>
                <w:sz w:val="22"/>
              </w:rPr>
              <w:t> </w:t>
            </w:r>
            <w:r>
              <w:rPr>
                <w:sz w:val="22"/>
              </w:rPr>
              <w:t>August</w:t>
            </w:r>
            <w:r>
              <w:rPr>
                <w:spacing w:val="-1"/>
                <w:sz w:val="22"/>
              </w:rPr>
              <w:t> </w:t>
            </w:r>
            <w:r>
              <w:rPr>
                <w:sz w:val="22"/>
              </w:rPr>
              <w:t>2023, which</w:t>
            </w:r>
            <w:r>
              <w:rPr>
                <w:spacing w:val="-3"/>
                <w:sz w:val="22"/>
              </w:rPr>
              <w:t> </w:t>
            </w:r>
            <w:r>
              <w:rPr>
                <w:sz w:val="22"/>
              </w:rPr>
              <w:t>is</w:t>
            </w:r>
            <w:r>
              <w:rPr>
                <w:spacing w:val="-4"/>
                <w:sz w:val="22"/>
              </w:rPr>
              <w:t> </w:t>
            </w:r>
            <w:r>
              <w:rPr>
                <w:sz w:val="22"/>
              </w:rPr>
              <w:t>one</w:t>
            </w:r>
            <w:r>
              <w:rPr>
                <w:spacing w:val="-2"/>
                <w:sz w:val="22"/>
              </w:rPr>
              <w:t> </w:t>
            </w:r>
            <w:r>
              <w:rPr>
                <w:sz w:val="22"/>
              </w:rPr>
              <w:t>less</w:t>
            </w:r>
            <w:r>
              <w:rPr>
                <w:spacing w:val="-2"/>
                <w:sz w:val="22"/>
              </w:rPr>
              <w:t> </w:t>
            </w:r>
            <w:r>
              <w:rPr>
                <w:sz w:val="22"/>
              </w:rPr>
              <w:t>than</w:t>
            </w:r>
            <w:r>
              <w:rPr>
                <w:spacing w:val="-4"/>
                <w:sz w:val="22"/>
              </w:rPr>
              <w:t> </w:t>
            </w:r>
            <w:r>
              <w:rPr>
                <w:sz w:val="22"/>
              </w:rPr>
              <w:t>2022</w:t>
            </w:r>
            <w:r>
              <w:rPr>
                <w:spacing w:val="-2"/>
                <w:sz w:val="22"/>
              </w:rPr>
              <w:t> </w:t>
            </w:r>
            <w:r>
              <w:rPr>
                <w:spacing w:val="-5"/>
                <w:sz w:val="22"/>
              </w:rPr>
              <w:t>and</w:t>
            </w:r>
          </w:p>
        </w:tc>
      </w:tr>
    </w:tbl>
    <w:p>
      <w:pPr>
        <w:spacing w:after="0" w:line="231" w:lineRule="exact"/>
        <w:rPr>
          <w:sz w:val="22"/>
        </w:rPr>
        <w:sectPr>
          <w:type w:val="continuous"/>
          <w:pgSz w:w="11910" w:h="16840"/>
          <w:pgMar w:header="0" w:footer="723" w:top="960" w:bottom="1069" w:left="1020" w:right="160"/>
        </w:sectPr>
      </w:pPr>
    </w:p>
    <w:tbl>
      <w:tblPr>
        <w:tblW w:w="0" w:type="auto"/>
        <w:jc w:val="left"/>
        <w:tblInd w:w="334"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top w:w="0" w:type="dxa"/>
          <w:left w:w="0" w:type="dxa"/>
          <w:bottom w:w="0" w:type="dxa"/>
          <w:right w:w="0" w:type="dxa"/>
        </w:tblCellMar>
        <w:tblLook w:val="01E0"/>
      </w:tblPr>
      <w:tblGrid>
        <w:gridCol w:w="1679"/>
        <w:gridCol w:w="7532"/>
      </w:tblGrid>
      <w:tr>
        <w:trPr>
          <w:trHeight w:val="253" w:hRule="atLeast"/>
        </w:trPr>
        <w:tc>
          <w:tcPr>
            <w:tcW w:w="9211" w:type="dxa"/>
            <w:gridSpan w:val="2"/>
            <w:tcBorders>
              <w:left w:val="single" w:sz="4" w:space="0" w:color="2E5395"/>
              <w:bottom w:val="double" w:sz="4" w:space="0" w:color="4471C4"/>
              <w:right w:val="single" w:sz="4" w:space="0" w:color="2E5395"/>
            </w:tcBorders>
          </w:tcPr>
          <w:p>
            <w:pPr>
              <w:pStyle w:val="TableParagraph"/>
              <w:spacing w:line="234" w:lineRule="exact"/>
              <w:ind w:right="36"/>
              <w:jc w:val="center"/>
              <w:rPr>
                <w:sz w:val="22"/>
              </w:rPr>
            </w:pPr>
            <w:r>
              <w:rPr>
                <w:sz w:val="22"/>
              </w:rPr>
              <w:t>9.1%</w:t>
            </w:r>
            <w:r>
              <w:rPr>
                <w:spacing w:val="-5"/>
                <w:sz w:val="22"/>
              </w:rPr>
              <w:t> </w:t>
            </w:r>
            <w:r>
              <w:rPr>
                <w:sz w:val="22"/>
              </w:rPr>
              <w:t>lower</w:t>
            </w:r>
            <w:r>
              <w:rPr>
                <w:spacing w:val="-5"/>
                <w:sz w:val="22"/>
              </w:rPr>
              <w:t> </w:t>
            </w:r>
            <w:r>
              <w:rPr>
                <w:sz w:val="22"/>
              </w:rPr>
              <w:t>than</w:t>
            </w:r>
            <w:r>
              <w:rPr>
                <w:spacing w:val="-6"/>
                <w:sz w:val="22"/>
              </w:rPr>
              <w:t> </w:t>
            </w:r>
            <w:r>
              <w:rPr>
                <w:sz w:val="22"/>
              </w:rPr>
              <w:t>the</w:t>
            </w:r>
            <w:r>
              <w:rPr>
                <w:spacing w:val="-4"/>
                <w:sz w:val="22"/>
              </w:rPr>
              <w:t> </w:t>
            </w:r>
            <w:r>
              <w:rPr>
                <w:sz w:val="22"/>
              </w:rPr>
              <w:t>average</w:t>
            </w:r>
            <w:r>
              <w:rPr>
                <w:spacing w:val="-4"/>
                <w:sz w:val="22"/>
              </w:rPr>
              <w:t> </w:t>
            </w:r>
            <w:r>
              <w:rPr>
                <w:sz w:val="22"/>
              </w:rPr>
              <w:t>for</w:t>
            </w:r>
            <w:r>
              <w:rPr>
                <w:spacing w:val="-2"/>
                <w:sz w:val="22"/>
              </w:rPr>
              <w:t> </w:t>
            </w:r>
            <w:r>
              <w:rPr>
                <w:sz w:val="22"/>
              </w:rPr>
              <w:t>2017-</w:t>
            </w:r>
            <w:r>
              <w:rPr>
                <w:spacing w:val="-2"/>
                <w:sz w:val="22"/>
              </w:rPr>
              <w:t>2019.</w:t>
            </w:r>
          </w:p>
        </w:tc>
      </w:tr>
      <w:tr>
        <w:trPr>
          <w:trHeight w:val="4471" w:hRule="atLeast"/>
        </w:trPr>
        <w:tc>
          <w:tcPr>
            <w:tcW w:w="1679" w:type="dxa"/>
            <w:tcBorders>
              <w:top w:val="double" w:sz="4" w:space="0" w:color="4471C4"/>
              <w:left w:val="single" w:sz="4" w:space="0" w:color="2E5395"/>
              <w:bottom w:val="single" w:sz="4" w:space="0" w:color="2E5395"/>
              <w:right w:val="nil"/>
            </w:tcBorders>
          </w:tcPr>
          <w:p>
            <w:pPr>
              <w:pStyle w:val="TableParagraph"/>
              <w:spacing w:before="7"/>
              <w:ind w:left="107" w:right="388"/>
              <w:rPr>
                <w:b/>
                <w:sz w:val="22"/>
              </w:rPr>
            </w:pPr>
            <w:r>
              <w:rPr>
                <w:b/>
                <w:spacing w:val="-2"/>
                <w:sz w:val="22"/>
              </w:rPr>
              <w:t>Workforce Challenges</w:t>
            </w:r>
          </w:p>
        </w:tc>
        <w:tc>
          <w:tcPr>
            <w:tcW w:w="7532" w:type="dxa"/>
            <w:tcBorders>
              <w:top w:val="double" w:sz="4" w:space="0" w:color="4471C4"/>
              <w:left w:val="nil"/>
              <w:bottom w:val="single" w:sz="4" w:space="0" w:color="2E5395"/>
              <w:right w:val="single" w:sz="4" w:space="0" w:color="2E5395"/>
            </w:tcBorders>
          </w:tcPr>
          <w:p>
            <w:pPr>
              <w:pStyle w:val="TableParagraph"/>
              <w:numPr>
                <w:ilvl w:val="0"/>
                <w:numId w:val="34"/>
              </w:numPr>
              <w:tabs>
                <w:tab w:pos="759" w:val="left" w:leader="none"/>
              </w:tabs>
              <w:spacing w:line="237" w:lineRule="auto" w:before="11" w:after="0"/>
              <w:ind w:left="759" w:right="345" w:hanging="360"/>
              <w:jc w:val="left"/>
              <w:rPr>
                <w:rFonts w:ascii="Symbol" w:hAnsi="Symbol"/>
                <w:sz w:val="22"/>
              </w:rPr>
            </w:pPr>
            <w:r>
              <w:rPr>
                <w:sz w:val="22"/>
              </w:rPr>
              <w:t>Given large recruitment over the last three years, there are high levels of inexperience with 27% of officers student officers (and 40.5%</w:t>
            </w:r>
            <w:r>
              <w:rPr>
                <w:spacing w:val="-4"/>
                <w:sz w:val="22"/>
              </w:rPr>
              <w:t> </w:t>
            </w:r>
            <w:r>
              <w:rPr>
                <w:sz w:val="22"/>
              </w:rPr>
              <w:t>of</w:t>
            </w:r>
            <w:r>
              <w:rPr>
                <w:spacing w:val="-3"/>
                <w:sz w:val="22"/>
              </w:rPr>
              <w:t> </w:t>
            </w:r>
            <w:r>
              <w:rPr>
                <w:sz w:val="22"/>
              </w:rPr>
              <w:t>patrol</w:t>
            </w:r>
            <w:r>
              <w:rPr>
                <w:spacing w:val="-3"/>
                <w:sz w:val="22"/>
              </w:rPr>
              <w:t> </w:t>
            </w:r>
            <w:r>
              <w:rPr>
                <w:sz w:val="22"/>
              </w:rPr>
              <w:t>officers</w:t>
            </w:r>
            <w:r>
              <w:rPr>
                <w:spacing w:val="-3"/>
                <w:sz w:val="22"/>
              </w:rPr>
              <w:t> </w:t>
            </w:r>
            <w:r>
              <w:rPr>
                <w:sz w:val="22"/>
              </w:rPr>
              <w:t>student</w:t>
            </w:r>
            <w:r>
              <w:rPr>
                <w:spacing w:val="-3"/>
                <w:sz w:val="22"/>
              </w:rPr>
              <w:t> </w:t>
            </w:r>
            <w:r>
              <w:rPr>
                <w:sz w:val="22"/>
              </w:rPr>
              <w:t>officers).</w:t>
            </w:r>
            <w:r>
              <w:rPr>
                <w:spacing w:val="40"/>
                <w:sz w:val="22"/>
              </w:rPr>
              <w:t> </w:t>
            </w:r>
            <w:r>
              <w:rPr>
                <w:sz w:val="22"/>
              </w:rPr>
              <w:t>In</w:t>
            </w:r>
            <w:r>
              <w:rPr>
                <w:spacing w:val="-4"/>
                <w:sz w:val="22"/>
              </w:rPr>
              <w:t> </w:t>
            </w:r>
            <w:r>
              <w:rPr>
                <w:sz w:val="22"/>
              </w:rPr>
              <w:t>total</w:t>
            </w:r>
            <w:r>
              <w:rPr>
                <w:spacing w:val="-7"/>
                <w:sz w:val="22"/>
              </w:rPr>
              <w:t> </w:t>
            </w:r>
            <w:r>
              <w:rPr>
                <w:sz w:val="22"/>
              </w:rPr>
              <w:t>43.5%</w:t>
            </w:r>
            <w:r>
              <w:rPr>
                <w:spacing w:val="-4"/>
                <w:sz w:val="22"/>
              </w:rPr>
              <w:t> </w:t>
            </w:r>
            <w:r>
              <w:rPr>
                <w:sz w:val="22"/>
              </w:rPr>
              <w:t>of</w:t>
            </w:r>
            <w:r>
              <w:rPr>
                <w:spacing w:val="-3"/>
                <w:sz w:val="22"/>
              </w:rPr>
              <w:t> </w:t>
            </w:r>
            <w:r>
              <w:rPr>
                <w:sz w:val="22"/>
              </w:rPr>
              <w:t>officers have less than five years’ experience.</w:t>
            </w:r>
          </w:p>
          <w:p>
            <w:pPr>
              <w:pStyle w:val="TableParagraph"/>
              <w:numPr>
                <w:ilvl w:val="0"/>
                <w:numId w:val="34"/>
              </w:numPr>
              <w:tabs>
                <w:tab w:pos="759" w:val="left" w:leader="none"/>
              </w:tabs>
              <w:spacing w:line="240" w:lineRule="auto" w:before="12" w:after="0"/>
              <w:ind w:left="759" w:right="311" w:hanging="360"/>
              <w:jc w:val="left"/>
              <w:rPr>
                <w:rFonts w:ascii="Symbol" w:hAnsi="Symbol"/>
                <w:sz w:val="22"/>
              </w:rPr>
            </w:pPr>
            <w:r>
              <w:rPr>
                <w:sz w:val="22"/>
              </w:rPr>
              <w:t>Now the PUP has been</w:t>
            </w:r>
            <w:r>
              <w:rPr>
                <w:spacing w:val="-2"/>
                <w:sz w:val="22"/>
              </w:rPr>
              <w:t> </w:t>
            </w:r>
            <w:r>
              <w:rPr>
                <w:sz w:val="22"/>
              </w:rPr>
              <w:t>completed the focus is on retention which provides</w:t>
            </w:r>
            <w:r>
              <w:rPr>
                <w:spacing w:val="-3"/>
                <w:sz w:val="22"/>
              </w:rPr>
              <w:t> </w:t>
            </w:r>
            <w:r>
              <w:rPr>
                <w:sz w:val="22"/>
              </w:rPr>
              <w:t>a</w:t>
            </w:r>
            <w:r>
              <w:rPr>
                <w:spacing w:val="-6"/>
                <w:sz w:val="22"/>
              </w:rPr>
              <w:t> </w:t>
            </w:r>
            <w:r>
              <w:rPr>
                <w:sz w:val="22"/>
              </w:rPr>
              <w:t>challenge</w:t>
            </w:r>
            <w:r>
              <w:rPr>
                <w:spacing w:val="-4"/>
                <w:sz w:val="22"/>
              </w:rPr>
              <w:t> </w:t>
            </w:r>
            <w:r>
              <w:rPr>
                <w:sz w:val="22"/>
              </w:rPr>
              <w:t>for</w:t>
            </w:r>
            <w:r>
              <w:rPr>
                <w:spacing w:val="-5"/>
                <w:sz w:val="22"/>
              </w:rPr>
              <w:t> </w:t>
            </w:r>
            <w:r>
              <w:rPr>
                <w:sz w:val="22"/>
              </w:rPr>
              <w:t>the</w:t>
            </w:r>
            <w:r>
              <w:rPr>
                <w:spacing w:val="-4"/>
                <w:sz w:val="22"/>
              </w:rPr>
              <w:t> </w:t>
            </w:r>
            <w:r>
              <w:rPr>
                <w:sz w:val="22"/>
              </w:rPr>
              <w:t>Force</w:t>
            </w:r>
            <w:r>
              <w:rPr>
                <w:spacing w:val="-4"/>
                <w:sz w:val="22"/>
              </w:rPr>
              <w:t> </w:t>
            </w:r>
            <w:r>
              <w:rPr>
                <w:sz w:val="22"/>
              </w:rPr>
              <w:t>particularly</w:t>
            </w:r>
            <w:r>
              <w:rPr>
                <w:spacing w:val="-6"/>
                <w:sz w:val="22"/>
              </w:rPr>
              <w:t> </w:t>
            </w:r>
            <w:r>
              <w:rPr>
                <w:sz w:val="22"/>
              </w:rPr>
              <w:t>within</w:t>
            </w:r>
            <w:r>
              <w:rPr>
                <w:spacing w:val="-4"/>
                <w:sz w:val="22"/>
              </w:rPr>
              <w:t> </w:t>
            </w:r>
            <w:r>
              <w:rPr>
                <w:sz w:val="22"/>
              </w:rPr>
              <w:t>the</w:t>
            </w:r>
            <w:r>
              <w:rPr>
                <w:spacing w:val="-4"/>
                <w:sz w:val="22"/>
              </w:rPr>
              <w:t> </w:t>
            </w:r>
            <w:r>
              <w:rPr>
                <w:sz w:val="22"/>
              </w:rPr>
              <w:t>context</w:t>
            </w:r>
            <w:r>
              <w:rPr>
                <w:spacing w:val="-2"/>
                <w:sz w:val="22"/>
              </w:rPr>
              <w:t> </w:t>
            </w:r>
            <w:r>
              <w:rPr>
                <w:sz w:val="22"/>
              </w:rPr>
              <w:t>of financial pressures.</w:t>
            </w:r>
            <w:r>
              <w:rPr>
                <w:spacing w:val="40"/>
                <w:sz w:val="22"/>
              </w:rPr>
              <w:t> </w:t>
            </w:r>
            <w:r>
              <w:rPr>
                <w:sz w:val="22"/>
              </w:rPr>
              <w:t>Maintaining officer numbers whilst making financial savings may lead to reverse civilianisation.</w:t>
            </w:r>
          </w:p>
          <w:p>
            <w:pPr>
              <w:pStyle w:val="TableParagraph"/>
              <w:numPr>
                <w:ilvl w:val="0"/>
                <w:numId w:val="34"/>
              </w:numPr>
              <w:tabs>
                <w:tab w:pos="759" w:val="left" w:leader="none"/>
              </w:tabs>
              <w:spacing w:line="237" w:lineRule="auto" w:before="8" w:after="0"/>
              <w:ind w:left="759" w:right="477" w:hanging="360"/>
              <w:jc w:val="left"/>
              <w:rPr>
                <w:rFonts w:ascii="Symbol" w:hAnsi="Symbol"/>
                <w:sz w:val="22"/>
              </w:rPr>
            </w:pPr>
            <w:r>
              <w:rPr>
                <w:sz w:val="22"/>
              </w:rPr>
              <w:t>The</w:t>
            </w:r>
            <w:r>
              <w:rPr>
                <w:spacing w:val="-5"/>
                <w:sz w:val="22"/>
              </w:rPr>
              <w:t> </w:t>
            </w:r>
            <w:r>
              <w:rPr>
                <w:sz w:val="22"/>
              </w:rPr>
              <w:t>competitive</w:t>
            </w:r>
            <w:r>
              <w:rPr>
                <w:spacing w:val="-5"/>
                <w:sz w:val="22"/>
              </w:rPr>
              <w:t> </w:t>
            </w:r>
            <w:r>
              <w:rPr>
                <w:sz w:val="22"/>
              </w:rPr>
              <w:t>labour</w:t>
            </w:r>
            <w:r>
              <w:rPr>
                <w:spacing w:val="-5"/>
                <w:sz w:val="22"/>
              </w:rPr>
              <w:t> </w:t>
            </w:r>
            <w:r>
              <w:rPr>
                <w:sz w:val="22"/>
              </w:rPr>
              <w:t>market</w:t>
            </w:r>
            <w:r>
              <w:rPr>
                <w:spacing w:val="-3"/>
                <w:sz w:val="22"/>
              </w:rPr>
              <w:t> </w:t>
            </w:r>
            <w:r>
              <w:rPr>
                <w:sz w:val="22"/>
              </w:rPr>
              <w:t>presents</w:t>
            </w:r>
            <w:r>
              <w:rPr>
                <w:spacing w:val="-4"/>
                <w:sz w:val="22"/>
              </w:rPr>
              <w:t> </w:t>
            </w:r>
            <w:r>
              <w:rPr>
                <w:sz w:val="22"/>
              </w:rPr>
              <w:t>a</w:t>
            </w:r>
            <w:r>
              <w:rPr>
                <w:spacing w:val="-6"/>
                <w:sz w:val="22"/>
              </w:rPr>
              <w:t> </w:t>
            </w:r>
            <w:r>
              <w:rPr>
                <w:sz w:val="22"/>
              </w:rPr>
              <w:t>challenge</w:t>
            </w:r>
            <w:r>
              <w:rPr>
                <w:spacing w:val="-5"/>
                <w:sz w:val="22"/>
              </w:rPr>
              <w:t> </w:t>
            </w:r>
            <w:r>
              <w:rPr>
                <w:sz w:val="22"/>
              </w:rPr>
              <w:t>around</w:t>
            </w:r>
            <w:r>
              <w:rPr>
                <w:spacing w:val="-7"/>
                <w:sz w:val="22"/>
              </w:rPr>
              <w:t> </w:t>
            </w:r>
            <w:r>
              <w:rPr>
                <w:sz w:val="22"/>
              </w:rPr>
              <w:t>both attracting the skills needed in policing and retaining them.</w:t>
            </w:r>
          </w:p>
          <w:p>
            <w:pPr>
              <w:pStyle w:val="TableParagraph"/>
              <w:numPr>
                <w:ilvl w:val="0"/>
                <w:numId w:val="34"/>
              </w:numPr>
              <w:tabs>
                <w:tab w:pos="759" w:val="left" w:leader="none"/>
              </w:tabs>
              <w:spacing w:line="237" w:lineRule="auto" w:before="10" w:after="0"/>
              <w:ind w:left="759" w:right="172" w:hanging="360"/>
              <w:jc w:val="both"/>
              <w:rPr>
                <w:rFonts w:ascii="Symbol" w:hAnsi="Symbol"/>
                <w:sz w:val="22"/>
              </w:rPr>
            </w:pPr>
            <w:r>
              <w:rPr>
                <w:sz w:val="22"/>
              </w:rPr>
              <w:t>Whilst</w:t>
            </w:r>
            <w:r>
              <w:rPr>
                <w:spacing w:val="-3"/>
                <w:sz w:val="22"/>
              </w:rPr>
              <w:t> </w:t>
            </w:r>
            <w:r>
              <w:rPr>
                <w:sz w:val="22"/>
              </w:rPr>
              <w:t>workforce</w:t>
            </w:r>
            <w:r>
              <w:rPr>
                <w:spacing w:val="-6"/>
                <w:sz w:val="22"/>
              </w:rPr>
              <w:t> </w:t>
            </w:r>
            <w:r>
              <w:rPr>
                <w:sz w:val="22"/>
              </w:rPr>
              <w:t>representation</w:t>
            </w:r>
            <w:r>
              <w:rPr>
                <w:spacing w:val="-4"/>
                <w:sz w:val="22"/>
              </w:rPr>
              <w:t> </w:t>
            </w:r>
            <w:r>
              <w:rPr>
                <w:sz w:val="22"/>
              </w:rPr>
              <w:t>is</w:t>
            </w:r>
            <w:r>
              <w:rPr>
                <w:spacing w:val="-6"/>
                <w:sz w:val="22"/>
              </w:rPr>
              <w:t> </w:t>
            </w:r>
            <w:r>
              <w:rPr>
                <w:sz w:val="22"/>
              </w:rPr>
              <w:t>improving</w:t>
            </w:r>
            <w:r>
              <w:rPr>
                <w:spacing w:val="-4"/>
                <w:sz w:val="22"/>
              </w:rPr>
              <w:t> </w:t>
            </w:r>
            <w:r>
              <w:rPr>
                <w:sz w:val="22"/>
              </w:rPr>
              <w:t>(particularly</w:t>
            </w:r>
            <w:r>
              <w:rPr>
                <w:spacing w:val="-4"/>
                <w:sz w:val="22"/>
              </w:rPr>
              <w:t> </w:t>
            </w:r>
            <w:r>
              <w:rPr>
                <w:sz w:val="22"/>
              </w:rPr>
              <w:t>as</w:t>
            </w:r>
            <w:r>
              <w:rPr>
                <w:spacing w:val="-3"/>
                <w:sz w:val="22"/>
              </w:rPr>
              <w:t> </w:t>
            </w:r>
            <w:r>
              <w:rPr>
                <w:sz w:val="22"/>
              </w:rPr>
              <w:t>a</w:t>
            </w:r>
            <w:r>
              <w:rPr>
                <w:spacing w:val="-6"/>
                <w:sz w:val="22"/>
              </w:rPr>
              <w:t> </w:t>
            </w:r>
            <w:r>
              <w:rPr>
                <w:sz w:val="22"/>
              </w:rPr>
              <w:t>result of</w:t>
            </w:r>
            <w:r>
              <w:rPr>
                <w:spacing w:val="-5"/>
                <w:sz w:val="22"/>
              </w:rPr>
              <w:t> </w:t>
            </w:r>
            <w:r>
              <w:rPr>
                <w:sz w:val="22"/>
              </w:rPr>
              <w:t>the</w:t>
            </w:r>
            <w:r>
              <w:rPr>
                <w:spacing w:val="-4"/>
                <w:sz w:val="22"/>
              </w:rPr>
              <w:t> </w:t>
            </w:r>
            <w:r>
              <w:rPr>
                <w:sz w:val="22"/>
              </w:rPr>
              <w:t>PUP),</w:t>
            </w:r>
            <w:r>
              <w:rPr>
                <w:spacing w:val="-5"/>
                <w:sz w:val="22"/>
              </w:rPr>
              <w:t> </w:t>
            </w:r>
            <w:r>
              <w:rPr>
                <w:sz w:val="22"/>
              </w:rPr>
              <w:t>the</w:t>
            </w:r>
            <w:r>
              <w:rPr>
                <w:spacing w:val="-6"/>
                <w:sz w:val="22"/>
              </w:rPr>
              <w:t> </w:t>
            </w:r>
            <w:r>
              <w:rPr>
                <w:sz w:val="22"/>
              </w:rPr>
              <w:t>representation</w:t>
            </w:r>
            <w:r>
              <w:rPr>
                <w:spacing w:val="-4"/>
                <w:sz w:val="22"/>
              </w:rPr>
              <w:t> </w:t>
            </w:r>
            <w:r>
              <w:rPr>
                <w:sz w:val="22"/>
              </w:rPr>
              <w:t>of</w:t>
            </w:r>
            <w:r>
              <w:rPr>
                <w:spacing w:val="-2"/>
                <w:sz w:val="22"/>
              </w:rPr>
              <w:t> </w:t>
            </w:r>
            <w:r>
              <w:rPr>
                <w:sz w:val="22"/>
              </w:rPr>
              <w:t>black</w:t>
            </w:r>
            <w:r>
              <w:rPr>
                <w:spacing w:val="-6"/>
                <w:sz w:val="22"/>
              </w:rPr>
              <w:t> </w:t>
            </w:r>
            <w:r>
              <w:rPr>
                <w:sz w:val="22"/>
              </w:rPr>
              <w:t>officers</w:t>
            </w:r>
            <w:r>
              <w:rPr>
                <w:spacing w:val="-5"/>
                <w:sz w:val="22"/>
              </w:rPr>
              <w:t> </w:t>
            </w:r>
            <w:r>
              <w:rPr>
                <w:sz w:val="22"/>
              </w:rPr>
              <w:t>remains</w:t>
            </w:r>
            <w:r>
              <w:rPr>
                <w:spacing w:val="-4"/>
                <w:sz w:val="22"/>
              </w:rPr>
              <w:t> </w:t>
            </w:r>
            <w:r>
              <w:rPr>
                <w:sz w:val="22"/>
              </w:rPr>
              <w:t>particularly </w:t>
            </w:r>
            <w:r>
              <w:rPr>
                <w:spacing w:val="-4"/>
                <w:sz w:val="22"/>
              </w:rPr>
              <w:t>low.</w:t>
            </w:r>
          </w:p>
          <w:p>
            <w:pPr>
              <w:pStyle w:val="TableParagraph"/>
              <w:numPr>
                <w:ilvl w:val="0"/>
                <w:numId w:val="34"/>
              </w:numPr>
              <w:tabs>
                <w:tab w:pos="759" w:val="left" w:leader="none"/>
              </w:tabs>
              <w:spacing w:line="240" w:lineRule="auto" w:before="13" w:after="0"/>
              <w:ind w:left="759" w:right="0" w:hanging="360"/>
              <w:jc w:val="left"/>
              <w:rPr>
                <w:rFonts w:ascii="Symbol" w:hAnsi="Symbol"/>
                <w:sz w:val="24"/>
              </w:rPr>
            </w:pPr>
            <w:r>
              <w:rPr>
                <w:sz w:val="22"/>
              </w:rPr>
              <w:t>The</w:t>
            </w:r>
            <w:r>
              <w:rPr>
                <w:spacing w:val="-7"/>
                <w:sz w:val="22"/>
              </w:rPr>
              <w:t> </w:t>
            </w:r>
            <w:r>
              <w:rPr>
                <w:sz w:val="22"/>
              </w:rPr>
              <w:t>new</w:t>
            </w:r>
            <w:r>
              <w:rPr>
                <w:spacing w:val="-4"/>
                <w:sz w:val="22"/>
              </w:rPr>
              <w:t> </w:t>
            </w:r>
            <w:r>
              <w:rPr>
                <w:sz w:val="22"/>
              </w:rPr>
              <w:t>non</w:t>
            </w:r>
            <w:r>
              <w:rPr>
                <w:spacing w:val="-7"/>
                <w:sz w:val="22"/>
              </w:rPr>
              <w:t> </w:t>
            </w:r>
            <w:r>
              <w:rPr>
                <w:sz w:val="22"/>
              </w:rPr>
              <w:t>degree</w:t>
            </w:r>
            <w:r>
              <w:rPr>
                <w:spacing w:val="-6"/>
                <w:sz w:val="22"/>
              </w:rPr>
              <w:t> </w:t>
            </w:r>
            <w:r>
              <w:rPr>
                <w:sz w:val="22"/>
              </w:rPr>
              <w:t>entry</w:t>
            </w:r>
            <w:r>
              <w:rPr>
                <w:spacing w:val="-6"/>
                <w:sz w:val="22"/>
              </w:rPr>
              <w:t> </w:t>
            </w:r>
            <w:r>
              <w:rPr>
                <w:sz w:val="22"/>
              </w:rPr>
              <w:t>route</w:t>
            </w:r>
            <w:r>
              <w:rPr>
                <w:spacing w:val="-7"/>
                <w:sz w:val="22"/>
              </w:rPr>
              <w:t> </w:t>
            </w:r>
            <w:r>
              <w:rPr>
                <w:sz w:val="22"/>
              </w:rPr>
              <w:t>will</w:t>
            </w:r>
            <w:r>
              <w:rPr>
                <w:spacing w:val="-4"/>
                <w:sz w:val="22"/>
              </w:rPr>
              <w:t> </w:t>
            </w:r>
            <w:r>
              <w:rPr>
                <w:sz w:val="22"/>
              </w:rPr>
              <w:t>be</w:t>
            </w:r>
            <w:r>
              <w:rPr>
                <w:spacing w:val="-5"/>
                <w:sz w:val="22"/>
              </w:rPr>
              <w:t> </w:t>
            </w:r>
            <w:r>
              <w:rPr>
                <w:sz w:val="22"/>
              </w:rPr>
              <w:t>implemented</w:t>
            </w:r>
            <w:r>
              <w:rPr>
                <w:spacing w:val="-4"/>
                <w:sz w:val="22"/>
              </w:rPr>
              <w:t> </w:t>
            </w:r>
            <w:r>
              <w:rPr>
                <w:sz w:val="22"/>
              </w:rPr>
              <w:t>during</w:t>
            </w:r>
            <w:r>
              <w:rPr>
                <w:spacing w:val="-4"/>
                <w:sz w:val="22"/>
              </w:rPr>
              <w:t> </w:t>
            </w:r>
            <w:r>
              <w:rPr>
                <w:spacing w:val="-2"/>
                <w:sz w:val="22"/>
              </w:rPr>
              <w:t>2024.</w:t>
            </w:r>
          </w:p>
          <w:p>
            <w:pPr>
              <w:pStyle w:val="TableParagraph"/>
              <w:numPr>
                <w:ilvl w:val="0"/>
                <w:numId w:val="34"/>
              </w:numPr>
              <w:tabs>
                <w:tab w:pos="759" w:val="left" w:leader="none"/>
              </w:tabs>
              <w:spacing w:line="252" w:lineRule="exact" w:before="15" w:after="0"/>
              <w:ind w:left="759" w:right="476" w:hanging="360"/>
              <w:jc w:val="left"/>
              <w:rPr>
                <w:rFonts w:ascii="Symbol" w:hAnsi="Symbol"/>
                <w:sz w:val="24"/>
              </w:rPr>
            </w:pPr>
            <w:r>
              <w:rPr>
                <w:sz w:val="22"/>
              </w:rPr>
              <w:t>Whilst sickness has reduced over the last 12 months, it remains above</w:t>
            </w:r>
            <w:r>
              <w:rPr>
                <w:spacing w:val="-4"/>
                <w:sz w:val="22"/>
              </w:rPr>
              <w:t> </w:t>
            </w:r>
            <w:r>
              <w:rPr>
                <w:sz w:val="22"/>
              </w:rPr>
              <w:t>pre-pandemic</w:t>
            </w:r>
            <w:r>
              <w:rPr>
                <w:spacing w:val="-6"/>
                <w:sz w:val="22"/>
              </w:rPr>
              <w:t> </w:t>
            </w:r>
            <w:r>
              <w:rPr>
                <w:sz w:val="22"/>
              </w:rPr>
              <w:t>levels</w:t>
            </w:r>
            <w:r>
              <w:rPr>
                <w:spacing w:val="-3"/>
                <w:sz w:val="22"/>
              </w:rPr>
              <w:t> </w:t>
            </w:r>
            <w:r>
              <w:rPr>
                <w:sz w:val="22"/>
              </w:rPr>
              <w:t>and</w:t>
            </w:r>
            <w:r>
              <w:rPr>
                <w:spacing w:val="-6"/>
                <w:sz w:val="22"/>
              </w:rPr>
              <w:t> </w:t>
            </w:r>
            <w:r>
              <w:rPr>
                <w:sz w:val="22"/>
              </w:rPr>
              <w:t>mental</w:t>
            </w:r>
            <w:r>
              <w:rPr>
                <w:spacing w:val="-5"/>
                <w:sz w:val="22"/>
              </w:rPr>
              <w:t> </w:t>
            </w:r>
            <w:r>
              <w:rPr>
                <w:sz w:val="22"/>
              </w:rPr>
              <w:t>ill-health</w:t>
            </w:r>
            <w:r>
              <w:rPr>
                <w:spacing w:val="-6"/>
                <w:sz w:val="22"/>
              </w:rPr>
              <w:t> </w:t>
            </w:r>
            <w:r>
              <w:rPr>
                <w:sz w:val="22"/>
              </w:rPr>
              <w:t>accounts</w:t>
            </w:r>
            <w:r>
              <w:rPr>
                <w:spacing w:val="-6"/>
                <w:sz w:val="22"/>
              </w:rPr>
              <w:t> </w:t>
            </w:r>
            <w:r>
              <w:rPr>
                <w:sz w:val="22"/>
              </w:rPr>
              <w:t>for</w:t>
            </w:r>
            <w:r>
              <w:rPr>
                <w:spacing w:val="-5"/>
                <w:sz w:val="22"/>
              </w:rPr>
              <w:t> </w:t>
            </w:r>
            <w:r>
              <w:rPr>
                <w:sz w:val="22"/>
              </w:rPr>
              <w:t>the largest proportion of sickness.</w:t>
            </w:r>
          </w:p>
        </w:tc>
      </w:tr>
    </w:tbl>
    <w:p>
      <w:pPr>
        <w:pStyle w:val="BodyText"/>
      </w:pPr>
    </w:p>
    <w:p>
      <w:pPr>
        <w:pStyle w:val="BodyText"/>
        <w:spacing w:before="25"/>
      </w:pPr>
    </w:p>
    <w:p>
      <w:pPr>
        <w:pStyle w:val="ListParagraph"/>
        <w:numPr>
          <w:ilvl w:val="1"/>
          <w:numId w:val="4"/>
        </w:numPr>
        <w:tabs>
          <w:tab w:pos="808" w:val="left" w:leader="none"/>
          <w:tab w:pos="821" w:val="left" w:leader="none"/>
        </w:tabs>
        <w:spacing w:line="240" w:lineRule="auto" w:before="1" w:after="0"/>
        <w:ind w:left="821" w:right="968" w:hanging="709"/>
        <w:jc w:val="both"/>
        <w:rPr>
          <w:sz w:val="24"/>
        </w:rPr>
      </w:pPr>
      <w:r>
        <w:rPr>
          <w:sz w:val="24"/>
        </w:rPr>
        <w:t>The longer-term position needs to ensure that the West Yorkshire Police operating model remains fit for purpose for the future, so that the Force has the capacity and capability to deal with the growing and complex operational challenges highlighted above. However, given the current funding pressures already leading into 2024/25 and</w:t>
      </w:r>
      <w:r>
        <w:rPr>
          <w:spacing w:val="-17"/>
          <w:sz w:val="24"/>
        </w:rPr>
        <w:t> </w:t>
      </w:r>
      <w:r>
        <w:rPr>
          <w:sz w:val="24"/>
        </w:rPr>
        <w:t>beyond,</w:t>
      </w:r>
      <w:r>
        <w:rPr>
          <w:spacing w:val="-17"/>
          <w:sz w:val="24"/>
        </w:rPr>
        <w:t> </w:t>
      </w:r>
      <w:r>
        <w:rPr>
          <w:sz w:val="24"/>
        </w:rPr>
        <w:t>direct</w:t>
      </w:r>
      <w:r>
        <w:rPr>
          <w:spacing w:val="-16"/>
          <w:sz w:val="24"/>
        </w:rPr>
        <w:t> </w:t>
      </w:r>
      <w:r>
        <w:rPr>
          <w:sz w:val="24"/>
        </w:rPr>
        <w:t>resources</w:t>
      </w:r>
      <w:r>
        <w:rPr>
          <w:spacing w:val="-17"/>
          <w:sz w:val="24"/>
        </w:rPr>
        <w:t> </w:t>
      </w:r>
      <w:r>
        <w:rPr>
          <w:sz w:val="24"/>
        </w:rPr>
        <w:t>available</w:t>
      </w:r>
      <w:r>
        <w:rPr>
          <w:spacing w:val="-17"/>
          <w:sz w:val="24"/>
        </w:rPr>
        <w:t> </w:t>
      </w:r>
      <w:r>
        <w:rPr>
          <w:sz w:val="24"/>
        </w:rPr>
        <w:t>for</w:t>
      </w:r>
      <w:r>
        <w:rPr>
          <w:spacing w:val="-17"/>
          <w:sz w:val="24"/>
        </w:rPr>
        <w:t> </w:t>
      </w:r>
      <w:r>
        <w:rPr>
          <w:sz w:val="24"/>
        </w:rPr>
        <w:t>major</w:t>
      </w:r>
      <w:r>
        <w:rPr>
          <w:spacing w:val="-16"/>
          <w:sz w:val="24"/>
        </w:rPr>
        <w:t> </w:t>
      </w:r>
      <w:r>
        <w:rPr>
          <w:sz w:val="24"/>
        </w:rPr>
        <w:t>investment</w:t>
      </w:r>
      <w:r>
        <w:rPr>
          <w:spacing w:val="-17"/>
          <w:sz w:val="24"/>
        </w:rPr>
        <w:t> </w:t>
      </w:r>
      <w:r>
        <w:rPr>
          <w:sz w:val="24"/>
        </w:rPr>
        <w:t>are</w:t>
      </w:r>
      <w:r>
        <w:rPr>
          <w:spacing w:val="-17"/>
          <w:sz w:val="24"/>
        </w:rPr>
        <w:t> </w:t>
      </w:r>
      <w:r>
        <w:rPr>
          <w:sz w:val="24"/>
        </w:rPr>
        <w:t>scarce.</w:t>
      </w:r>
      <w:r>
        <w:rPr>
          <w:spacing w:val="24"/>
          <w:sz w:val="24"/>
        </w:rPr>
        <w:t> </w:t>
      </w:r>
      <w:r>
        <w:rPr>
          <w:sz w:val="24"/>
        </w:rPr>
        <w:t>The</w:t>
      </w:r>
      <w:r>
        <w:rPr>
          <w:spacing w:val="-17"/>
          <w:sz w:val="24"/>
        </w:rPr>
        <w:t> </w:t>
      </w:r>
      <w:r>
        <w:rPr>
          <w:sz w:val="24"/>
        </w:rPr>
        <w:t>effective deployment of operational resources, and seeking to minimise the impact of the significant</w:t>
      </w:r>
      <w:r>
        <w:rPr>
          <w:spacing w:val="-6"/>
          <w:sz w:val="24"/>
        </w:rPr>
        <w:t> </w:t>
      </w:r>
      <w:r>
        <w:rPr>
          <w:sz w:val="24"/>
        </w:rPr>
        <w:t>funding</w:t>
      </w:r>
      <w:r>
        <w:rPr>
          <w:spacing w:val="-3"/>
          <w:sz w:val="24"/>
        </w:rPr>
        <w:t> </w:t>
      </w:r>
      <w:r>
        <w:rPr>
          <w:sz w:val="24"/>
        </w:rPr>
        <w:t>challenges</w:t>
      </w:r>
      <w:r>
        <w:rPr>
          <w:spacing w:val="-7"/>
          <w:sz w:val="24"/>
        </w:rPr>
        <w:t> </w:t>
      </w:r>
      <w:r>
        <w:rPr>
          <w:sz w:val="24"/>
        </w:rPr>
        <w:t>on</w:t>
      </w:r>
      <w:r>
        <w:rPr>
          <w:spacing w:val="-4"/>
          <w:sz w:val="24"/>
        </w:rPr>
        <w:t> </w:t>
      </w:r>
      <w:r>
        <w:rPr>
          <w:sz w:val="24"/>
        </w:rPr>
        <w:t>those</w:t>
      </w:r>
      <w:r>
        <w:rPr>
          <w:spacing w:val="-4"/>
          <w:sz w:val="24"/>
        </w:rPr>
        <w:t> </w:t>
      </w:r>
      <w:r>
        <w:rPr>
          <w:sz w:val="24"/>
        </w:rPr>
        <w:t>resources</w:t>
      </w:r>
      <w:r>
        <w:rPr>
          <w:spacing w:val="-4"/>
          <w:sz w:val="24"/>
        </w:rPr>
        <w:t> </w:t>
      </w:r>
      <w:r>
        <w:rPr>
          <w:sz w:val="24"/>
        </w:rPr>
        <w:t>will</w:t>
      </w:r>
      <w:r>
        <w:rPr>
          <w:spacing w:val="-5"/>
          <w:sz w:val="24"/>
        </w:rPr>
        <w:t> </w:t>
      </w:r>
      <w:r>
        <w:rPr>
          <w:sz w:val="24"/>
        </w:rPr>
        <w:t>be</w:t>
      </w:r>
      <w:r>
        <w:rPr>
          <w:spacing w:val="-4"/>
          <w:sz w:val="24"/>
        </w:rPr>
        <w:t> </w:t>
      </w:r>
      <w:r>
        <w:rPr>
          <w:sz w:val="24"/>
        </w:rPr>
        <w:t>key</w:t>
      </w:r>
      <w:r>
        <w:rPr>
          <w:spacing w:val="-4"/>
          <w:sz w:val="24"/>
        </w:rPr>
        <w:t> </w:t>
      </w:r>
      <w:r>
        <w:rPr>
          <w:sz w:val="24"/>
        </w:rPr>
        <w:t>to</w:t>
      </w:r>
      <w:r>
        <w:rPr>
          <w:spacing w:val="-6"/>
          <w:sz w:val="24"/>
        </w:rPr>
        <w:t> </w:t>
      </w:r>
      <w:r>
        <w:rPr>
          <w:sz w:val="24"/>
        </w:rPr>
        <w:t>mitigating</w:t>
      </w:r>
      <w:r>
        <w:rPr>
          <w:spacing w:val="-4"/>
          <w:sz w:val="24"/>
        </w:rPr>
        <w:t> </w:t>
      </w:r>
      <w:r>
        <w:rPr>
          <w:sz w:val="24"/>
        </w:rPr>
        <w:t>the</w:t>
      </w:r>
      <w:r>
        <w:rPr>
          <w:spacing w:val="-4"/>
          <w:sz w:val="24"/>
        </w:rPr>
        <w:t> </w:t>
      </w:r>
      <w:r>
        <w:rPr>
          <w:sz w:val="24"/>
        </w:rPr>
        <w:t>impact of the threats set out above.</w:t>
      </w:r>
    </w:p>
    <w:p>
      <w:pPr>
        <w:pStyle w:val="BodyText"/>
        <w:spacing w:before="7"/>
      </w:pPr>
    </w:p>
    <w:p>
      <w:pPr>
        <w:pStyle w:val="ListParagraph"/>
        <w:numPr>
          <w:ilvl w:val="1"/>
          <w:numId w:val="4"/>
        </w:numPr>
        <w:tabs>
          <w:tab w:pos="818" w:val="left" w:leader="none"/>
          <w:tab w:pos="821" w:val="left" w:leader="none"/>
        </w:tabs>
        <w:spacing w:line="240" w:lineRule="auto" w:before="0" w:after="0"/>
        <w:ind w:left="821" w:right="976" w:hanging="709"/>
        <w:jc w:val="both"/>
        <w:rPr>
          <w:sz w:val="24"/>
        </w:rPr>
      </w:pPr>
      <w:r>
        <w:rPr>
          <w:sz w:val="24"/>
        </w:rPr>
        <w:t>West Yorkshire Police’s Force Management Statement (FMS) is central to its strategic planning and performance processes, providing a comprehensive assessment of threat, harm, risk, and demand, meaning that West Yorkshire Police is aligning its resources (people and finances) to address the key priorities of the organisation and address capacity gaps. In addition, the FMS informs the demand reduction and change programme to identify where improvement activity is needed. Further</w:t>
      </w:r>
      <w:r>
        <w:rPr>
          <w:spacing w:val="-2"/>
          <w:sz w:val="24"/>
        </w:rPr>
        <w:t> </w:t>
      </w:r>
      <w:r>
        <w:rPr>
          <w:sz w:val="24"/>
        </w:rPr>
        <w:t>improvements</w:t>
      </w:r>
      <w:r>
        <w:rPr>
          <w:spacing w:val="-4"/>
          <w:sz w:val="24"/>
        </w:rPr>
        <w:t> </w:t>
      </w:r>
      <w:r>
        <w:rPr>
          <w:sz w:val="24"/>
        </w:rPr>
        <w:t>will</w:t>
      </w:r>
      <w:r>
        <w:rPr>
          <w:spacing w:val="-3"/>
          <w:sz w:val="24"/>
        </w:rPr>
        <w:t> </w:t>
      </w:r>
      <w:r>
        <w:rPr>
          <w:sz w:val="24"/>
        </w:rPr>
        <w:t>be</w:t>
      </w:r>
      <w:r>
        <w:rPr>
          <w:spacing w:val="-2"/>
          <w:sz w:val="24"/>
        </w:rPr>
        <w:t> </w:t>
      </w:r>
      <w:r>
        <w:rPr>
          <w:sz w:val="24"/>
        </w:rPr>
        <w:t>made</w:t>
      </w:r>
      <w:r>
        <w:rPr>
          <w:spacing w:val="-2"/>
          <w:sz w:val="24"/>
        </w:rPr>
        <w:t> </w:t>
      </w:r>
      <w:r>
        <w:rPr>
          <w:sz w:val="24"/>
        </w:rPr>
        <w:t>to</w:t>
      </w:r>
      <w:r>
        <w:rPr>
          <w:spacing w:val="-4"/>
          <w:sz w:val="24"/>
        </w:rPr>
        <w:t> </w:t>
      </w:r>
      <w:r>
        <w:rPr>
          <w:sz w:val="24"/>
        </w:rPr>
        <w:t>the</w:t>
      </w:r>
      <w:r>
        <w:rPr>
          <w:spacing w:val="-4"/>
          <w:sz w:val="24"/>
        </w:rPr>
        <w:t> </w:t>
      </w:r>
      <w:r>
        <w:rPr>
          <w:sz w:val="24"/>
        </w:rPr>
        <w:t>planning</w:t>
      </w:r>
      <w:r>
        <w:rPr>
          <w:spacing w:val="-3"/>
          <w:sz w:val="24"/>
        </w:rPr>
        <w:t> </w:t>
      </w:r>
      <w:r>
        <w:rPr>
          <w:sz w:val="24"/>
        </w:rPr>
        <w:t>process</w:t>
      </w:r>
      <w:r>
        <w:rPr>
          <w:spacing w:val="-4"/>
          <w:sz w:val="24"/>
        </w:rPr>
        <w:t> </w:t>
      </w:r>
      <w:r>
        <w:rPr>
          <w:sz w:val="24"/>
        </w:rPr>
        <w:t>as</w:t>
      </w:r>
      <w:r>
        <w:rPr>
          <w:spacing w:val="-2"/>
          <w:sz w:val="24"/>
        </w:rPr>
        <w:t> </w:t>
      </w:r>
      <w:r>
        <w:rPr>
          <w:sz w:val="24"/>
        </w:rPr>
        <w:t>the</w:t>
      </w:r>
      <w:r>
        <w:rPr>
          <w:spacing w:val="-2"/>
          <w:sz w:val="24"/>
        </w:rPr>
        <w:t> </w:t>
      </w:r>
      <w:r>
        <w:rPr>
          <w:sz w:val="24"/>
        </w:rPr>
        <w:t>Force</w:t>
      </w:r>
      <w:r>
        <w:rPr>
          <w:spacing w:val="-2"/>
          <w:sz w:val="24"/>
        </w:rPr>
        <w:t> </w:t>
      </w:r>
      <w:r>
        <w:rPr>
          <w:sz w:val="24"/>
        </w:rPr>
        <w:t>is</w:t>
      </w:r>
      <w:r>
        <w:rPr>
          <w:spacing w:val="-2"/>
          <w:sz w:val="24"/>
        </w:rPr>
        <w:t> </w:t>
      </w:r>
      <w:r>
        <w:rPr>
          <w:sz w:val="24"/>
        </w:rPr>
        <w:t>currently rolling out a programme of Priority Based Budgeting.</w:t>
      </w:r>
    </w:p>
    <w:p>
      <w:pPr>
        <w:pStyle w:val="ListParagraph"/>
        <w:numPr>
          <w:ilvl w:val="0"/>
          <w:numId w:val="35"/>
        </w:numPr>
        <w:tabs>
          <w:tab w:pos="1246" w:val="left" w:leader="none"/>
        </w:tabs>
        <w:spacing w:line="240" w:lineRule="auto" w:before="163" w:after="0"/>
        <w:ind w:left="1246" w:right="976" w:hanging="360"/>
        <w:jc w:val="both"/>
        <w:rPr>
          <w:sz w:val="24"/>
        </w:rPr>
      </w:pPr>
      <w:r>
        <w:rPr>
          <w:sz w:val="24"/>
        </w:rPr>
        <w:t>West Yorkshire Police is currently running the resource allocation methodology Priority Based Budgeting (PBB) across both operational and support functions. The</w:t>
      </w:r>
      <w:r>
        <w:rPr>
          <w:spacing w:val="-5"/>
          <w:sz w:val="24"/>
        </w:rPr>
        <w:t> </w:t>
      </w:r>
      <w:r>
        <w:rPr>
          <w:sz w:val="24"/>
        </w:rPr>
        <w:t>three</w:t>
      </w:r>
      <w:r>
        <w:rPr>
          <w:spacing w:val="-6"/>
          <w:sz w:val="24"/>
        </w:rPr>
        <w:t> </w:t>
      </w:r>
      <w:r>
        <w:rPr>
          <w:sz w:val="24"/>
        </w:rPr>
        <w:t>phases</w:t>
      </w:r>
      <w:r>
        <w:rPr>
          <w:spacing w:val="-7"/>
          <w:sz w:val="24"/>
        </w:rPr>
        <w:t> </w:t>
      </w:r>
      <w:r>
        <w:rPr>
          <w:sz w:val="24"/>
        </w:rPr>
        <w:t>of</w:t>
      </w:r>
      <w:r>
        <w:rPr>
          <w:spacing w:val="-6"/>
          <w:sz w:val="24"/>
        </w:rPr>
        <w:t> </w:t>
      </w:r>
      <w:r>
        <w:rPr>
          <w:sz w:val="24"/>
        </w:rPr>
        <w:t>PBB;</w:t>
      </w:r>
      <w:r>
        <w:rPr>
          <w:spacing w:val="-6"/>
          <w:sz w:val="24"/>
        </w:rPr>
        <w:t> </w:t>
      </w:r>
      <w:r>
        <w:rPr>
          <w:sz w:val="24"/>
        </w:rPr>
        <w:t>1)</w:t>
      </w:r>
      <w:r>
        <w:rPr>
          <w:spacing w:val="-6"/>
          <w:sz w:val="24"/>
        </w:rPr>
        <w:t> </w:t>
      </w:r>
      <w:r>
        <w:rPr>
          <w:sz w:val="24"/>
        </w:rPr>
        <w:t>Baselining</w:t>
      </w:r>
      <w:r>
        <w:rPr>
          <w:spacing w:val="-6"/>
          <w:sz w:val="24"/>
        </w:rPr>
        <w:t> </w:t>
      </w:r>
      <w:r>
        <w:rPr>
          <w:sz w:val="24"/>
        </w:rPr>
        <w:t>of</w:t>
      </w:r>
      <w:r>
        <w:rPr>
          <w:spacing w:val="-7"/>
          <w:sz w:val="24"/>
        </w:rPr>
        <w:t> </w:t>
      </w:r>
      <w:r>
        <w:rPr>
          <w:sz w:val="24"/>
        </w:rPr>
        <w:t>services</w:t>
      </w:r>
      <w:r>
        <w:rPr>
          <w:spacing w:val="-5"/>
          <w:sz w:val="24"/>
        </w:rPr>
        <w:t> </w:t>
      </w:r>
      <w:r>
        <w:rPr>
          <w:sz w:val="24"/>
        </w:rPr>
        <w:t>to</w:t>
      </w:r>
      <w:r>
        <w:rPr>
          <w:spacing w:val="-7"/>
          <w:sz w:val="24"/>
        </w:rPr>
        <w:t> </w:t>
      </w:r>
      <w:r>
        <w:rPr>
          <w:sz w:val="24"/>
        </w:rPr>
        <w:t>understand</w:t>
      </w:r>
      <w:r>
        <w:rPr>
          <w:spacing w:val="-5"/>
          <w:sz w:val="24"/>
        </w:rPr>
        <w:t> </w:t>
      </w:r>
      <w:r>
        <w:rPr>
          <w:sz w:val="24"/>
        </w:rPr>
        <w:t>resources</w:t>
      </w:r>
      <w:r>
        <w:rPr>
          <w:spacing w:val="-8"/>
          <w:sz w:val="24"/>
        </w:rPr>
        <w:t> </w:t>
      </w:r>
      <w:r>
        <w:rPr>
          <w:sz w:val="24"/>
        </w:rPr>
        <w:t>and costs, 2)</w:t>
      </w:r>
      <w:r>
        <w:rPr>
          <w:sz w:val="24"/>
        </w:rPr>
        <w:t> Reviewing</w:t>
      </w:r>
      <w:r>
        <w:rPr>
          <w:sz w:val="24"/>
        </w:rPr>
        <w:t> working</w:t>
      </w:r>
      <w:r>
        <w:rPr>
          <w:sz w:val="24"/>
        </w:rPr>
        <w:t> practices and</w:t>
      </w:r>
      <w:r>
        <w:rPr>
          <w:sz w:val="24"/>
        </w:rPr>
        <w:t> productivity changes</w:t>
      </w:r>
      <w:r>
        <w:rPr>
          <w:sz w:val="24"/>
        </w:rPr>
        <w:t> to</w:t>
      </w:r>
      <w:r>
        <w:rPr>
          <w:sz w:val="24"/>
        </w:rPr>
        <w:t> achieve efficiency</w:t>
      </w:r>
      <w:r>
        <w:rPr>
          <w:sz w:val="24"/>
        </w:rPr>
        <w:t> savings</w:t>
      </w:r>
      <w:r>
        <w:rPr>
          <w:sz w:val="24"/>
        </w:rPr>
        <w:t> and</w:t>
      </w:r>
      <w:r>
        <w:rPr>
          <w:sz w:val="24"/>
        </w:rPr>
        <w:t> 3)</w:t>
      </w:r>
      <w:r>
        <w:rPr>
          <w:sz w:val="24"/>
        </w:rPr>
        <w:t> Developing</w:t>
      </w:r>
      <w:r>
        <w:rPr>
          <w:sz w:val="24"/>
        </w:rPr>
        <w:t> service</w:t>
      </w:r>
      <w:r>
        <w:rPr>
          <w:sz w:val="24"/>
        </w:rPr>
        <w:t> level</w:t>
      </w:r>
      <w:r>
        <w:rPr>
          <w:sz w:val="24"/>
        </w:rPr>
        <w:t> options</w:t>
      </w:r>
      <w:r>
        <w:rPr>
          <w:sz w:val="24"/>
        </w:rPr>
        <w:t> which</w:t>
      </w:r>
      <w:r>
        <w:rPr>
          <w:sz w:val="24"/>
        </w:rPr>
        <w:t> range</w:t>
      </w:r>
      <w:r>
        <w:rPr>
          <w:sz w:val="24"/>
        </w:rPr>
        <w:t> from minimum</w:t>
      </w:r>
      <w:r>
        <w:rPr>
          <w:sz w:val="24"/>
        </w:rPr>
        <w:t> service</w:t>
      </w:r>
      <w:r>
        <w:rPr>
          <w:sz w:val="24"/>
        </w:rPr>
        <w:t> levels</w:t>
      </w:r>
      <w:r>
        <w:rPr>
          <w:sz w:val="24"/>
        </w:rPr>
        <w:t> (statutory</w:t>
      </w:r>
      <w:r>
        <w:rPr>
          <w:sz w:val="24"/>
        </w:rPr>
        <w:t> requirements)</w:t>
      </w:r>
      <w:r>
        <w:rPr>
          <w:sz w:val="24"/>
        </w:rPr>
        <w:t> through</w:t>
      </w:r>
      <w:r>
        <w:rPr>
          <w:sz w:val="24"/>
        </w:rPr>
        <w:t> to</w:t>
      </w:r>
      <w:r>
        <w:rPr>
          <w:sz w:val="24"/>
        </w:rPr>
        <w:t> areas</w:t>
      </w:r>
      <w:r>
        <w:rPr>
          <w:sz w:val="24"/>
        </w:rPr>
        <w:t> where investment will be made (linked to FMS).</w:t>
      </w:r>
    </w:p>
    <w:p>
      <w:pPr>
        <w:pStyle w:val="ListParagraph"/>
        <w:numPr>
          <w:ilvl w:val="0"/>
          <w:numId w:val="35"/>
        </w:numPr>
        <w:tabs>
          <w:tab w:pos="1246" w:val="left" w:leader="none"/>
        </w:tabs>
        <w:spacing w:line="240" w:lineRule="auto" w:before="272" w:after="0"/>
        <w:ind w:left="1246" w:right="971" w:hanging="425"/>
        <w:jc w:val="both"/>
        <w:rPr>
          <w:sz w:val="24"/>
        </w:rPr>
      </w:pPr>
      <w:r>
        <w:rPr>
          <w:sz w:val="24"/>
        </w:rPr>
        <w:t>The pilot identified over 60 potential options to improve productivity and further roll out will continue into 2024/25.</w:t>
      </w:r>
      <w:r>
        <w:rPr>
          <w:spacing w:val="40"/>
          <w:sz w:val="24"/>
        </w:rPr>
        <w:t> </w:t>
      </w:r>
      <w:r>
        <w:rPr>
          <w:sz w:val="24"/>
        </w:rPr>
        <w:t>The intention is to maximise efficiency and productivity and enable the Force to prioritise investment to meet current and future threat, harm, risk, and demand.</w:t>
      </w:r>
    </w:p>
    <w:p>
      <w:pPr>
        <w:pStyle w:val="BodyText"/>
        <w:spacing w:before="159"/>
      </w:pPr>
    </w:p>
    <w:p>
      <w:pPr>
        <w:pStyle w:val="Heading1"/>
        <w:numPr>
          <w:ilvl w:val="0"/>
          <w:numId w:val="4"/>
        </w:numPr>
        <w:tabs>
          <w:tab w:pos="833" w:val="left" w:leader="none"/>
        </w:tabs>
        <w:spacing w:line="240" w:lineRule="auto" w:before="1" w:after="0"/>
        <w:ind w:left="833" w:right="0" w:hanging="721"/>
        <w:jc w:val="left"/>
      </w:pPr>
      <w:r>
        <w:rPr/>
        <w:t>PROVISIONS,</w:t>
      </w:r>
      <w:r>
        <w:rPr>
          <w:spacing w:val="-3"/>
        </w:rPr>
        <w:t> </w:t>
      </w:r>
      <w:r>
        <w:rPr/>
        <w:t>RESERVES</w:t>
      </w:r>
      <w:r>
        <w:rPr>
          <w:spacing w:val="-3"/>
        </w:rPr>
        <w:t> </w:t>
      </w:r>
      <w:r>
        <w:rPr/>
        <w:t>AND</w:t>
      </w:r>
      <w:r>
        <w:rPr>
          <w:spacing w:val="-4"/>
        </w:rPr>
        <w:t> </w:t>
      </w:r>
      <w:r>
        <w:rPr>
          <w:spacing w:val="-2"/>
        </w:rPr>
        <w:t>BALANCES</w:t>
      </w:r>
    </w:p>
    <w:p>
      <w:pPr>
        <w:spacing w:after="0" w:line="240" w:lineRule="auto"/>
        <w:jc w:val="left"/>
        <w:sectPr>
          <w:type w:val="continuous"/>
          <w:pgSz w:w="11910" w:h="16840"/>
          <w:pgMar w:header="0" w:footer="723" w:top="960" w:bottom="980" w:left="1020" w:right="160"/>
        </w:sectPr>
      </w:pPr>
    </w:p>
    <w:p>
      <w:pPr>
        <w:pStyle w:val="BodyText"/>
        <w:spacing w:before="78"/>
        <w:ind w:left="833" w:right="995" w:hanging="721"/>
      </w:pPr>
      <w:r>
        <w:rPr/>
        <w:t>12.1.</w:t>
      </w:r>
      <w:r>
        <w:rPr>
          <w:spacing w:val="80"/>
        </w:rPr>
        <w:t> </w:t>
      </w:r>
      <w:r>
        <w:rPr/>
        <w:t>The</w:t>
      </w:r>
      <w:r>
        <w:rPr>
          <w:spacing w:val="-2"/>
        </w:rPr>
        <w:t> </w:t>
      </w:r>
      <w:r>
        <w:rPr/>
        <w:t>adequacy</w:t>
      </w:r>
      <w:r>
        <w:rPr>
          <w:spacing w:val="-4"/>
        </w:rPr>
        <w:t> </w:t>
      </w:r>
      <w:r>
        <w:rPr/>
        <w:t>of</w:t>
      </w:r>
      <w:r>
        <w:rPr>
          <w:spacing w:val="-4"/>
        </w:rPr>
        <w:t> </w:t>
      </w:r>
      <w:r>
        <w:rPr/>
        <w:t>provisions,</w:t>
      </w:r>
      <w:r>
        <w:rPr>
          <w:spacing w:val="-2"/>
        </w:rPr>
        <w:t> </w:t>
      </w:r>
      <w:r>
        <w:rPr/>
        <w:t>reserves</w:t>
      </w:r>
      <w:r>
        <w:rPr>
          <w:spacing w:val="-5"/>
        </w:rPr>
        <w:t> </w:t>
      </w:r>
      <w:r>
        <w:rPr/>
        <w:t>and</w:t>
      </w:r>
      <w:r>
        <w:rPr>
          <w:spacing w:val="-2"/>
        </w:rPr>
        <w:t> </w:t>
      </w:r>
      <w:r>
        <w:rPr/>
        <w:t>general</w:t>
      </w:r>
      <w:r>
        <w:rPr>
          <w:spacing w:val="-2"/>
        </w:rPr>
        <w:t> </w:t>
      </w:r>
      <w:r>
        <w:rPr/>
        <w:t>balances</w:t>
      </w:r>
      <w:r>
        <w:rPr>
          <w:spacing w:val="-2"/>
        </w:rPr>
        <w:t> </w:t>
      </w:r>
      <w:r>
        <w:rPr/>
        <w:t>is</w:t>
      </w:r>
      <w:r>
        <w:rPr>
          <w:spacing w:val="-2"/>
        </w:rPr>
        <w:t> </w:t>
      </w:r>
      <w:r>
        <w:rPr/>
        <w:t>reviewed</w:t>
      </w:r>
      <w:r>
        <w:rPr>
          <w:spacing w:val="-1"/>
        </w:rPr>
        <w:t> </w:t>
      </w:r>
      <w:r>
        <w:rPr/>
        <w:t>as</w:t>
      </w:r>
      <w:r>
        <w:rPr>
          <w:spacing w:val="-4"/>
        </w:rPr>
        <w:t> </w:t>
      </w:r>
      <w:r>
        <w:rPr/>
        <w:t>part</w:t>
      </w:r>
      <w:r>
        <w:rPr>
          <w:spacing w:val="-5"/>
        </w:rPr>
        <w:t> </w:t>
      </w:r>
      <w:r>
        <w:rPr/>
        <w:t>of the budget planning process and again at the year-end during the closure of accounts.</w:t>
      </w:r>
      <w:r>
        <w:rPr>
          <w:spacing w:val="40"/>
        </w:rPr>
        <w:t> </w:t>
      </w:r>
      <w:r>
        <w:rPr/>
        <w:t>The current position is shown at Appendix D.</w:t>
      </w:r>
    </w:p>
    <w:p>
      <w:pPr>
        <w:pStyle w:val="ListParagraph"/>
        <w:numPr>
          <w:ilvl w:val="1"/>
          <w:numId w:val="36"/>
        </w:numPr>
        <w:tabs>
          <w:tab w:pos="830" w:val="left" w:leader="none"/>
          <w:tab w:pos="833" w:val="left" w:leader="none"/>
        </w:tabs>
        <w:spacing w:line="240" w:lineRule="auto" w:before="185" w:after="0"/>
        <w:ind w:left="833" w:right="968" w:hanging="721"/>
        <w:jc w:val="both"/>
        <w:rPr>
          <w:sz w:val="24"/>
        </w:rPr>
      </w:pPr>
      <w:r>
        <w:rPr>
          <w:sz w:val="24"/>
        </w:rPr>
        <w:t>Local</w:t>
      </w:r>
      <w:r>
        <w:rPr>
          <w:spacing w:val="-15"/>
          <w:sz w:val="24"/>
        </w:rPr>
        <w:t> </w:t>
      </w:r>
      <w:r>
        <w:rPr>
          <w:sz w:val="24"/>
        </w:rPr>
        <w:t>Authority</w:t>
      </w:r>
      <w:r>
        <w:rPr>
          <w:spacing w:val="-12"/>
          <w:sz w:val="24"/>
        </w:rPr>
        <w:t> </w:t>
      </w:r>
      <w:r>
        <w:rPr>
          <w:sz w:val="24"/>
        </w:rPr>
        <w:t>Accounting</w:t>
      </w:r>
      <w:r>
        <w:rPr>
          <w:spacing w:val="-12"/>
          <w:sz w:val="24"/>
        </w:rPr>
        <w:t> </w:t>
      </w:r>
      <w:r>
        <w:rPr>
          <w:sz w:val="24"/>
        </w:rPr>
        <w:t>Panel</w:t>
      </w:r>
      <w:r>
        <w:rPr>
          <w:spacing w:val="-13"/>
          <w:sz w:val="24"/>
        </w:rPr>
        <w:t> </w:t>
      </w:r>
      <w:r>
        <w:rPr>
          <w:sz w:val="24"/>
        </w:rPr>
        <w:t>Bulletin</w:t>
      </w:r>
      <w:r>
        <w:rPr>
          <w:spacing w:val="-12"/>
          <w:sz w:val="24"/>
        </w:rPr>
        <w:t> </w:t>
      </w:r>
      <w:r>
        <w:rPr>
          <w:sz w:val="24"/>
        </w:rPr>
        <w:t>(LAAP)</w:t>
      </w:r>
      <w:r>
        <w:rPr>
          <w:spacing w:val="-13"/>
          <w:sz w:val="24"/>
        </w:rPr>
        <w:t> </w:t>
      </w:r>
      <w:r>
        <w:rPr>
          <w:sz w:val="24"/>
        </w:rPr>
        <w:t>77</w:t>
      </w:r>
      <w:r>
        <w:rPr>
          <w:spacing w:val="-14"/>
          <w:sz w:val="24"/>
        </w:rPr>
        <w:t> </w:t>
      </w:r>
      <w:r>
        <w:rPr>
          <w:sz w:val="24"/>
        </w:rPr>
        <w:t>recommends</w:t>
      </w:r>
      <w:r>
        <w:rPr>
          <w:spacing w:val="-15"/>
          <w:sz w:val="24"/>
        </w:rPr>
        <w:t> </w:t>
      </w:r>
      <w:r>
        <w:rPr>
          <w:sz w:val="24"/>
        </w:rPr>
        <w:t>using</w:t>
      </w:r>
      <w:r>
        <w:rPr>
          <w:spacing w:val="-11"/>
          <w:sz w:val="24"/>
        </w:rPr>
        <w:t> </w:t>
      </w:r>
      <w:r>
        <w:rPr>
          <w:sz w:val="24"/>
        </w:rPr>
        <w:t>a</w:t>
      </w:r>
      <w:r>
        <w:rPr>
          <w:spacing w:val="-14"/>
          <w:sz w:val="24"/>
        </w:rPr>
        <w:t> </w:t>
      </w:r>
      <w:r>
        <w:rPr>
          <w:sz w:val="24"/>
        </w:rPr>
        <w:t>risk-based approach</w:t>
      </w:r>
      <w:r>
        <w:rPr>
          <w:spacing w:val="-12"/>
          <w:sz w:val="24"/>
        </w:rPr>
        <w:t> </w:t>
      </w:r>
      <w:r>
        <w:rPr>
          <w:sz w:val="24"/>
        </w:rPr>
        <w:t>to</w:t>
      </w:r>
      <w:r>
        <w:rPr>
          <w:spacing w:val="-11"/>
          <w:sz w:val="24"/>
        </w:rPr>
        <w:t> </w:t>
      </w:r>
      <w:r>
        <w:rPr>
          <w:sz w:val="24"/>
        </w:rPr>
        <w:t>determine</w:t>
      </w:r>
      <w:r>
        <w:rPr>
          <w:spacing w:val="-13"/>
          <w:sz w:val="24"/>
        </w:rPr>
        <w:t> </w:t>
      </w:r>
      <w:r>
        <w:rPr>
          <w:sz w:val="24"/>
        </w:rPr>
        <w:t>the</w:t>
      </w:r>
      <w:r>
        <w:rPr>
          <w:spacing w:val="-12"/>
          <w:sz w:val="24"/>
        </w:rPr>
        <w:t> </w:t>
      </w:r>
      <w:r>
        <w:rPr>
          <w:sz w:val="24"/>
        </w:rPr>
        <w:t>minimum</w:t>
      </w:r>
      <w:r>
        <w:rPr>
          <w:spacing w:val="-11"/>
          <w:sz w:val="24"/>
        </w:rPr>
        <w:t> </w:t>
      </w:r>
      <w:r>
        <w:rPr>
          <w:sz w:val="24"/>
        </w:rPr>
        <w:t>prudent</w:t>
      </w:r>
      <w:r>
        <w:rPr>
          <w:spacing w:val="-12"/>
          <w:sz w:val="24"/>
        </w:rPr>
        <w:t> </w:t>
      </w:r>
      <w:r>
        <w:rPr>
          <w:sz w:val="24"/>
        </w:rPr>
        <w:t>amount</w:t>
      </w:r>
      <w:r>
        <w:rPr>
          <w:spacing w:val="-12"/>
          <w:sz w:val="24"/>
        </w:rPr>
        <w:t> </w:t>
      </w:r>
      <w:r>
        <w:rPr>
          <w:sz w:val="24"/>
        </w:rPr>
        <w:t>which</w:t>
      </w:r>
      <w:r>
        <w:rPr>
          <w:spacing w:val="-12"/>
          <w:sz w:val="24"/>
        </w:rPr>
        <w:t> </w:t>
      </w:r>
      <w:r>
        <w:rPr>
          <w:sz w:val="24"/>
        </w:rPr>
        <w:t>should</w:t>
      </w:r>
      <w:r>
        <w:rPr>
          <w:spacing w:val="-12"/>
          <w:sz w:val="24"/>
        </w:rPr>
        <w:t> </w:t>
      </w:r>
      <w:r>
        <w:rPr>
          <w:sz w:val="24"/>
        </w:rPr>
        <w:t>be</w:t>
      </w:r>
      <w:r>
        <w:rPr>
          <w:spacing w:val="-12"/>
          <w:sz w:val="24"/>
        </w:rPr>
        <w:t> </w:t>
      </w:r>
      <w:r>
        <w:rPr>
          <w:sz w:val="24"/>
        </w:rPr>
        <w:t>held</w:t>
      </w:r>
      <w:r>
        <w:rPr>
          <w:spacing w:val="-9"/>
          <w:sz w:val="24"/>
        </w:rPr>
        <w:t> </w:t>
      </w:r>
      <w:r>
        <w:rPr>
          <w:sz w:val="24"/>
        </w:rPr>
        <w:t>in</w:t>
      </w:r>
      <w:r>
        <w:rPr>
          <w:spacing w:val="-12"/>
          <w:sz w:val="24"/>
        </w:rPr>
        <w:t> </w:t>
      </w:r>
      <w:r>
        <w:rPr>
          <w:sz w:val="24"/>
        </w:rPr>
        <w:t>general balances.</w:t>
      </w:r>
      <w:r>
        <w:rPr>
          <w:spacing w:val="40"/>
          <w:sz w:val="24"/>
        </w:rPr>
        <w:t> </w:t>
      </w:r>
      <w:r>
        <w:rPr>
          <w:sz w:val="24"/>
        </w:rPr>
        <w:t>An exercise has been undertaken to identify the main risks likely to be faced by the force, strategic, operational and financial.</w:t>
      </w:r>
      <w:r>
        <w:rPr>
          <w:spacing w:val="40"/>
          <w:sz w:val="24"/>
        </w:rPr>
        <w:t> </w:t>
      </w:r>
      <w:r>
        <w:rPr>
          <w:sz w:val="24"/>
        </w:rPr>
        <w:t>An assessment is made of the likely impact on force budgets and the probability of each event occurring.</w:t>
      </w:r>
    </w:p>
    <w:p>
      <w:pPr>
        <w:pStyle w:val="BodyText"/>
        <w:spacing w:before="67"/>
      </w:pPr>
    </w:p>
    <w:p>
      <w:pPr>
        <w:pStyle w:val="ListParagraph"/>
        <w:numPr>
          <w:ilvl w:val="1"/>
          <w:numId w:val="36"/>
        </w:numPr>
        <w:tabs>
          <w:tab w:pos="833" w:val="left" w:leader="none"/>
        </w:tabs>
        <w:spacing w:line="240" w:lineRule="auto" w:before="0" w:after="0"/>
        <w:ind w:left="833" w:right="1104" w:hanging="721"/>
        <w:jc w:val="left"/>
        <w:rPr>
          <w:sz w:val="24"/>
        </w:rPr>
      </w:pPr>
      <w:r>
        <w:rPr>
          <w:sz w:val="24"/>
        </w:rPr>
        <w:t>The</w:t>
      </w:r>
      <w:r>
        <w:rPr>
          <w:spacing w:val="-3"/>
          <w:sz w:val="24"/>
        </w:rPr>
        <w:t> </w:t>
      </w:r>
      <w:r>
        <w:rPr>
          <w:sz w:val="24"/>
        </w:rPr>
        <w:t>LAAP</w:t>
      </w:r>
      <w:r>
        <w:rPr>
          <w:spacing w:val="-5"/>
          <w:sz w:val="24"/>
        </w:rPr>
        <w:t> </w:t>
      </w:r>
      <w:r>
        <w:rPr>
          <w:sz w:val="24"/>
        </w:rPr>
        <w:t>Bulletin</w:t>
      </w:r>
      <w:r>
        <w:rPr>
          <w:spacing w:val="-5"/>
          <w:sz w:val="24"/>
        </w:rPr>
        <w:t> </w:t>
      </w:r>
      <w:r>
        <w:rPr>
          <w:sz w:val="24"/>
        </w:rPr>
        <w:t>also</w:t>
      </w:r>
      <w:r>
        <w:rPr>
          <w:spacing w:val="-5"/>
          <w:sz w:val="24"/>
        </w:rPr>
        <w:t> </w:t>
      </w:r>
      <w:r>
        <w:rPr>
          <w:sz w:val="24"/>
        </w:rPr>
        <w:t>requires</w:t>
      </w:r>
      <w:r>
        <w:rPr>
          <w:spacing w:val="-3"/>
          <w:sz w:val="24"/>
        </w:rPr>
        <w:t> </w:t>
      </w:r>
      <w:r>
        <w:rPr>
          <w:sz w:val="24"/>
        </w:rPr>
        <w:t>that</w:t>
      </w:r>
      <w:r>
        <w:rPr>
          <w:spacing w:val="-5"/>
          <w:sz w:val="24"/>
        </w:rPr>
        <w:t> </w:t>
      </w:r>
      <w:r>
        <w:rPr>
          <w:sz w:val="24"/>
        </w:rPr>
        <w:t>for</w:t>
      </w:r>
      <w:r>
        <w:rPr>
          <w:spacing w:val="-3"/>
          <w:sz w:val="24"/>
        </w:rPr>
        <w:t> </w:t>
      </w:r>
      <w:r>
        <w:rPr>
          <w:sz w:val="24"/>
        </w:rPr>
        <w:t>each</w:t>
      </w:r>
      <w:r>
        <w:rPr>
          <w:spacing w:val="-5"/>
          <w:sz w:val="24"/>
        </w:rPr>
        <w:t> </w:t>
      </w:r>
      <w:r>
        <w:rPr>
          <w:sz w:val="24"/>
        </w:rPr>
        <w:t>earmarked</w:t>
      </w:r>
      <w:r>
        <w:rPr>
          <w:spacing w:val="-3"/>
          <w:sz w:val="24"/>
        </w:rPr>
        <w:t> </w:t>
      </w:r>
      <w:r>
        <w:rPr>
          <w:sz w:val="24"/>
        </w:rPr>
        <w:t>reserve</w:t>
      </w:r>
      <w:r>
        <w:rPr>
          <w:spacing w:val="-3"/>
          <w:sz w:val="24"/>
        </w:rPr>
        <w:t> </w:t>
      </w:r>
      <w:r>
        <w:rPr>
          <w:sz w:val="24"/>
        </w:rPr>
        <w:t>there</w:t>
      </w:r>
      <w:r>
        <w:rPr>
          <w:spacing w:val="-3"/>
          <w:sz w:val="24"/>
        </w:rPr>
        <w:t> </w:t>
      </w:r>
      <w:r>
        <w:rPr>
          <w:sz w:val="24"/>
        </w:rPr>
        <w:t>should</w:t>
      </w:r>
      <w:r>
        <w:rPr>
          <w:spacing w:val="-3"/>
          <w:sz w:val="24"/>
        </w:rPr>
        <w:t> </w:t>
      </w:r>
      <w:r>
        <w:rPr>
          <w:sz w:val="24"/>
        </w:rPr>
        <w:t>be</w:t>
      </w:r>
      <w:r>
        <w:rPr>
          <w:spacing w:val="-3"/>
          <w:sz w:val="24"/>
        </w:rPr>
        <w:t> </w:t>
      </w:r>
      <w:r>
        <w:rPr>
          <w:sz w:val="24"/>
        </w:rPr>
        <w:t>a clear protocol setting</w:t>
      </w:r>
      <w:r>
        <w:rPr>
          <w:spacing w:val="-1"/>
          <w:sz w:val="24"/>
        </w:rPr>
        <w:t> </w:t>
      </w:r>
      <w:r>
        <w:rPr>
          <w:sz w:val="24"/>
        </w:rPr>
        <w:t>out the reason</w:t>
      </w:r>
      <w:r>
        <w:rPr>
          <w:spacing w:val="-1"/>
          <w:sz w:val="24"/>
        </w:rPr>
        <w:t> </w:t>
      </w:r>
      <w:r>
        <w:rPr>
          <w:sz w:val="24"/>
        </w:rPr>
        <w:t>for the reserve, how and when it</w:t>
      </w:r>
      <w:r>
        <w:rPr>
          <w:spacing w:val="-1"/>
          <w:sz w:val="24"/>
        </w:rPr>
        <w:t> </w:t>
      </w:r>
      <w:r>
        <w:rPr>
          <w:sz w:val="24"/>
        </w:rPr>
        <w:t>can</w:t>
      </w:r>
      <w:r>
        <w:rPr>
          <w:spacing w:val="-1"/>
          <w:sz w:val="24"/>
        </w:rPr>
        <w:t> </w:t>
      </w:r>
      <w:r>
        <w:rPr>
          <w:sz w:val="24"/>
        </w:rPr>
        <w:t>be</w:t>
      </w:r>
      <w:r>
        <w:rPr>
          <w:spacing w:val="-1"/>
          <w:sz w:val="24"/>
        </w:rPr>
        <w:t> </w:t>
      </w:r>
      <w:r>
        <w:rPr>
          <w:sz w:val="24"/>
        </w:rPr>
        <w:t>used, and management, control and review processes.</w:t>
      </w:r>
      <w:r>
        <w:rPr>
          <w:spacing w:val="40"/>
          <w:sz w:val="24"/>
        </w:rPr>
        <w:t> </w:t>
      </w:r>
      <w:r>
        <w:rPr>
          <w:sz w:val="24"/>
        </w:rPr>
        <w:t>A protocol for the Mayor’s earmarked reserves is set out at Appendix F.</w:t>
      </w:r>
    </w:p>
    <w:p>
      <w:pPr>
        <w:pStyle w:val="BodyText"/>
        <w:spacing w:before="1"/>
      </w:pPr>
    </w:p>
    <w:p>
      <w:pPr>
        <w:pStyle w:val="ListParagraph"/>
        <w:numPr>
          <w:ilvl w:val="1"/>
          <w:numId w:val="36"/>
        </w:numPr>
        <w:tabs>
          <w:tab w:pos="828" w:val="left" w:leader="none"/>
          <w:tab w:pos="833" w:val="left" w:leader="none"/>
        </w:tabs>
        <w:spacing w:line="240" w:lineRule="auto" w:before="0" w:after="0"/>
        <w:ind w:left="833" w:right="979" w:hanging="721"/>
        <w:jc w:val="both"/>
        <w:rPr>
          <w:sz w:val="24"/>
        </w:rPr>
      </w:pPr>
      <w:r>
        <w:rPr>
          <w:sz w:val="24"/>
        </w:rPr>
        <w:t>The focus of the financial strategy is on sustainability and affordability. The General Reserve level is ensured to be in line with the Reserves Strategy of between 2.5% and 3.5% of the net revenue budget.</w:t>
      </w:r>
    </w:p>
    <w:p>
      <w:pPr>
        <w:pStyle w:val="BodyText"/>
        <w:spacing w:before="159"/>
        <w:ind w:left="833" w:right="975"/>
        <w:jc w:val="both"/>
      </w:pPr>
      <w:r>
        <w:rPr/>
        <w:t>The</w:t>
      </w:r>
      <w:r>
        <w:rPr>
          <w:spacing w:val="-17"/>
        </w:rPr>
        <w:t> </w:t>
      </w:r>
      <w:r>
        <w:rPr/>
        <w:t>Reserves</w:t>
      </w:r>
      <w:r>
        <w:rPr>
          <w:spacing w:val="-17"/>
        </w:rPr>
        <w:t> </w:t>
      </w:r>
      <w:r>
        <w:rPr/>
        <w:t>Strategy</w:t>
      </w:r>
      <w:r>
        <w:rPr>
          <w:spacing w:val="-16"/>
        </w:rPr>
        <w:t> </w:t>
      </w:r>
      <w:r>
        <w:rPr/>
        <w:t>reflects</w:t>
      </w:r>
      <w:r>
        <w:rPr>
          <w:spacing w:val="-17"/>
        </w:rPr>
        <w:t> </w:t>
      </w:r>
      <w:r>
        <w:rPr/>
        <w:t>significant</w:t>
      </w:r>
      <w:r>
        <w:rPr>
          <w:spacing w:val="-17"/>
        </w:rPr>
        <w:t> </w:t>
      </w:r>
      <w:r>
        <w:rPr/>
        <w:t>investment</w:t>
      </w:r>
      <w:r>
        <w:rPr>
          <w:spacing w:val="-16"/>
        </w:rPr>
        <w:t> </w:t>
      </w:r>
      <w:r>
        <w:rPr/>
        <w:t>in</w:t>
      </w:r>
      <w:r>
        <w:rPr>
          <w:spacing w:val="-15"/>
        </w:rPr>
        <w:t> </w:t>
      </w:r>
      <w:r>
        <w:rPr/>
        <w:t>transformation</w:t>
      </w:r>
      <w:r>
        <w:rPr>
          <w:spacing w:val="-16"/>
        </w:rPr>
        <w:t> </w:t>
      </w:r>
      <w:r>
        <w:rPr/>
        <w:t>over</w:t>
      </w:r>
      <w:r>
        <w:rPr>
          <w:spacing w:val="-17"/>
        </w:rPr>
        <w:t> </w:t>
      </w:r>
      <w:r>
        <w:rPr/>
        <w:t>the</w:t>
      </w:r>
      <w:r>
        <w:rPr>
          <w:spacing w:val="-15"/>
        </w:rPr>
        <w:t> </w:t>
      </w:r>
      <w:r>
        <w:rPr/>
        <w:t>short to</w:t>
      </w:r>
      <w:r>
        <w:rPr>
          <w:spacing w:val="-11"/>
        </w:rPr>
        <w:t> </w:t>
      </w:r>
      <w:r>
        <w:rPr/>
        <w:t>medium</w:t>
      </w:r>
      <w:r>
        <w:rPr>
          <w:spacing w:val="-11"/>
        </w:rPr>
        <w:t> </w:t>
      </w:r>
      <w:r>
        <w:rPr/>
        <w:t>term</w:t>
      </w:r>
      <w:r>
        <w:rPr>
          <w:spacing w:val="-12"/>
        </w:rPr>
        <w:t> </w:t>
      </w:r>
      <w:r>
        <w:rPr/>
        <w:t>with</w:t>
      </w:r>
      <w:r>
        <w:rPr>
          <w:spacing w:val="-11"/>
        </w:rPr>
        <w:t> </w:t>
      </w:r>
      <w:r>
        <w:rPr/>
        <w:t>reserves</w:t>
      </w:r>
      <w:r>
        <w:rPr>
          <w:spacing w:val="-12"/>
        </w:rPr>
        <w:t> </w:t>
      </w:r>
      <w:r>
        <w:rPr/>
        <w:t>held</w:t>
      </w:r>
      <w:r>
        <w:rPr>
          <w:spacing w:val="-15"/>
        </w:rPr>
        <w:t> </w:t>
      </w:r>
      <w:r>
        <w:rPr/>
        <w:t>for</w:t>
      </w:r>
      <w:r>
        <w:rPr>
          <w:spacing w:val="-13"/>
        </w:rPr>
        <w:t> </w:t>
      </w:r>
      <w:r>
        <w:rPr/>
        <w:t>risk,</w:t>
      </w:r>
      <w:r>
        <w:rPr>
          <w:spacing w:val="-12"/>
        </w:rPr>
        <w:t> </w:t>
      </w:r>
      <w:r>
        <w:rPr/>
        <w:t>in</w:t>
      </w:r>
      <w:r>
        <w:rPr>
          <w:spacing w:val="-12"/>
        </w:rPr>
        <w:t> </w:t>
      </w:r>
      <w:r>
        <w:rPr/>
        <w:t>line</w:t>
      </w:r>
      <w:r>
        <w:rPr>
          <w:spacing w:val="-11"/>
        </w:rPr>
        <w:t> </w:t>
      </w:r>
      <w:r>
        <w:rPr/>
        <w:t>with</w:t>
      </w:r>
      <w:r>
        <w:rPr>
          <w:spacing w:val="-11"/>
        </w:rPr>
        <w:t> </w:t>
      </w:r>
      <w:r>
        <w:rPr/>
        <w:t>the</w:t>
      </w:r>
      <w:r>
        <w:rPr>
          <w:spacing w:val="-12"/>
        </w:rPr>
        <w:t> </w:t>
      </w:r>
      <w:r>
        <w:rPr/>
        <w:t>CIPFA</w:t>
      </w:r>
      <w:r>
        <w:rPr>
          <w:spacing w:val="-14"/>
        </w:rPr>
        <w:t> </w:t>
      </w:r>
      <w:r>
        <w:rPr/>
        <w:t>2014</w:t>
      </w:r>
      <w:r>
        <w:rPr>
          <w:spacing w:val="-12"/>
        </w:rPr>
        <w:t> </w:t>
      </w:r>
      <w:r>
        <w:rPr/>
        <w:t>guidance,</w:t>
      </w:r>
      <w:r>
        <w:rPr>
          <w:spacing w:val="-12"/>
        </w:rPr>
        <w:t> </w:t>
      </w:r>
      <w:r>
        <w:rPr/>
        <w:t>and PFI costs only by the end of financial year 2025/26.</w:t>
      </w:r>
    </w:p>
    <w:p>
      <w:pPr>
        <w:pStyle w:val="BodyText"/>
        <w:spacing w:before="160"/>
        <w:ind w:left="833"/>
        <w:jc w:val="both"/>
        <w:rPr>
          <w:rFonts w:ascii="Times New Roman"/>
        </w:rPr>
      </w:pPr>
      <w:r>
        <w:rPr/>
        <w:t>The</w:t>
      </w:r>
      <w:r>
        <w:rPr>
          <w:spacing w:val="-3"/>
        </w:rPr>
        <w:t> </w:t>
      </w:r>
      <w:r>
        <w:rPr/>
        <w:t>current</w:t>
      </w:r>
      <w:r>
        <w:rPr>
          <w:spacing w:val="-3"/>
        </w:rPr>
        <w:t> </w:t>
      </w:r>
      <w:r>
        <w:rPr/>
        <w:t>level</w:t>
      </w:r>
      <w:r>
        <w:rPr>
          <w:spacing w:val="-6"/>
        </w:rPr>
        <w:t> </w:t>
      </w:r>
      <w:r>
        <w:rPr/>
        <w:t>of</w:t>
      </w:r>
      <w:r>
        <w:rPr>
          <w:spacing w:val="-5"/>
        </w:rPr>
        <w:t> </w:t>
      </w:r>
      <w:r>
        <w:rPr/>
        <w:t>general</w:t>
      </w:r>
      <w:r>
        <w:rPr>
          <w:spacing w:val="-3"/>
        </w:rPr>
        <w:t> </w:t>
      </w:r>
      <w:r>
        <w:rPr/>
        <w:t>balances</w:t>
      </w:r>
      <w:r>
        <w:rPr>
          <w:spacing w:val="-3"/>
        </w:rPr>
        <w:t> </w:t>
      </w:r>
      <w:r>
        <w:rPr/>
        <w:t>is</w:t>
      </w:r>
      <w:r>
        <w:rPr>
          <w:spacing w:val="1"/>
        </w:rPr>
        <w:t> </w:t>
      </w:r>
      <w:r>
        <w:rPr/>
        <w:t>around</w:t>
      </w:r>
      <w:r>
        <w:rPr>
          <w:spacing w:val="-3"/>
        </w:rPr>
        <w:t> </w:t>
      </w:r>
      <w:r>
        <w:rPr/>
        <w:t>2.5%</w:t>
      </w:r>
      <w:r>
        <w:rPr>
          <w:spacing w:val="-5"/>
        </w:rPr>
        <w:t> </w:t>
      </w:r>
      <w:r>
        <w:rPr/>
        <w:t>of</w:t>
      </w:r>
      <w:r>
        <w:rPr>
          <w:spacing w:val="-3"/>
        </w:rPr>
        <w:t> </w:t>
      </w:r>
      <w:r>
        <w:rPr/>
        <w:t>the</w:t>
      </w:r>
      <w:r>
        <w:rPr>
          <w:spacing w:val="-5"/>
        </w:rPr>
        <w:t> </w:t>
      </w:r>
      <w:r>
        <w:rPr/>
        <w:t>net</w:t>
      </w:r>
      <w:r>
        <w:rPr>
          <w:spacing w:val="-1"/>
        </w:rPr>
        <w:t> </w:t>
      </w:r>
      <w:r>
        <w:rPr/>
        <w:t>revenue</w:t>
      </w:r>
      <w:r>
        <w:rPr>
          <w:spacing w:val="-3"/>
        </w:rPr>
        <w:t> </w:t>
      </w:r>
      <w:r>
        <w:rPr>
          <w:spacing w:val="-2"/>
        </w:rPr>
        <w:t>budget</w:t>
      </w:r>
      <w:r>
        <w:rPr>
          <w:rFonts w:ascii="Times New Roman"/>
          <w:spacing w:val="-2"/>
        </w:rPr>
        <w:t>.</w:t>
      </w:r>
    </w:p>
    <w:p>
      <w:pPr>
        <w:pStyle w:val="BodyText"/>
        <w:spacing w:before="2"/>
        <w:rPr>
          <w:rFonts w:ascii="Times New Roman"/>
        </w:rPr>
      </w:pPr>
    </w:p>
    <w:p>
      <w:pPr>
        <w:pStyle w:val="Heading1"/>
        <w:numPr>
          <w:ilvl w:val="0"/>
          <w:numId w:val="37"/>
        </w:numPr>
        <w:tabs>
          <w:tab w:pos="833" w:val="left" w:leader="none"/>
        </w:tabs>
        <w:spacing w:line="240" w:lineRule="auto" w:before="0" w:after="0"/>
        <w:ind w:left="833" w:right="0" w:hanging="721"/>
        <w:jc w:val="left"/>
      </w:pPr>
      <w:r>
        <w:rPr/>
        <w:t>LONGER</w:t>
      </w:r>
      <w:r>
        <w:rPr>
          <w:spacing w:val="-1"/>
        </w:rPr>
        <w:t> </w:t>
      </w:r>
      <w:r>
        <w:rPr/>
        <w:t>TERM</w:t>
      </w:r>
      <w:r>
        <w:rPr>
          <w:spacing w:val="-2"/>
        </w:rPr>
        <w:t> PROJECTIONS</w:t>
      </w:r>
    </w:p>
    <w:p>
      <w:pPr>
        <w:pStyle w:val="BodyText"/>
        <w:spacing w:before="5"/>
        <w:rPr>
          <w:b/>
        </w:rPr>
      </w:pPr>
    </w:p>
    <w:p>
      <w:pPr>
        <w:pStyle w:val="ListParagraph"/>
        <w:numPr>
          <w:ilvl w:val="1"/>
          <w:numId w:val="37"/>
        </w:numPr>
        <w:tabs>
          <w:tab w:pos="818" w:val="left" w:leader="none"/>
          <w:tab w:pos="821" w:val="left" w:leader="none"/>
        </w:tabs>
        <w:spacing w:line="240" w:lineRule="auto" w:before="0" w:after="0"/>
        <w:ind w:left="821" w:right="969" w:hanging="709"/>
        <w:jc w:val="both"/>
        <w:rPr>
          <w:sz w:val="24"/>
        </w:rPr>
      </w:pPr>
      <w:r>
        <w:rPr>
          <w:sz w:val="24"/>
        </w:rPr>
        <w:t>The Medium-Term Financial Forecast (MTFF) presented shows a balanced position for</w:t>
      </w:r>
      <w:r>
        <w:rPr>
          <w:spacing w:val="-10"/>
          <w:sz w:val="24"/>
        </w:rPr>
        <w:t> </w:t>
      </w:r>
      <w:r>
        <w:rPr>
          <w:sz w:val="24"/>
        </w:rPr>
        <w:t>2024/25</w:t>
      </w:r>
      <w:r>
        <w:rPr>
          <w:spacing w:val="-11"/>
          <w:sz w:val="24"/>
        </w:rPr>
        <w:t> </w:t>
      </w:r>
      <w:r>
        <w:rPr>
          <w:sz w:val="24"/>
        </w:rPr>
        <w:t>following</w:t>
      </w:r>
      <w:r>
        <w:rPr>
          <w:spacing w:val="-11"/>
          <w:sz w:val="24"/>
        </w:rPr>
        <w:t> </w:t>
      </w:r>
      <w:r>
        <w:rPr>
          <w:sz w:val="24"/>
        </w:rPr>
        <w:t>the</w:t>
      </w:r>
      <w:r>
        <w:rPr>
          <w:spacing w:val="-11"/>
          <w:sz w:val="24"/>
        </w:rPr>
        <w:t> </w:t>
      </w:r>
      <w:r>
        <w:rPr>
          <w:sz w:val="24"/>
        </w:rPr>
        <w:t>use</w:t>
      </w:r>
      <w:r>
        <w:rPr>
          <w:spacing w:val="-9"/>
          <w:sz w:val="24"/>
        </w:rPr>
        <w:t> </w:t>
      </w:r>
      <w:r>
        <w:rPr>
          <w:sz w:val="24"/>
        </w:rPr>
        <w:t>of</w:t>
      </w:r>
      <w:r>
        <w:rPr>
          <w:spacing w:val="-11"/>
          <w:sz w:val="24"/>
        </w:rPr>
        <w:t> </w:t>
      </w:r>
      <w:r>
        <w:rPr>
          <w:sz w:val="24"/>
        </w:rPr>
        <w:t>£7.344</w:t>
      </w:r>
      <w:r>
        <w:rPr>
          <w:spacing w:val="-13"/>
          <w:sz w:val="24"/>
        </w:rPr>
        <w:t> </w:t>
      </w:r>
      <w:r>
        <w:rPr>
          <w:sz w:val="24"/>
        </w:rPr>
        <w:t>million</w:t>
      </w:r>
      <w:r>
        <w:rPr>
          <w:spacing w:val="-7"/>
          <w:sz w:val="24"/>
        </w:rPr>
        <w:t> </w:t>
      </w:r>
      <w:r>
        <w:rPr>
          <w:sz w:val="24"/>
        </w:rPr>
        <w:t>of</w:t>
      </w:r>
      <w:r>
        <w:rPr>
          <w:spacing w:val="-9"/>
          <w:sz w:val="24"/>
        </w:rPr>
        <w:t> </w:t>
      </w:r>
      <w:r>
        <w:rPr>
          <w:sz w:val="24"/>
        </w:rPr>
        <w:t>revenue</w:t>
      </w:r>
      <w:r>
        <w:rPr>
          <w:spacing w:val="-11"/>
          <w:sz w:val="24"/>
        </w:rPr>
        <w:t> </w:t>
      </w:r>
      <w:r>
        <w:rPr>
          <w:sz w:val="24"/>
        </w:rPr>
        <w:t>reserves</w:t>
      </w:r>
      <w:r>
        <w:rPr>
          <w:spacing w:val="-14"/>
          <w:sz w:val="24"/>
        </w:rPr>
        <w:t> </w:t>
      </w:r>
      <w:r>
        <w:rPr>
          <w:sz w:val="24"/>
        </w:rPr>
        <w:t>and</w:t>
      </w:r>
      <w:r>
        <w:rPr>
          <w:spacing w:val="-11"/>
          <w:sz w:val="24"/>
        </w:rPr>
        <w:t> </w:t>
      </w:r>
      <w:r>
        <w:rPr>
          <w:sz w:val="24"/>
        </w:rPr>
        <w:t>using</w:t>
      </w:r>
      <w:r>
        <w:rPr>
          <w:spacing w:val="-11"/>
          <w:sz w:val="24"/>
        </w:rPr>
        <w:t> </w:t>
      </w:r>
      <w:r>
        <w:rPr>
          <w:sz w:val="24"/>
        </w:rPr>
        <w:t>the</w:t>
      </w:r>
      <w:r>
        <w:rPr>
          <w:spacing w:val="-13"/>
          <w:sz w:val="24"/>
        </w:rPr>
        <w:t> </w:t>
      </w:r>
      <w:r>
        <w:rPr>
          <w:sz w:val="24"/>
        </w:rPr>
        <w:t>£13 precept</w:t>
      </w:r>
      <w:r>
        <w:rPr>
          <w:spacing w:val="-6"/>
          <w:sz w:val="24"/>
        </w:rPr>
        <w:t> </w:t>
      </w:r>
      <w:r>
        <w:rPr>
          <w:sz w:val="24"/>
        </w:rPr>
        <w:t>flexibility.</w:t>
      </w:r>
      <w:r>
        <w:rPr>
          <w:spacing w:val="-6"/>
          <w:sz w:val="24"/>
        </w:rPr>
        <w:t> </w:t>
      </w:r>
      <w:r>
        <w:rPr>
          <w:sz w:val="24"/>
        </w:rPr>
        <w:t>The</w:t>
      </w:r>
      <w:r>
        <w:rPr>
          <w:spacing w:val="-8"/>
          <w:sz w:val="24"/>
        </w:rPr>
        <w:t> </w:t>
      </w:r>
      <w:r>
        <w:rPr>
          <w:sz w:val="24"/>
        </w:rPr>
        <w:t>position</w:t>
      </w:r>
      <w:r>
        <w:rPr>
          <w:spacing w:val="-6"/>
          <w:sz w:val="24"/>
        </w:rPr>
        <w:t> </w:t>
      </w:r>
      <w:r>
        <w:rPr>
          <w:sz w:val="24"/>
        </w:rPr>
        <w:t>for</w:t>
      </w:r>
      <w:r>
        <w:rPr>
          <w:spacing w:val="-7"/>
          <w:sz w:val="24"/>
        </w:rPr>
        <w:t> </w:t>
      </w:r>
      <w:r>
        <w:rPr>
          <w:sz w:val="24"/>
        </w:rPr>
        <w:t>future</w:t>
      </w:r>
      <w:r>
        <w:rPr>
          <w:spacing w:val="-7"/>
          <w:sz w:val="24"/>
        </w:rPr>
        <w:t> </w:t>
      </w:r>
      <w:r>
        <w:rPr>
          <w:sz w:val="24"/>
        </w:rPr>
        <w:t>years,</w:t>
      </w:r>
      <w:r>
        <w:rPr>
          <w:spacing w:val="-6"/>
          <w:sz w:val="24"/>
        </w:rPr>
        <w:t> </w:t>
      </w:r>
      <w:r>
        <w:rPr>
          <w:sz w:val="24"/>
        </w:rPr>
        <w:t>if</w:t>
      </w:r>
      <w:r>
        <w:rPr>
          <w:spacing w:val="-7"/>
          <w:sz w:val="24"/>
        </w:rPr>
        <w:t> </w:t>
      </w:r>
      <w:r>
        <w:rPr>
          <w:sz w:val="24"/>
        </w:rPr>
        <w:t>the</w:t>
      </w:r>
      <w:r>
        <w:rPr>
          <w:spacing w:val="-6"/>
          <w:sz w:val="24"/>
        </w:rPr>
        <w:t> </w:t>
      </w:r>
      <w:r>
        <w:rPr>
          <w:sz w:val="24"/>
        </w:rPr>
        <w:t>significant saving</w:t>
      </w:r>
      <w:r>
        <w:rPr>
          <w:spacing w:val="-6"/>
          <w:sz w:val="24"/>
        </w:rPr>
        <w:t> </w:t>
      </w:r>
      <w:r>
        <w:rPr>
          <w:sz w:val="24"/>
        </w:rPr>
        <w:t>plans</w:t>
      </w:r>
      <w:r>
        <w:rPr>
          <w:spacing w:val="-7"/>
          <w:sz w:val="24"/>
        </w:rPr>
        <w:t> </w:t>
      </w:r>
      <w:r>
        <w:rPr>
          <w:sz w:val="24"/>
        </w:rPr>
        <w:t>in</w:t>
      </w:r>
      <w:r>
        <w:rPr>
          <w:spacing w:val="-9"/>
          <w:sz w:val="24"/>
        </w:rPr>
        <w:t> </w:t>
      </w:r>
      <w:r>
        <w:rPr>
          <w:sz w:val="24"/>
        </w:rPr>
        <w:t>place are met, is:</w:t>
      </w:r>
    </w:p>
    <w:p>
      <w:pPr>
        <w:pStyle w:val="BodyText"/>
        <w:spacing w:before="15"/>
      </w:pPr>
    </w:p>
    <w:p>
      <w:pPr>
        <w:pStyle w:val="ListParagraph"/>
        <w:numPr>
          <w:ilvl w:val="2"/>
          <w:numId w:val="37"/>
        </w:numPr>
        <w:tabs>
          <w:tab w:pos="1193" w:val="left" w:leader="none"/>
        </w:tabs>
        <w:spacing w:line="240" w:lineRule="auto" w:before="0" w:after="0"/>
        <w:ind w:left="1193" w:right="0" w:hanging="360"/>
        <w:jc w:val="left"/>
        <w:rPr>
          <w:sz w:val="24"/>
        </w:rPr>
      </w:pPr>
      <w:r>
        <w:rPr>
          <w:sz w:val="24"/>
        </w:rPr>
        <w:t>2025/26</w:t>
      </w:r>
      <w:r>
        <w:rPr>
          <w:spacing w:val="-11"/>
          <w:sz w:val="24"/>
        </w:rPr>
        <w:t> </w:t>
      </w:r>
      <w:r>
        <w:rPr>
          <w:sz w:val="24"/>
        </w:rPr>
        <w:t>£18.251m</w:t>
      </w:r>
      <w:r>
        <w:rPr>
          <w:spacing w:val="-9"/>
          <w:sz w:val="24"/>
        </w:rPr>
        <w:t> </w:t>
      </w:r>
      <w:r>
        <w:rPr>
          <w:spacing w:val="-2"/>
          <w:sz w:val="24"/>
        </w:rPr>
        <w:t>shortfall</w:t>
      </w:r>
    </w:p>
    <w:p>
      <w:pPr>
        <w:pStyle w:val="ListParagraph"/>
        <w:numPr>
          <w:ilvl w:val="2"/>
          <w:numId w:val="37"/>
        </w:numPr>
        <w:tabs>
          <w:tab w:pos="1193" w:val="left" w:leader="none"/>
        </w:tabs>
        <w:spacing w:line="240" w:lineRule="auto" w:before="6" w:after="0"/>
        <w:ind w:left="1193" w:right="0" w:hanging="360"/>
        <w:jc w:val="left"/>
        <w:rPr>
          <w:sz w:val="24"/>
        </w:rPr>
      </w:pPr>
      <w:r>
        <w:rPr>
          <w:sz w:val="24"/>
        </w:rPr>
        <w:t>2026/27</w:t>
      </w:r>
      <w:r>
        <w:rPr>
          <w:spacing w:val="-11"/>
          <w:sz w:val="24"/>
        </w:rPr>
        <w:t> </w:t>
      </w:r>
      <w:r>
        <w:rPr>
          <w:sz w:val="24"/>
        </w:rPr>
        <w:t>£26.010m</w:t>
      </w:r>
      <w:r>
        <w:rPr>
          <w:spacing w:val="-9"/>
          <w:sz w:val="24"/>
        </w:rPr>
        <w:t> </w:t>
      </w:r>
      <w:r>
        <w:rPr>
          <w:spacing w:val="-2"/>
          <w:sz w:val="24"/>
        </w:rPr>
        <w:t>shortfall</w:t>
      </w:r>
    </w:p>
    <w:p>
      <w:pPr>
        <w:pStyle w:val="ListParagraph"/>
        <w:numPr>
          <w:ilvl w:val="2"/>
          <w:numId w:val="37"/>
        </w:numPr>
        <w:tabs>
          <w:tab w:pos="1193" w:val="left" w:leader="none"/>
        </w:tabs>
        <w:spacing w:line="240" w:lineRule="auto" w:before="4" w:after="0"/>
        <w:ind w:left="1193" w:right="0" w:hanging="360"/>
        <w:jc w:val="left"/>
        <w:rPr>
          <w:sz w:val="24"/>
        </w:rPr>
      </w:pPr>
      <w:r>
        <w:rPr>
          <w:sz w:val="24"/>
        </w:rPr>
        <w:t>2027/28</w:t>
      </w:r>
      <w:r>
        <w:rPr>
          <w:spacing w:val="-11"/>
          <w:sz w:val="24"/>
        </w:rPr>
        <w:t> </w:t>
      </w:r>
      <w:r>
        <w:rPr>
          <w:sz w:val="24"/>
        </w:rPr>
        <w:t>£42.563m</w:t>
      </w:r>
      <w:r>
        <w:rPr>
          <w:spacing w:val="-9"/>
          <w:sz w:val="24"/>
        </w:rPr>
        <w:t> </w:t>
      </w:r>
      <w:r>
        <w:rPr>
          <w:spacing w:val="-2"/>
          <w:sz w:val="24"/>
        </w:rPr>
        <w:t>shortfall</w:t>
      </w:r>
    </w:p>
    <w:p>
      <w:pPr>
        <w:pStyle w:val="BodyText"/>
        <w:spacing w:before="274"/>
        <w:ind w:left="830" w:right="969"/>
        <w:jc w:val="both"/>
      </w:pPr>
      <w:r>
        <w:rPr/>
        <w:t>Within these figures it has been assumed that the future years Band D Council Tax increase is £5.</w:t>
      </w:r>
      <w:r>
        <w:rPr>
          <w:spacing w:val="40"/>
        </w:rPr>
        <w:t> </w:t>
      </w:r>
      <w:r>
        <w:rPr/>
        <w:t>By comparison, if we had assumed £10 in line with the 2021 Comprehensive Spending Review (CSR) three year agreement of £10 for each of those</w:t>
      </w:r>
      <w:r>
        <w:rPr>
          <w:spacing w:val="-4"/>
        </w:rPr>
        <w:t> </w:t>
      </w:r>
      <w:r>
        <w:rPr/>
        <w:t>years</w:t>
      </w:r>
      <w:r>
        <w:rPr>
          <w:spacing w:val="-6"/>
        </w:rPr>
        <w:t> </w:t>
      </w:r>
      <w:r>
        <w:rPr/>
        <w:t>(which</w:t>
      </w:r>
      <w:r>
        <w:rPr>
          <w:spacing w:val="-2"/>
        </w:rPr>
        <w:t> </w:t>
      </w:r>
      <w:r>
        <w:rPr/>
        <w:t>subsequently</w:t>
      </w:r>
      <w:r>
        <w:rPr>
          <w:spacing w:val="-2"/>
        </w:rPr>
        <w:t> </w:t>
      </w:r>
      <w:r>
        <w:rPr/>
        <w:t>was</w:t>
      </w:r>
      <w:r>
        <w:rPr>
          <w:spacing w:val="-5"/>
        </w:rPr>
        <w:t> </w:t>
      </w:r>
      <w:r>
        <w:rPr/>
        <w:t>changed</w:t>
      </w:r>
      <w:r>
        <w:rPr>
          <w:spacing w:val="-2"/>
        </w:rPr>
        <w:t> </w:t>
      </w:r>
      <w:r>
        <w:rPr/>
        <w:t>to</w:t>
      </w:r>
      <w:r>
        <w:rPr>
          <w:spacing w:val="-4"/>
        </w:rPr>
        <w:t> </w:t>
      </w:r>
      <w:r>
        <w:rPr/>
        <w:t>£10</w:t>
      </w:r>
      <w:r>
        <w:rPr>
          <w:spacing w:val="-2"/>
        </w:rPr>
        <w:t> </w:t>
      </w:r>
      <w:r>
        <w:rPr/>
        <w:t>then</w:t>
      </w:r>
      <w:r>
        <w:rPr>
          <w:spacing w:val="-2"/>
        </w:rPr>
        <w:t> </w:t>
      </w:r>
      <w:r>
        <w:rPr/>
        <w:t>£15</w:t>
      </w:r>
      <w:r>
        <w:rPr>
          <w:spacing w:val="-4"/>
        </w:rPr>
        <w:t> </w:t>
      </w:r>
      <w:r>
        <w:rPr/>
        <w:t>then</w:t>
      </w:r>
      <w:r>
        <w:rPr>
          <w:spacing w:val="-4"/>
        </w:rPr>
        <w:t> </w:t>
      </w:r>
      <w:r>
        <w:rPr/>
        <w:t>£13),</w:t>
      </w:r>
      <w:r>
        <w:rPr>
          <w:spacing w:val="-2"/>
        </w:rPr>
        <w:t> </w:t>
      </w:r>
      <w:r>
        <w:rPr/>
        <w:t>the</w:t>
      </w:r>
      <w:r>
        <w:rPr>
          <w:spacing w:val="-2"/>
        </w:rPr>
        <w:t> </w:t>
      </w:r>
      <w:r>
        <w:rPr/>
        <w:t>future forecast deficits would change to</w:t>
      </w:r>
    </w:p>
    <w:p>
      <w:pPr>
        <w:pStyle w:val="BodyText"/>
        <w:spacing w:before="16"/>
      </w:pPr>
    </w:p>
    <w:p>
      <w:pPr>
        <w:pStyle w:val="ListParagraph"/>
        <w:numPr>
          <w:ilvl w:val="2"/>
          <w:numId w:val="37"/>
        </w:numPr>
        <w:tabs>
          <w:tab w:pos="1193" w:val="left" w:leader="none"/>
        </w:tabs>
        <w:spacing w:line="240" w:lineRule="auto" w:before="0" w:after="0"/>
        <w:ind w:left="1193" w:right="0" w:hanging="360"/>
        <w:jc w:val="left"/>
        <w:rPr>
          <w:sz w:val="24"/>
        </w:rPr>
      </w:pPr>
      <w:r>
        <w:rPr>
          <w:sz w:val="24"/>
        </w:rPr>
        <w:t>2025/26</w:t>
      </w:r>
      <w:r>
        <w:rPr>
          <w:spacing w:val="-10"/>
          <w:sz w:val="24"/>
        </w:rPr>
        <w:t> </w:t>
      </w:r>
      <w:r>
        <w:rPr>
          <w:sz w:val="24"/>
        </w:rPr>
        <w:t>£14.797m</w:t>
      </w:r>
      <w:r>
        <w:rPr>
          <w:spacing w:val="-8"/>
          <w:sz w:val="24"/>
        </w:rPr>
        <w:t> </w:t>
      </w:r>
      <w:r>
        <w:rPr>
          <w:spacing w:val="-2"/>
          <w:sz w:val="24"/>
        </w:rPr>
        <w:t>shortfall</w:t>
      </w:r>
    </w:p>
    <w:p>
      <w:pPr>
        <w:pStyle w:val="ListParagraph"/>
        <w:numPr>
          <w:ilvl w:val="2"/>
          <w:numId w:val="37"/>
        </w:numPr>
        <w:tabs>
          <w:tab w:pos="1193" w:val="left" w:leader="none"/>
        </w:tabs>
        <w:spacing w:line="240" w:lineRule="auto" w:before="3" w:after="0"/>
        <w:ind w:left="1193" w:right="0" w:hanging="360"/>
        <w:jc w:val="left"/>
        <w:rPr>
          <w:sz w:val="24"/>
        </w:rPr>
      </w:pPr>
      <w:r>
        <w:rPr>
          <w:sz w:val="24"/>
        </w:rPr>
        <w:t>2026/27</w:t>
      </w:r>
      <w:r>
        <w:rPr>
          <w:spacing w:val="-10"/>
          <w:sz w:val="24"/>
        </w:rPr>
        <w:t> </w:t>
      </w:r>
      <w:r>
        <w:rPr>
          <w:sz w:val="24"/>
        </w:rPr>
        <w:t>£19.031m</w:t>
      </w:r>
      <w:r>
        <w:rPr>
          <w:spacing w:val="-8"/>
          <w:sz w:val="24"/>
        </w:rPr>
        <w:t> </w:t>
      </w:r>
      <w:r>
        <w:rPr>
          <w:spacing w:val="-2"/>
          <w:sz w:val="24"/>
        </w:rPr>
        <w:t>shortfall</w:t>
      </w:r>
    </w:p>
    <w:p>
      <w:pPr>
        <w:pStyle w:val="ListParagraph"/>
        <w:numPr>
          <w:ilvl w:val="2"/>
          <w:numId w:val="37"/>
        </w:numPr>
        <w:tabs>
          <w:tab w:pos="1193" w:val="left" w:leader="none"/>
        </w:tabs>
        <w:spacing w:line="240" w:lineRule="auto" w:before="6" w:after="0"/>
        <w:ind w:left="1193" w:right="0" w:hanging="360"/>
        <w:jc w:val="left"/>
        <w:rPr>
          <w:sz w:val="24"/>
        </w:rPr>
      </w:pPr>
      <w:r>
        <w:rPr>
          <w:sz w:val="24"/>
        </w:rPr>
        <w:t>2027/28</w:t>
      </w:r>
      <w:r>
        <w:rPr>
          <w:spacing w:val="-10"/>
          <w:sz w:val="24"/>
        </w:rPr>
        <w:t> </w:t>
      </w:r>
      <w:r>
        <w:rPr>
          <w:sz w:val="24"/>
        </w:rPr>
        <w:t>£31.990m</w:t>
      </w:r>
      <w:r>
        <w:rPr>
          <w:spacing w:val="-8"/>
          <w:sz w:val="24"/>
        </w:rPr>
        <w:t> </w:t>
      </w:r>
      <w:r>
        <w:rPr>
          <w:spacing w:val="-2"/>
          <w:sz w:val="24"/>
        </w:rPr>
        <w:t>shortfall</w:t>
      </w:r>
    </w:p>
    <w:p>
      <w:pPr>
        <w:pStyle w:val="BodyText"/>
        <w:spacing w:before="13"/>
      </w:pPr>
    </w:p>
    <w:p>
      <w:pPr>
        <w:pStyle w:val="BodyText"/>
        <w:ind w:left="830" w:right="974"/>
        <w:jc w:val="both"/>
      </w:pPr>
      <w:r>
        <w:rPr/>
        <w:t>Within</w:t>
      </w:r>
      <w:r>
        <w:rPr>
          <w:spacing w:val="-10"/>
        </w:rPr>
        <w:t> </w:t>
      </w:r>
      <w:r>
        <w:rPr/>
        <w:t>the</w:t>
      </w:r>
      <w:r>
        <w:rPr>
          <w:spacing w:val="-7"/>
        </w:rPr>
        <w:t> </w:t>
      </w:r>
      <w:r>
        <w:rPr/>
        <w:t>MTFF</w:t>
      </w:r>
      <w:r>
        <w:rPr>
          <w:spacing w:val="-8"/>
        </w:rPr>
        <w:t> </w:t>
      </w:r>
      <w:r>
        <w:rPr/>
        <w:t>it</w:t>
      </w:r>
      <w:r>
        <w:rPr>
          <w:spacing w:val="-10"/>
        </w:rPr>
        <w:t> </w:t>
      </w:r>
      <w:r>
        <w:rPr/>
        <w:t>has</w:t>
      </w:r>
      <w:r>
        <w:rPr>
          <w:spacing w:val="-10"/>
        </w:rPr>
        <w:t> </w:t>
      </w:r>
      <w:r>
        <w:rPr/>
        <w:t>also</w:t>
      </w:r>
      <w:r>
        <w:rPr>
          <w:spacing w:val="-7"/>
        </w:rPr>
        <w:t> </w:t>
      </w:r>
      <w:r>
        <w:rPr/>
        <w:t>been</w:t>
      </w:r>
      <w:r>
        <w:rPr>
          <w:spacing w:val="-9"/>
        </w:rPr>
        <w:t> </w:t>
      </w:r>
      <w:r>
        <w:rPr/>
        <w:t>assumed</w:t>
      </w:r>
      <w:r>
        <w:rPr>
          <w:spacing w:val="-7"/>
        </w:rPr>
        <w:t> </w:t>
      </w:r>
      <w:r>
        <w:rPr/>
        <w:t>that</w:t>
      </w:r>
      <w:r>
        <w:rPr>
          <w:spacing w:val="-7"/>
        </w:rPr>
        <w:t> </w:t>
      </w:r>
      <w:r>
        <w:rPr/>
        <w:t>core</w:t>
      </w:r>
      <w:r>
        <w:rPr>
          <w:spacing w:val="-8"/>
        </w:rPr>
        <w:t> </w:t>
      </w:r>
      <w:r>
        <w:rPr/>
        <w:t>Home</w:t>
      </w:r>
      <w:r>
        <w:rPr>
          <w:spacing w:val="-7"/>
        </w:rPr>
        <w:t> </w:t>
      </w:r>
      <w:r>
        <w:rPr/>
        <w:t>Office</w:t>
      </w:r>
      <w:r>
        <w:rPr>
          <w:spacing w:val="-7"/>
        </w:rPr>
        <w:t> </w:t>
      </w:r>
      <w:r>
        <w:rPr/>
        <w:t>grant</w:t>
      </w:r>
      <w:r>
        <w:rPr>
          <w:spacing w:val="-7"/>
        </w:rPr>
        <w:t> </w:t>
      </w:r>
      <w:r>
        <w:rPr/>
        <w:t>would</w:t>
      </w:r>
      <w:r>
        <w:rPr>
          <w:spacing w:val="-7"/>
        </w:rPr>
        <w:t> </w:t>
      </w:r>
      <w:r>
        <w:rPr/>
        <w:t>be</w:t>
      </w:r>
      <w:r>
        <w:rPr>
          <w:spacing w:val="-7"/>
        </w:rPr>
        <w:t> </w:t>
      </w:r>
      <w:r>
        <w:rPr/>
        <w:t>flat cash.</w:t>
      </w:r>
      <w:r>
        <w:rPr>
          <w:spacing w:val="-4"/>
        </w:rPr>
        <w:t> </w:t>
      </w:r>
      <w:r>
        <w:rPr/>
        <w:t>If</w:t>
      </w:r>
      <w:r>
        <w:rPr>
          <w:spacing w:val="-2"/>
        </w:rPr>
        <w:t> </w:t>
      </w:r>
      <w:r>
        <w:rPr/>
        <w:t>we</w:t>
      </w:r>
      <w:r>
        <w:rPr>
          <w:spacing w:val="-4"/>
        </w:rPr>
        <w:t> </w:t>
      </w:r>
      <w:r>
        <w:rPr/>
        <w:t>assumed</w:t>
      </w:r>
      <w:r>
        <w:rPr>
          <w:spacing w:val="-2"/>
        </w:rPr>
        <w:t> </w:t>
      </w:r>
      <w:r>
        <w:rPr/>
        <w:t>a</w:t>
      </w:r>
      <w:r>
        <w:rPr>
          <w:spacing w:val="-5"/>
        </w:rPr>
        <w:t> </w:t>
      </w:r>
      <w:r>
        <w:rPr/>
        <w:t>1%</w:t>
      </w:r>
      <w:r>
        <w:rPr>
          <w:spacing w:val="-2"/>
        </w:rPr>
        <w:t> </w:t>
      </w:r>
      <w:r>
        <w:rPr/>
        <w:t>increase</w:t>
      </w:r>
      <w:r>
        <w:rPr>
          <w:spacing w:val="-4"/>
        </w:rPr>
        <w:t> </w:t>
      </w:r>
      <w:r>
        <w:rPr/>
        <w:t>each</w:t>
      </w:r>
      <w:r>
        <w:rPr>
          <w:spacing w:val="-4"/>
        </w:rPr>
        <w:t> </w:t>
      </w:r>
      <w:r>
        <w:rPr/>
        <w:t>year</w:t>
      </w:r>
      <w:r>
        <w:rPr>
          <w:spacing w:val="-6"/>
        </w:rPr>
        <w:t> </w:t>
      </w:r>
      <w:r>
        <w:rPr/>
        <w:t>from 2025/26</w:t>
      </w:r>
      <w:r>
        <w:rPr>
          <w:spacing w:val="-2"/>
        </w:rPr>
        <w:t> </w:t>
      </w:r>
      <w:r>
        <w:rPr/>
        <w:t>in</w:t>
      </w:r>
      <w:r>
        <w:rPr>
          <w:spacing w:val="-2"/>
        </w:rPr>
        <w:t> </w:t>
      </w:r>
      <w:r>
        <w:rPr/>
        <w:t>addition</w:t>
      </w:r>
      <w:r>
        <w:rPr>
          <w:spacing w:val="-2"/>
        </w:rPr>
        <w:t> </w:t>
      </w:r>
      <w:r>
        <w:rPr/>
        <w:t>to</w:t>
      </w:r>
      <w:r>
        <w:rPr>
          <w:spacing w:val="-2"/>
        </w:rPr>
        <w:t> </w:t>
      </w:r>
      <w:r>
        <w:rPr/>
        <w:t>the</w:t>
      </w:r>
      <w:r>
        <w:rPr>
          <w:spacing w:val="-4"/>
        </w:rPr>
        <w:t> </w:t>
      </w:r>
      <w:r>
        <w:rPr/>
        <w:t>above</w:t>
      </w:r>
    </w:p>
    <w:p>
      <w:pPr>
        <w:pStyle w:val="BodyText"/>
        <w:ind w:left="830"/>
        <w:jc w:val="both"/>
      </w:pPr>
      <w:r>
        <w:rPr/>
        <w:t>£10</w:t>
      </w:r>
      <w:r>
        <w:rPr>
          <w:spacing w:val="-7"/>
        </w:rPr>
        <w:t> </w:t>
      </w:r>
      <w:r>
        <w:rPr/>
        <w:t>Band</w:t>
      </w:r>
      <w:r>
        <w:rPr>
          <w:spacing w:val="-4"/>
        </w:rPr>
        <w:t> </w:t>
      </w:r>
      <w:r>
        <w:rPr/>
        <w:t>D</w:t>
      </w:r>
      <w:r>
        <w:rPr>
          <w:spacing w:val="-4"/>
        </w:rPr>
        <w:t> </w:t>
      </w:r>
      <w:r>
        <w:rPr/>
        <w:t>Council</w:t>
      </w:r>
      <w:r>
        <w:rPr>
          <w:spacing w:val="-5"/>
        </w:rPr>
        <w:t> </w:t>
      </w:r>
      <w:r>
        <w:rPr/>
        <w:t>Tax</w:t>
      </w:r>
      <w:r>
        <w:rPr>
          <w:spacing w:val="-5"/>
        </w:rPr>
        <w:t> </w:t>
      </w:r>
      <w:r>
        <w:rPr/>
        <w:t>increase,</w:t>
      </w:r>
      <w:r>
        <w:rPr>
          <w:spacing w:val="-4"/>
        </w:rPr>
        <w:t> </w:t>
      </w:r>
      <w:r>
        <w:rPr/>
        <w:t>the</w:t>
      </w:r>
      <w:r>
        <w:rPr>
          <w:spacing w:val="-4"/>
        </w:rPr>
        <w:t> </w:t>
      </w:r>
      <w:r>
        <w:rPr/>
        <w:t>forecast</w:t>
      </w:r>
      <w:r>
        <w:rPr>
          <w:spacing w:val="-4"/>
        </w:rPr>
        <w:t> </w:t>
      </w:r>
      <w:r>
        <w:rPr/>
        <w:t>shortfalls</w:t>
      </w:r>
      <w:r>
        <w:rPr>
          <w:spacing w:val="-5"/>
        </w:rPr>
        <w:t> </w:t>
      </w:r>
      <w:r>
        <w:rPr/>
        <w:t>would</w:t>
      </w:r>
      <w:r>
        <w:rPr>
          <w:spacing w:val="-6"/>
        </w:rPr>
        <w:t> </w:t>
      </w:r>
      <w:r>
        <w:rPr/>
        <w:t>further</w:t>
      </w:r>
      <w:r>
        <w:rPr>
          <w:spacing w:val="-4"/>
        </w:rPr>
        <w:t> </w:t>
      </w:r>
      <w:r>
        <w:rPr/>
        <w:t>reduce</w:t>
      </w:r>
      <w:r>
        <w:rPr>
          <w:spacing w:val="-4"/>
        </w:rPr>
        <w:t> </w:t>
      </w:r>
      <w:r>
        <w:rPr>
          <w:spacing w:val="-5"/>
        </w:rPr>
        <w:t>to:</w:t>
      </w:r>
    </w:p>
    <w:p>
      <w:pPr>
        <w:pStyle w:val="BodyText"/>
        <w:spacing w:before="13"/>
      </w:pPr>
    </w:p>
    <w:p>
      <w:pPr>
        <w:pStyle w:val="ListParagraph"/>
        <w:numPr>
          <w:ilvl w:val="2"/>
          <w:numId w:val="37"/>
        </w:numPr>
        <w:tabs>
          <w:tab w:pos="1193" w:val="left" w:leader="none"/>
        </w:tabs>
        <w:spacing w:line="240" w:lineRule="auto" w:before="0" w:after="0"/>
        <w:ind w:left="1193" w:right="0" w:hanging="360"/>
        <w:jc w:val="left"/>
        <w:rPr>
          <w:sz w:val="24"/>
        </w:rPr>
      </w:pPr>
      <w:r>
        <w:rPr>
          <w:sz w:val="24"/>
        </w:rPr>
        <w:t>2025/26</w:t>
      </w:r>
      <w:r>
        <w:rPr>
          <w:spacing w:val="-10"/>
          <w:sz w:val="24"/>
        </w:rPr>
        <w:t> </w:t>
      </w:r>
      <w:r>
        <w:rPr>
          <w:sz w:val="24"/>
        </w:rPr>
        <w:t>£10.901m</w:t>
      </w:r>
      <w:r>
        <w:rPr>
          <w:spacing w:val="-8"/>
          <w:sz w:val="24"/>
        </w:rPr>
        <w:t> </w:t>
      </w:r>
      <w:r>
        <w:rPr>
          <w:spacing w:val="-2"/>
          <w:sz w:val="24"/>
        </w:rPr>
        <w:t>shortfall</w:t>
      </w:r>
    </w:p>
    <w:p>
      <w:pPr>
        <w:pStyle w:val="ListParagraph"/>
        <w:numPr>
          <w:ilvl w:val="2"/>
          <w:numId w:val="37"/>
        </w:numPr>
        <w:tabs>
          <w:tab w:pos="1193" w:val="left" w:leader="none"/>
        </w:tabs>
        <w:spacing w:line="240" w:lineRule="auto" w:before="6" w:after="0"/>
        <w:ind w:left="1193" w:right="0" w:hanging="360"/>
        <w:jc w:val="left"/>
        <w:rPr>
          <w:sz w:val="24"/>
        </w:rPr>
      </w:pPr>
      <w:r>
        <w:rPr>
          <w:sz w:val="24"/>
        </w:rPr>
        <w:t>2026/27</w:t>
      </w:r>
      <w:r>
        <w:rPr>
          <w:spacing w:val="-10"/>
          <w:sz w:val="24"/>
        </w:rPr>
        <w:t> </w:t>
      </w:r>
      <w:r>
        <w:rPr>
          <w:sz w:val="24"/>
        </w:rPr>
        <w:t>£15.096m</w:t>
      </w:r>
      <w:r>
        <w:rPr>
          <w:spacing w:val="-8"/>
          <w:sz w:val="24"/>
        </w:rPr>
        <w:t> </w:t>
      </w:r>
      <w:r>
        <w:rPr>
          <w:spacing w:val="-2"/>
          <w:sz w:val="24"/>
        </w:rPr>
        <w:t>shortfall</w:t>
      </w:r>
    </w:p>
    <w:p>
      <w:pPr>
        <w:pStyle w:val="ListParagraph"/>
        <w:numPr>
          <w:ilvl w:val="2"/>
          <w:numId w:val="37"/>
        </w:numPr>
        <w:tabs>
          <w:tab w:pos="1193" w:val="left" w:leader="none"/>
        </w:tabs>
        <w:spacing w:line="240" w:lineRule="auto" w:before="6" w:after="0"/>
        <w:ind w:left="1193" w:right="0" w:hanging="360"/>
        <w:jc w:val="left"/>
        <w:rPr>
          <w:sz w:val="24"/>
        </w:rPr>
      </w:pPr>
      <w:r>
        <w:rPr>
          <w:sz w:val="24"/>
        </w:rPr>
        <w:t>2027/28</w:t>
      </w:r>
      <w:r>
        <w:rPr>
          <w:spacing w:val="-10"/>
          <w:sz w:val="24"/>
        </w:rPr>
        <w:t> </w:t>
      </w:r>
      <w:r>
        <w:rPr>
          <w:sz w:val="24"/>
        </w:rPr>
        <w:t>£28.016m</w:t>
      </w:r>
      <w:r>
        <w:rPr>
          <w:spacing w:val="-8"/>
          <w:sz w:val="24"/>
        </w:rPr>
        <w:t> </w:t>
      </w:r>
      <w:r>
        <w:rPr>
          <w:spacing w:val="-2"/>
          <w:sz w:val="24"/>
        </w:rPr>
        <w:t>shortfall</w:t>
      </w:r>
    </w:p>
    <w:p>
      <w:pPr>
        <w:spacing w:after="0" w:line="240" w:lineRule="auto"/>
        <w:jc w:val="left"/>
        <w:rPr>
          <w:sz w:val="24"/>
        </w:rPr>
        <w:sectPr>
          <w:pgSz w:w="11910" w:h="16840"/>
          <w:pgMar w:header="0" w:footer="723" w:top="900" w:bottom="980" w:left="1020" w:right="160"/>
        </w:sectPr>
      </w:pPr>
    </w:p>
    <w:p>
      <w:pPr>
        <w:pStyle w:val="Heading2"/>
        <w:spacing w:before="63"/>
        <w:ind w:left="830"/>
      </w:pPr>
      <w:r>
        <w:rPr/>
        <w:t>Largest</w:t>
      </w:r>
      <w:r>
        <w:rPr>
          <w:spacing w:val="-3"/>
        </w:rPr>
        <w:t> </w:t>
      </w:r>
      <w:r>
        <w:rPr/>
        <w:t>risk</w:t>
      </w:r>
      <w:r>
        <w:rPr>
          <w:spacing w:val="-5"/>
        </w:rPr>
        <w:t> </w:t>
      </w:r>
      <w:r>
        <w:rPr/>
        <w:t>areas</w:t>
      </w:r>
      <w:r>
        <w:rPr>
          <w:spacing w:val="-2"/>
        </w:rPr>
        <w:t> </w:t>
      </w:r>
      <w:r>
        <w:rPr/>
        <w:t>for</w:t>
      </w:r>
      <w:r>
        <w:rPr>
          <w:spacing w:val="-5"/>
        </w:rPr>
        <w:t> </w:t>
      </w:r>
      <w:r>
        <w:rPr>
          <w:spacing w:val="-2"/>
        </w:rPr>
        <w:t>assumptions:</w:t>
      </w:r>
    </w:p>
    <w:p>
      <w:pPr>
        <w:pStyle w:val="BodyText"/>
        <w:spacing w:before="5"/>
        <w:rPr>
          <w:b/>
        </w:rPr>
      </w:pPr>
    </w:p>
    <w:p>
      <w:pPr>
        <w:pStyle w:val="ListParagraph"/>
        <w:numPr>
          <w:ilvl w:val="2"/>
          <w:numId w:val="37"/>
        </w:numPr>
        <w:tabs>
          <w:tab w:pos="1106" w:val="left" w:leader="none"/>
        </w:tabs>
        <w:spacing w:line="240" w:lineRule="auto" w:before="0" w:after="0"/>
        <w:ind w:left="1106" w:right="973" w:hanging="286"/>
        <w:jc w:val="both"/>
        <w:rPr>
          <w:sz w:val="24"/>
        </w:rPr>
      </w:pPr>
      <w:r>
        <w:rPr>
          <w:sz w:val="24"/>
        </w:rPr>
        <w:t>Inflation assumptions, especially in utility costs have had a detailed review for 2024/25 due to the significant inflationary pressures within the economy over the last two years. There has been significant fluctuation in those forecasts over the last 12 months due to the instability within global economies at this current time. There is also risk of market conditions not returning to ‘normal’ and elevated inflation rates staying at these levels for longer than assumed.</w:t>
      </w:r>
    </w:p>
    <w:p>
      <w:pPr>
        <w:pStyle w:val="BodyText"/>
        <w:spacing w:before="6"/>
      </w:pPr>
    </w:p>
    <w:p>
      <w:pPr>
        <w:pStyle w:val="ListParagraph"/>
        <w:numPr>
          <w:ilvl w:val="2"/>
          <w:numId w:val="37"/>
        </w:numPr>
        <w:tabs>
          <w:tab w:pos="1106" w:val="left" w:leader="none"/>
        </w:tabs>
        <w:spacing w:line="240" w:lineRule="auto" w:before="1" w:after="0"/>
        <w:ind w:left="1106" w:right="971" w:hanging="286"/>
        <w:jc w:val="both"/>
        <w:rPr>
          <w:sz w:val="24"/>
        </w:rPr>
      </w:pPr>
      <w:r>
        <w:rPr>
          <w:sz w:val="24"/>
        </w:rPr>
        <w:t>An</w:t>
      </w:r>
      <w:r>
        <w:rPr>
          <w:spacing w:val="-6"/>
          <w:sz w:val="24"/>
        </w:rPr>
        <w:t> </w:t>
      </w:r>
      <w:r>
        <w:rPr>
          <w:sz w:val="24"/>
        </w:rPr>
        <w:t>assumed</w:t>
      </w:r>
      <w:r>
        <w:rPr>
          <w:spacing w:val="-6"/>
          <w:sz w:val="24"/>
        </w:rPr>
        <w:t> </w:t>
      </w:r>
      <w:r>
        <w:rPr>
          <w:sz w:val="24"/>
        </w:rPr>
        <w:t>2.5%</w:t>
      </w:r>
      <w:r>
        <w:rPr>
          <w:spacing w:val="-7"/>
          <w:sz w:val="24"/>
        </w:rPr>
        <w:t> </w:t>
      </w:r>
      <w:r>
        <w:rPr>
          <w:sz w:val="24"/>
        </w:rPr>
        <w:t>Officer</w:t>
      </w:r>
      <w:r>
        <w:rPr>
          <w:spacing w:val="-5"/>
          <w:sz w:val="24"/>
        </w:rPr>
        <w:t> </w:t>
      </w:r>
      <w:r>
        <w:rPr>
          <w:sz w:val="24"/>
        </w:rPr>
        <w:t>and</w:t>
      </w:r>
      <w:r>
        <w:rPr>
          <w:spacing w:val="-6"/>
          <w:sz w:val="24"/>
        </w:rPr>
        <w:t> </w:t>
      </w:r>
      <w:r>
        <w:rPr>
          <w:sz w:val="24"/>
        </w:rPr>
        <w:t>Staff</w:t>
      </w:r>
      <w:r>
        <w:rPr>
          <w:spacing w:val="-6"/>
          <w:sz w:val="24"/>
        </w:rPr>
        <w:t> </w:t>
      </w:r>
      <w:r>
        <w:rPr>
          <w:sz w:val="24"/>
        </w:rPr>
        <w:t>Pay</w:t>
      </w:r>
      <w:r>
        <w:rPr>
          <w:spacing w:val="-4"/>
          <w:sz w:val="24"/>
        </w:rPr>
        <w:t> </w:t>
      </w:r>
      <w:r>
        <w:rPr>
          <w:sz w:val="24"/>
        </w:rPr>
        <w:t>award</w:t>
      </w:r>
      <w:r>
        <w:rPr>
          <w:spacing w:val="-4"/>
          <w:sz w:val="24"/>
        </w:rPr>
        <w:t> </w:t>
      </w:r>
      <w:r>
        <w:rPr>
          <w:sz w:val="24"/>
        </w:rPr>
        <w:t>has</w:t>
      </w:r>
      <w:r>
        <w:rPr>
          <w:spacing w:val="-7"/>
          <w:sz w:val="24"/>
        </w:rPr>
        <w:t> </w:t>
      </w:r>
      <w:r>
        <w:rPr>
          <w:sz w:val="24"/>
        </w:rPr>
        <w:t>been</w:t>
      </w:r>
      <w:r>
        <w:rPr>
          <w:spacing w:val="-6"/>
          <w:sz w:val="24"/>
        </w:rPr>
        <w:t> </w:t>
      </w:r>
      <w:r>
        <w:rPr>
          <w:sz w:val="24"/>
        </w:rPr>
        <w:t>built</w:t>
      </w:r>
      <w:r>
        <w:rPr>
          <w:spacing w:val="-4"/>
          <w:sz w:val="24"/>
        </w:rPr>
        <w:t> </w:t>
      </w:r>
      <w:r>
        <w:rPr>
          <w:sz w:val="24"/>
        </w:rPr>
        <w:t>in</w:t>
      </w:r>
      <w:r>
        <w:rPr>
          <w:spacing w:val="-6"/>
          <w:sz w:val="24"/>
        </w:rPr>
        <w:t> </w:t>
      </w:r>
      <w:r>
        <w:rPr>
          <w:sz w:val="24"/>
        </w:rPr>
        <w:t>for</w:t>
      </w:r>
      <w:r>
        <w:rPr>
          <w:spacing w:val="-10"/>
          <w:sz w:val="24"/>
        </w:rPr>
        <w:t> </w:t>
      </w:r>
      <w:r>
        <w:rPr>
          <w:sz w:val="24"/>
        </w:rPr>
        <w:t>2024/25.</w:t>
      </w:r>
      <w:r>
        <w:rPr>
          <w:spacing w:val="40"/>
          <w:sz w:val="24"/>
        </w:rPr>
        <w:t> </w:t>
      </w:r>
      <w:r>
        <w:rPr>
          <w:sz w:val="24"/>
        </w:rPr>
        <w:t>This has been reduced from 3% in response to the Policing Minister’s December briefing where he stated that anything above 2.5% he would look to have funded by the Treasury. The pay award for the subsequent two years is assumed at 2% but it should be noted that this remains a difficult to forecast area and there may be future cost pressure. Every 1% increase on pay increases our cost pressures by around £4.82m.</w:t>
      </w:r>
    </w:p>
    <w:p>
      <w:pPr>
        <w:pStyle w:val="BodyText"/>
        <w:spacing w:before="11"/>
      </w:pPr>
    </w:p>
    <w:p>
      <w:pPr>
        <w:pStyle w:val="ListParagraph"/>
        <w:numPr>
          <w:ilvl w:val="2"/>
          <w:numId w:val="37"/>
        </w:numPr>
        <w:tabs>
          <w:tab w:pos="1106" w:val="left" w:leader="none"/>
        </w:tabs>
        <w:spacing w:line="240" w:lineRule="auto" w:before="0" w:after="0"/>
        <w:ind w:left="1106" w:right="972" w:hanging="286"/>
        <w:jc w:val="both"/>
        <w:rPr>
          <w:sz w:val="24"/>
        </w:rPr>
      </w:pPr>
      <w:r>
        <w:rPr>
          <w:sz w:val="24"/>
        </w:rPr>
        <w:t>While we have more certainty over the level of Home Office funding to forces in totality than we have had in recent years, assumptions relating to levels of government grant funding from 2024/25 onwards at a local level are less certain due to the Government’s plan to review the funding formula.</w:t>
      </w:r>
      <w:r>
        <w:rPr>
          <w:spacing w:val="40"/>
          <w:sz w:val="24"/>
        </w:rPr>
        <w:t> </w:t>
      </w:r>
      <w:r>
        <w:rPr>
          <w:sz w:val="24"/>
        </w:rPr>
        <w:t>The timing of this is still</w:t>
      </w:r>
      <w:r>
        <w:rPr>
          <w:spacing w:val="-3"/>
          <w:sz w:val="24"/>
        </w:rPr>
        <w:t> </w:t>
      </w:r>
      <w:r>
        <w:rPr>
          <w:sz w:val="24"/>
        </w:rPr>
        <w:t>uncertain</w:t>
      </w:r>
      <w:r>
        <w:rPr>
          <w:spacing w:val="-2"/>
          <w:sz w:val="24"/>
        </w:rPr>
        <w:t> </w:t>
      </w:r>
      <w:r>
        <w:rPr>
          <w:sz w:val="24"/>
        </w:rPr>
        <w:t>and,</w:t>
      </w:r>
      <w:r>
        <w:rPr>
          <w:spacing w:val="-2"/>
          <w:sz w:val="24"/>
        </w:rPr>
        <w:t> </w:t>
      </w:r>
      <w:r>
        <w:rPr>
          <w:sz w:val="24"/>
        </w:rPr>
        <w:t>considering</w:t>
      </w:r>
      <w:r>
        <w:rPr>
          <w:spacing w:val="-2"/>
          <w:sz w:val="24"/>
        </w:rPr>
        <w:t> </w:t>
      </w:r>
      <w:r>
        <w:rPr>
          <w:sz w:val="24"/>
        </w:rPr>
        <w:t>that</w:t>
      </w:r>
      <w:r>
        <w:rPr>
          <w:spacing w:val="-2"/>
          <w:sz w:val="24"/>
        </w:rPr>
        <w:t> </w:t>
      </w:r>
      <w:r>
        <w:rPr>
          <w:sz w:val="24"/>
        </w:rPr>
        <w:t>there</w:t>
      </w:r>
      <w:r>
        <w:rPr>
          <w:spacing w:val="-2"/>
          <w:sz w:val="24"/>
        </w:rPr>
        <w:t> </w:t>
      </w:r>
      <w:r>
        <w:rPr>
          <w:sz w:val="24"/>
        </w:rPr>
        <w:t>is</w:t>
      </w:r>
      <w:r>
        <w:rPr>
          <w:spacing w:val="-2"/>
          <w:sz w:val="24"/>
        </w:rPr>
        <w:t> </w:t>
      </w:r>
      <w:r>
        <w:rPr>
          <w:sz w:val="24"/>
        </w:rPr>
        <w:t>likely</w:t>
      </w:r>
      <w:r>
        <w:rPr>
          <w:spacing w:val="-2"/>
          <w:sz w:val="24"/>
        </w:rPr>
        <w:t> </w:t>
      </w:r>
      <w:r>
        <w:rPr>
          <w:sz w:val="24"/>
        </w:rPr>
        <w:t>to</w:t>
      </w:r>
      <w:r>
        <w:rPr>
          <w:spacing w:val="-1"/>
          <w:sz w:val="24"/>
        </w:rPr>
        <w:t> </w:t>
      </w:r>
      <w:r>
        <w:rPr>
          <w:sz w:val="24"/>
        </w:rPr>
        <w:t>be</w:t>
      </w:r>
      <w:r>
        <w:rPr>
          <w:spacing w:val="-2"/>
          <w:sz w:val="24"/>
        </w:rPr>
        <w:t> </w:t>
      </w:r>
      <w:r>
        <w:rPr>
          <w:sz w:val="24"/>
        </w:rPr>
        <w:t>a</w:t>
      </w:r>
      <w:r>
        <w:rPr>
          <w:spacing w:val="-1"/>
          <w:sz w:val="24"/>
        </w:rPr>
        <w:t> </w:t>
      </w:r>
      <w:r>
        <w:rPr>
          <w:sz w:val="24"/>
        </w:rPr>
        <w:t>transition</w:t>
      </w:r>
      <w:r>
        <w:rPr>
          <w:spacing w:val="-3"/>
          <w:sz w:val="24"/>
        </w:rPr>
        <w:t> </w:t>
      </w:r>
      <w:r>
        <w:rPr>
          <w:sz w:val="24"/>
        </w:rPr>
        <w:t>plan</w:t>
      </w:r>
      <w:r>
        <w:rPr>
          <w:spacing w:val="-1"/>
          <w:sz w:val="24"/>
        </w:rPr>
        <w:t> </w:t>
      </w:r>
      <w:r>
        <w:rPr>
          <w:sz w:val="24"/>
        </w:rPr>
        <w:t>to</w:t>
      </w:r>
      <w:r>
        <w:rPr>
          <w:spacing w:val="-2"/>
          <w:sz w:val="24"/>
        </w:rPr>
        <w:t> </w:t>
      </w:r>
      <w:r>
        <w:rPr>
          <w:sz w:val="24"/>
        </w:rPr>
        <w:t>smooth any significant shifts in funding, it is assumed that it would be at least 2025/26 before a real impact is felt.</w:t>
      </w:r>
    </w:p>
    <w:p>
      <w:pPr>
        <w:pStyle w:val="BodyText"/>
        <w:spacing w:before="6"/>
      </w:pPr>
    </w:p>
    <w:p>
      <w:pPr>
        <w:pStyle w:val="ListParagraph"/>
        <w:numPr>
          <w:ilvl w:val="2"/>
          <w:numId w:val="37"/>
        </w:numPr>
        <w:tabs>
          <w:tab w:pos="1106" w:val="left" w:leader="none"/>
        </w:tabs>
        <w:spacing w:line="240" w:lineRule="auto" w:before="1" w:after="0"/>
        <w:ind w:left="1106" w:right="970" w:hanging="286"/>
        <w:jc w:val="both"/>
        <w:rPr>
          <w:sz w:val="24"/>
        </w:rPr>
      </w:pPr>
      <w:r>
        <w:rPr>
          <w:sz w:val="24"/>
        </w:rPr>
        <w:t>Precept – the MTFF as modelled assumes a £13 increase on the Band D for the coming year, and £5 increase for the subsequent years after. Each year it is assumed that the tax base increases by 1%.</w:t>
      </w:r>
    </w:p>
    <w:p>
      <w:pPr>
        <w:pStyle w:val="BodyText"/>
      </w:pPr>
    </w:p>
    <w:p>
      <w:pPr>
        <w:pStyle w:val="BodyText"/>
        <w:spacing w:before="5"/>
      </w:pPr>
    </w:p>
    <w:p>
      <w:pPr>
        <w:pStyle w:val="Heading1"/>
        <w:numPr>
          <w:ilvl w:val="0"/>
          <w:numId w:val="38"/>
        </w:numPr>
        <w:tabs>
          <w:tab w:pos="912" w:val="left" w:leader="none"/>
        </w:tabs>
        <w:spacing w:line="240" w:lineRule="auto" w:before="0" w:after="0"/>
        <w:ind w:left="912" w:right="0" w:hanging="800"/>
        <w:jc w:val="left"/>
      </w:pPr>
      <w:r>
        <w:rPr/>
        <w:t>COUNCIL</w:t>
      </w:r>
      <w:r>
        <w:rPr>
          <w:spacing w:val="-5"/>
        </w:rPr>
        <w:t> </w:t>
      </w:r>
      <w:r>
        <w:rPr/>
        <w:t>TAX</w:t>
      </w:r>
      <w:r>
        <w:rPr>
          <w:spacing w:val="-5"/>
        </w:rPr>
        <w:t> </w:t>
      </w:r>
      <w:r>
        <w:rPr>
          <w:spacing w:val="-2"/>
        </w:rPr>
        <w:t>OPTIONS</w:t>
      </w:r>
    </w:p>
    <w:p>
      <w:pPr>
        <w:pStyle w:val="BodyText"/>
        <w:spacing w:before="7"/>
        <w:rPr>
          <w:b/>
        </w:rPr>
      </w:pPr>
    </w:p>
    <w:p>
      <w:pPr>
        <w:pStyle w:val="ListParagraph"/>
        <w:numPr>
          <w:ilvl w:val="1"/>
          <w:numId w:val="38"/>
        </w:numPr>
        <w:tabs>
          <w:tab w:pos="829" w:val="left" w:leader="none"/>
          <w:tab w:pos="833" w:val="left" w:leader="none"/>
        </w:tabs>
        <w:spacing w:line="240" w:lineRule="auto" w:before="0" w:after="0"/>
        <w:ind w:left="833" w:right="969" w:hanging="721"/>
        <w:jc w:val="both"/>
        <w:rPr>
          <w:sz w:val="24"/>
        </w:rPr>
      </w:pPr>
      <w:r>
        <w:rPr>
          <w:sz w:val="24"/>
        </w:rPr>
        <w:t>The</w:t>
      </w:r>
      <w:r>
        <w:rPr>
          <w:spacing w:val="-9"/>
          <w:sz w:val="24"/>
        </w:rPr>
        <w:t> </w:t>
      </w:r>
      <w:r>
        <w:rPr>
          <w:sz w:val="24"/>
        </w:rPr>
        <w:t>Mayor</w:t>
      </w:r>
      <w:r>
        <w:rPr>
          <w:spacing w:val="-11"/>
          <w:sz w:val="24"/>
        </w:rPr>
        <w:t> </w:t>
      </w:r>
      <w:r>
        <w:rPr>
          <w:sz w:val="24"/>
        </w:rPr>
        <w:t>and</w:t>
      </w:r>
      <w:r>
        <w:rPr>
          <w:spacing w:val="-9"/>
          <w:sz w:val="24"/>
        </w:rPr>
        <w:t> </w:t>
      </w:r>
      <w:r>
        <w:rPr>
          <w:sz w:val="24"/>
        </w:rPr>
        <w:t>the</w:t>
      </w:r>
      <w:r>
        <w:rPr>
          <w:spacing w:val="-9"/>
          <w:sz w:val="24"/>
        </w:rPr>
        <w:t> </w:t>
      </w:r>
      <w:r>
        <w:rPr>
          <w:sz w:val="24"/>
        </w:rPr>
        <w:t>Deputy</w:t>
      </w:r>
      <w:r>
        <w:rPr>
          <w:spacing w:val="-10"/>
          <w:sz w:val="24"/>
        </w:rPr>
        <w:t> </w:t>
      </w:r>
      <w:r>
        <w:rPr>
          <w:sz w:val="24"/>
        </w:rPr>
        <w:t>Mayor</w:t>
      </w:r>
      <w:r>
        <w:rPr>
          <w:spacing w:val="-11"/>
          <w:sz w:val="24"/>
        </w:rPr>
        <w:t> </w:t>
      </w:r>
      <w:r>
        <w:rPr>
          <w:sz w:val="24"/>
        </w:rPr>
        <w:t>are</w:t>
      </w:r>
      <w:r>
        <w:rPr>
          <w:spacing w:val="-10"/>
          <w:sz w:val="24"/>
        </w:rPr>
        <w:t> </w:t>
      </w:r>
      <w:r>
        <w:rPr>
          <w:sz w:val="24"/>
        </w:rPr>
        <w:t>keen</w:t>
      </w:r>
      <w:r>
        <w:rPr>
          <w:spacing w:val="-9"/>
          <w:sz w:val="24"/>
        </w:rPr>
        <w:t> </w:t>
      </w:r>
      <w:r>
        <w:rPr>
          <w:sz w:val="24"/>
        </w:rPr>
        <w:t>to</w:t>
      </w:r>
      <w:r>
        <w:rPr>
          <w:spacing w:val="-11"/>
          <w:sz w:val="24"/>
        </w:rPr>
        <w:t> </w:t>
      </w:r>
      <w:r>
        <w:rPr>
          <w:sz w:val="24"/>
        </w:rPr>
        <w:t>maximise</w:t>
      </w:r>
      <w:r>
        <w:rPr>
          <w:spacing w:val="-10"/>
          <w:sz w:val="24"/>
        </w:rPr>
        <w:t> </w:t>
      </w:r>
      <w:r>
        <w:rPr>
          <w:sz w:val="24"/>
        </w:rPr>
        <w:t>resources</w:t>
      </w:r>
      <w:r>
        <w:rPr>
          <w:spacing w:val="-10"/>
          <w:sz w:val="24"/>
        </w:rPr>
        <w:t> </w:t>
      </w:r>
      <w:r>
        <w:rPr>
          <w:sz w:val="24"/>
        </w:rPr>
        <w:t>to</w:t>
      </w:r>
      <w:r>
        <w:rPr>
          <w:spacing w:val="-11"/>
          <w:sz w:val="24"/>
        </w:rPr>
        <w:t> </w:t>
      </w:r>
      <w:r>
        <w:rPr>
          <w:sz w:val="24"/>
        </w:rPr>
        <w:t>West</w:t>
      </w:r>
      <w:r>
        <w:rPr>
          <w:spacing w:val="-2"/>
          <w:sz w:val="24"/>
        </w:rPr>
        <w:t> </w:t>
      </w:r>
      <w:r>
        <w:rPr>
          <w:sz w:val="24"/>
        </w:rPr>
        <w:t>Yorkshire Police due to the pressures faced and the needs of the community and therefore consider the £13 increase to be the only viable option.</w:t>
      </w:r>
    </w:p>
    <w:p>
      <w:pPr>
        <w:pStyle w:val="BodyText"/>
        <w:spacing w:before="15"/>
      </w:pPr>
    </w:p>
    <w:p>
      <w:pPr>
        <w:pStyle w:val="BodyText"/>
        <w:ind w:left="833" w:right="972" w:hanging="721"/>
        <w:jc w:val="both"/>
      </w:pPr>
      <w:r>
        <w:rPr/>
        <w:t>14.2.</w:t>
      </w:r>
      <w:r>
        <w:rPr>
          <w:spacing w:val="80"/>
        </w:rPr>
        <w:t> </w:t>
      </w:r>
      <w:r>
        <w:rPr/>
        <w:t>The</w:t>
      </w:r>
      <w:r>
        <w:rPr>
          <w:spacing w:val="-8"/>
        </w:rPr>
        <w:t> </w:t>
      </w:r>
      <w:r>
        <w:rPr/>
        <w:t>West</w:t>
      </w:r>
      <w:r>
        <w:rPr>
          <w:spacing w:val="-9"/>
        </w:rPr>
        <w:t> </w:t>
      </w:r>
      <w:r>
        <w:rPr/>
        <w:t>Yorkshire</w:t>
      </w:r>
      <w:r>
        <w:rPr>
          <w:spacing w:val="-8"/>
        </w:rPr>
        <w:t> </w:t>
      </w:r>
      <w:r>
        <w:rPr/>
        <w:t>Police</w:t>
      </w:r>
      <w:r>
        <w:rPr>
          <w:spacing w:val="-8"/>
        </w:rPr>
        <w:t> </w:t>
      </w:r>
      <w:r>
        <w:rPr/>
        <w:t>and</w:t>
      </w:r>
      <w:r>
        <w:rPr>
          <w:spacing w:val="-8"/>
        </w:rPr>
        <w:t> </w:t>
      </w:r>
      <w:r>
        <w:rPr/>
        <w:t>Crime</w:t>
      </w:r>
      <w:r>
        <w:rPr>
          <w:spacing w:val="-8"/>
        </w:rPr>
        <w:t> </w:t>
      </w:r>
      <w:r>
        <w:rPr/>
        <w:t>Plan</w:t>
      </w:r>
      <w:r>
        <w:rPr>
          <w:spacing w:val="-8"/>
        </w:rPr>
        <w:t> </w:t>
      </w:r>
      <w:r>
        <w:rPr/>
        <w:t>2021-24</w:t>
      </w:r>
      <w:r>
        <w:rPr>
          <w:spacing w:val="-8"/>
        </w:rPr>
        <w:t> </w:t>
      </w:r>
      <w:r>
        <w:rPr/>
        <w:t>was</w:t>
      </w:r>
      <w:r>
        <w:rPr>
          <w:spacing w:val="-9"/>
        </w:rPr>
        <w:t> </w:t>
      </w:r>
      <w:r>
        <w:rPr/>
        <w:t>published</w:t>
      </w:r>
      <w:r>
        <w:rPr>
          <w:spacing w:val="-8"/>
        </w:rPr>
        <w:t> </w:t>
      </w:r>
      <w:r>
        <w:rPr/>
        <w:t>in</w:t>
      </w:r>
      <w:r>
        <w:rPr>
          <w:spacing w:val="-11"/>
        </w:rPr>
        <w:t> </w:t>
      </w:r>
      <w:r>
        <w:rPr/>
        <w:t>March</w:t>
      </w:r>
      <w:r>
        <w:rPr>
          <w:spacing w:val="-9"/>
        </w:rPr>
        <w:t> </w:t>
      </w:r>
      <w:r>
        <w:rPr/>
        <w:t>2022.</w:t>
      </w:r>
      <w:r>
        <w:rPr>
          <w:spacing w:val="40"/>
        </w:rPr>
        <w:t> </w:t>
      </w:r>
      <w:r>
        <w:rPr/>
        <w:t>It outlines an ambitious strategy for the next 3 years on the aims, aspirations and objectives for policing, crime, community safety, and criminal justice for the communities of West Yorkshire.</w:t>
      </w:r>
    </w:p>
    <w:p>
      <w:pPr>
        <w:pStyle w:val="BodyText"/>
        <w:spacing w:before="12"/>
      </w:pPr>
    </w:p>
    <w:p>
      <w:pPr>
        <w:pStyle w:val="ListParagraph"/>
        <w:numPr>
          <w:ilvl w:val="1"/>
          <w:numId w:val="39"/>
        </w:numPr>
        <w:tabs>
          <w:tab w:pos="829" w:val="left" w:leader="none"/>
          <w:tab w:pos="833" w:val="left" w:leader="none"/>
        </w:tabs>
        <w:spacing w:line="240" w:lineRule="auto" w:before="1" w:after="0"/>
        <w:ind w:left="833" w:right="971" w:hanging="721"/>
        <w:jc w:val="both"/>
        <w:rPr>
          <w:sz w:val="24"/>
        </w:rPr>
      </w:pPr>
      <w:r>
        <w:rPr>
          <w:sz w:val="24"/>
        </w:rPr>
        <w:t>Extensive work was undertaken to provide a solid evidence base for the Plan with over</w:t>
      </w:r>
      <w:r>
        <w:rPr>
          <w:spacing w:val="-14"/>
          <w:sz w:val="24"/>
        </w:rPr>
        <w:t> </w:t>
      </w:r>
      <w:r>
        <w:rPr>
          <w:sz w:val="24"/>
        </w:rPr>
        <w:t>2,430</w:t>
      </w:r>
      <w:r>
        <w:rPr>
          <w:spacing w:val="-13"/>
          <w:sz w:val="24"/>
        </w:rPr>
        <w:t> </w:t>
      </w:r>
      <w:r>
        <w:rPr>
          <w:sz w:val="24"/>
        </w:rPr>
        <w:t>survey</w:t>
      </w:r>
      <w:r>
        <w:rPr>
          <w:spacing w:val="-13"/>
          <w:sz w:val="24"/>
        </w:rPr>
        <w:t> </w:t>
      </w:r>
      <w:r>
        <w:rPr>
          <w:sz w:val="24"/>
        </w:rPr>
        <w:t>responses,</w:t>
      </w:r>
      <w:r>
        <w:rPr>
          <w:spacing w:val="-15"/>
          <w:sz w:val="24"/>
        </w:rPr>
        <w:t> </w:t>
      </w:r>
      <w:r>
        <w:rPr>
          <w:sz w:val="24"/>
        </w:rPr>
        <w:t>over</w:t>
      </w:r>
      <w:r>
        <w:rPr>
          <w:spacing w:val="-14"/>
          <w:sz w:val="24"/>
        </w:rPr>
        <w:t> </w:t>
      </w:r>
      <w:r>
        <w:rPr>
          <w:sz w:val="24"/>
        </w:rPr>
        <w:t>950</w:t>
      </w:r>
      <w:r>
        <w:rPr>
          <w:spacing w:val="-15"/>
          <w:sz w:val="24"/>
        </w:rPr>
        <w:t> </w:t>
      </w:r>
      <w:r>
        <w:rPr>
          <w:sz w:val="24"/>
        </w:rPr>
        <w:t>people</w:t>
      </w:r>
      <w:r>
        <w:rPr>
          <w:spacing w:val="-13"/>
          <w:sz w:val="24"/>
        </w:rPr>
        <w:t> </w:t>
      </w:r>
      <w:r>
        <w:rPr>
          <w:sz w:val="24"/>
        </w:rPr>
        <w:t>spoken</w:t>
      </w:r>
      <w:r>
        <w:rPr>
          <w:spacing w:val="-15"/>
          <w:sz w:val="24"/>
        </w:rPr>
        <w:t> </w:t>
      </w:r>
      <w:r>
        <w:rPr>
          <w:sz w:val="24"/>
        </w:rPr>
        <w:t>to</w:t>
      </w:r>
      <w:r>
        <w:rPr>
          <w:spacing w:val="-13"/>
          <w:sz w:val="24"/>
        </w:rPr>
        <w:t> </w:t>
      </w:r>
      <w:r>
        <w:rPr>
          <w:sz w:val="24"/>
        </w:rPr>
        <w:t>in</w:t>
      </w:r>
      <w:r>
        <w:rPr>
          <w:spacing w:val="-16"/>
          <w:sz w:val="24"/>
        </w:rPr>
        <w:t> </w:t>
      </w:r>
      <w:r>
        <w:rPr>
          <w:sz w:val="24"/>
        </w:rPr>
        <w:t>face-to-face</w:t>
      </w:r>
      <w:r>
        <w:rPr>
          <w:spacing w:val="-15"/>
          <w:sz w:val="24"/>
        </w:rPr>
        <w:t> </w:t>
      </w:r>
      <w:r>
        <w:rPr>
          <w:sz w:val="24"/>
        </w:rPr>
        <w:t>engagement and over 40 partnership responses.</w:t>
      </w:r>
    </w:p>
    <w:p>
      <w:pPr>
        <w:pStyle w:val="BodyText"/>
        <w:spacing w:before="14"/>
      </w:pPr>
    </w:p>
    <w:p>
      <w:pPr>
        <w:pStyle w:val="ListParagraph"/>
        <w:numPr>
          <w:ilvl w:val="1"/>
          <w:numId w:val="39"/>
        </w:numPr>
        <w:tabs>
          <w:tab w:pos="829" w:val="left" w:leader="none"/>
          <w:tab w:pos="833" w:val="left" w:leader="none"/>
        </w:tabs>
        <w:spacing w:line="240" w:lineRule="auto" w:before="0" w:after="0"/>
        <w:ind w:left="833" w:right="973" w:hanging="721"/>
        <w:jc w:val="both"/>
        <w:rPr>
          <w:b/>
          <w:sz w:val="24"/>
        </w:rPr>
      </w:pPr>
      <w:r>
        <w:rPr>
          <w:sz w:val="24"/>
        </w:rPr>
        <w:t>The Police and Crime plan clearly articulates the priorities for policing, crime and community safety based on our consultation and engagement work and needs assessment but also the Mayor’s election manifesto</w:t>
      </w:r>
      <w:r>
        <w:rPr>
          <w:b/>
          <w:sz w:val="24"/>
        </w:rPr>
        <w:t>; ‘Safer communities: police on the streets, supporting victim’s rights’.</w:t>
      </w:r>
    </w:p>
    <w:p>
      <w:pPr>
        <w:pStyle w:val="BodyText"/>
        <w:spacing w:before="15"/>
        <w:rPr>
          <w:b/>
        </w:rPr>
      </w:pPr>
    </w:p>
    <w:p>
      <w:pPr>
        <w:pStyle w:val="BodyText"/>
        <w:ind w:left="833"/>
      </w:pPr>
      <w:r>
        <w:rPr/>
        <w:t>The</w:t>
      </w:r>
      <w:r>
        <w:rPr>
          <w:spacing w:val="-4"/>
        </w:rPr>
        <w:t> </w:t>
      </w:r>
      <w:r>
        <w:rPr/>
        <w:t>four</w:t>
      </w:r>
      <w:r>
        <w:rPr>
          <w:spacing w:val="-3"/>
        </w:rPr>
        <w:t> </w:t>
      </w:r>
      <w:r>
        <w:rPr/>
        <w:t>priorities</w:t>
      </w:r>
      <w:r>
        <w:rPr>
          <w:spacing w:val="-3"/>
        </w:rPr>
        <w:t> </w:t>
      </w:r>
      <w:r>
        <w:rPr/>
        <w:t>in</w:t>
      </w:r>
      <w:r>
        <w:rPr>
          <w:spacing w:val="-5"/>
        </w:rPr>
        <w:t> </w:t>
      </w:r>
      <w:r>
        <w:rPr/>
        <w:t>the</w:t>
      </w:r>
      <w:r>
        <w:rPr>
          <w:spacing w:val="-3"/>
        </w:rPr>
        <w:t> </w:t>
      </w:r>
      <w:r>
        <w:rPr/>
        <w:t>Police</w:t>
      </w:r>
      <w:r>
        <w:rPr>
          <w:spacing w:val="-5"/>
        </w:rPr>
        <w:t> </w:t>
      </w:r>
      <w:r>
        <w:rPr/>
        <w:t>and</w:t>
      </w:r>
      <w:r>
        <w:rPr>
          <w:spacing w:val="-3"/>
        </w:rPr>
        <w:t> </w:t>
      </w:r>
      <w:r>
        <w:rPr/>
        <w:t>Crime</w:t>
      </w:r>
      <w:r>
        <w:rPr>
          <w:spacing w:val="-5"/>
        </w:rPr>
        <w:t> </w:t>
      </w:r>
      <w:r>
        <w:rPr/>
        <w:t>Plan</w:t>
      </w:r>
      <w:r>
        <w:rPr>
          <w:spacing w:val="-4"/>
        </w:rPr>
        <w:t> are:</w:t>
      </w:r>
    </w:p>
    <w:p>
      <w:pPr>
        <w:spacing w:after="0"/>
        <w:sectPr>
          <w:pgSz w:w="11910" w:h="16840"/>
          <w:pgMar w:header="0" w:footer="723" w:top="1460" w:bottom="960" w:left="1020" w:right="160"/>
        </w:sectPr>
      </w:pPr>
    </w:p>
    <w:p>
      <w:pPr>
        <w:pStyle w:val="ListParagraph"/>
        <w:numPr>
          <w:ilvl w:val="2"/>
          <w:numId w:val="39"/>
        </w:numPr>
        <w:tabs>
          <w:tab w:pos="1553" w:val="left" w:leader="none"/>
        </w:tabs>
        <w:spacing w:line="240" w:lineRule="auto" w:before="81" w:after="0"/>
        <w:ind w:left="1553" w:right="0" w:hanging="360"/>
        <w:jc w:val="left"/>
        <w:rPr>
          <w:sz w:val="24"/>
        </w:rPr>
      </w:pPr>
      <w:r>
        <w:rPr>
          <w:sz w:val="24"/>
        </w:rPr>
        <w:t>Supporting</w:t>
      </w:r>
      <w:r>
        <w:rPr>
          <w:spacing w:val="-6"/>
          <w:sz w:val="24"/>
        </w:rPr>
        <w:t> </w:t>
      </w:r>
      <w:r>
        <w:rPr>
          <w:sz w:val="24"/>
        </w:rPr>
        <w:t>victims</w:t>
      </w:r>
      <w:r>
        <w:rPr>
          <w:spacing w:val="-6"/>
          <w:sz w:val="24"/>
        </w:rPr>
        <w:t> </w:t>
      </w:r>
      <w:r>
        <w:rPr>
          <w:sz w:val="24"/>
        </w:rPr>
        <w:t>and</w:t>
      </w:r>
      <w:r>
        <w:rPr>
          <w:spacing w:val="-5"/>
          <w:sz w:val="24"/>
        </w:rPr>
        <w:t> </w:t>
      </w:r>
      <w:r>
        <w:rPr>
          <w:sz w:val="24"/>
        </w:rPr>
        <w:t>witnesses</w:t>
      </w:r>
      <w:r>
        <w:rPr>
          <w:spacing w:val="-5"/>
          <w:sz w:val="24"/>
        </w:rPr>
        <w:t> </w:t>
      </w:r>
      <w:r>
        <w:rPr>
          <w:sz w:val="24"/>
        </w:rPr>
        <w:t>and</w:t>
      </w:r>
      <w:r>
        <w:rPr>
          <w:spacing w:val="-6"/>
          <w:sz w:val="24"/>
        </w:rPr>
        <w:t> </w:t>
      </w:r>
      <w:r>
        <w:rPr>
          <w:sz w:val="24"/>
        </w:rPr>
        <w:t>improving</w:t>
      </w:r>
      <w:r>
        <w:rPr>
          <w:spacing w:val="-3"/>
          <w:sz w:val="24"/>
        </w:rPr>
        <w:t> </w:t>
      </w:r>
      <w:r>
        <w:rPr>
          <w:sz w:val="24"/>
        </w:rPr>
        <w:t>criminal</w:t>
      </w:r>
      <w:r>
        <w:rPr>
          <w:spacing w:val="-4"/>
          <w:sz w:val="24"/>
        </w:rPr>
        <w:t> </w:t>
      </w:r>
      <w:r>
        <w:rPr>
          <w:sz w:val="24"/>
        </w:rPr>
        <w:t>justice</w:t>
      </w:r>
      <w:r>
        <w:rPr>
          <w:spacing w:val="-5"/>
          <w:sz w:val="24"/>
        </w:rPr>
        <w:t> </w:t>
      </w:r>
      <w:r>
        <w:rPr>
          <w:spacing w:val="-2"/>
          <w:sz w:val="24"/>
        </w:rPr>
        <w:t>outcomes</w:t>
      </w:r>
    </w:p>
    <w:p>
      <w:pPr>
        <w:pStyle w:val="ListParagraph"/>
        <w:numPr>
          <w:ilvl w:val="2"/>
          <w:numId w:val="39"/>
        </w:numPr>
        <w:tabs>
          <w:tab w:pos="1553" w:val="left" w:leader="none"/>
        </w:tabs>
        <w:spacing w:line="240" w:lineRule="auto" w:before="8" w:after="0"/>
        <w:ind w:left="1553" w:right="0" w:hanging="360"/>
        <w:jc w:val="left"/>
        <w:rPr>
          <w:sz w:val="24"/>
        </w:rPr>
      </w:pPr>
      <w:r>
        <w:rPr>
          <w:sz w:val="24"/>
        </w:rPr>
        <w:t>Keeping</w:t>
      </w:r>
      <w:r>
        <w:rPr>
          <w:spacing w:val="-6"/>
          <w:sz w:val="24"/>
        </w:rPr>
        <w:t> </w:t>
      </w:r>
      <w:r>
        <w:rPr>
          <w:sz w:val="24"/>
        </w:rPr>
        <w:t>people</w:t>
      </w:r>
      <w:r>
        <w:rPr>
          <w:spacing w:val="-3"/>
          <w:sz w:val="24"/>
        </w:rPr>
        <w:t> </w:t>
      </w:r>
      <w:r>
        <w:rPr>
          <w:sz w:val="24"/>
        </w:rPr>
        <w:t>safe</w:t>
      </w:r>
      <w:r>
        <w:rPr>
          <w:spacing w:val="-5"/>
          <w:sz w:val="24"/>
        </w:rPr>
        <w:t> </w:t>
      </w:r>
      <w:r>
        <w:rPr>
          <w:sz w:val="24"/>
        </w:rPr>
        <w:t>and</w:t>
      </w:r>
      <w:r>
        <w:rPr>
          <w:spacing w:val="-3"/>
          <w:sz w:val="24"/>
        </w:rPr>
        <w:t> </w:t>
      </w:r>
      <w:r>
        <w:rPr>
          <w:sz w:val="24"/>
        </w:rPr>
        <w:t>building</w:t>
      </w:r>
      <w:r>
        <w:rPr>
          <w:spacing w:val="-2"/>
          <w:sz w:val="24"/>
        </w:rPr>
        <w:t> resilience</w:t>
      </w:r>
    </w:p>
    <w:p>
      <w:pPr>
        <w:pStyle w:val="ListParagraph"/>
        <w:numPr>
          <w:ilvl w:val="2"/>
          <w:numId w:val="39"/>
        </w:numPr>
        <w:tabs>
          <w:tab w:pos="1553" w:val="left" w:leader="none"/>
        </w:tabs>
        <w:spacing w:line="240" w:lineRule="auto" w:before="7" w:after="0"/>
        <w:ind w:left="1553" w:right="0" w:hanging="360"/>
        <w:jc w:val="left"/>
        <w:rPr>
          <w:sz w:val="24"/>
        </w:rPr>
      </w:pPr>
      <w:r>
        <w:rPr>
          <w:sz w:val="24"/>
        </w:rPr>
        <w:t>Safer</w:t>
      </w:r>
      <w:r>
        <w:rPr>
          <w:spacing w:val="-6"/>
          <w:sz w:val="24"/>
        </w:rPr>
        <w:t> </w:t>
      </w:r>
      <w:r>
        <w:rPr>
          <w:sz w:val="24"/>
        </w:rPr>
        <w:t>places</w:t>
      </w:r>
      <w:r>
        <w:rPr>
          <w:spacing w:val="-4"/>
          <w:sz w:val="24"/>
        </w:rPr>
        <w:t> </w:t>
      </w:r>
      <w:r>
        <w:rPr>
          <w:sz w:val="24"/>
        </w:rPr>
        <w:t>and</w:t>
      </w:r>
      <w:r>
        <w:rPr>
          <w:spacing w:val="-4"/>
          <w:sz w:val="24"/>
        </w:rPr>
        <w:t> </w:t>
      </w:r>
      <w:r>
        <w:rPr>
          <w:sz w:val="24"/>
        </w:rPr>
        <w:t>thriving</w:t>
      </w:r>
      <w:r>
        <w:rPr>
          <w:spacing w:val="-2"/>
          <w:sz w:val="24"/>
        </w:rPr>
        <w:t> communities</w:t>
      </w:r>
    </w:p>
    <w:p>
      <w:pPr>
        <w:pStyle w:val="ListParagraph"/>
        <w:numPr>
          <w:ilvl w:val="2"/>
          <w:numId w:val="39"/>
        </w:numPr>
        <w:tabs>
          <w:tab w:pos="1553" w:val="left" w:leader="none"/>
        </w:tabs>
        <w:spacing w:line="489" w:lineRule="auto" w:before="7" w:after="0"/>
        <w:ind w:left="833" w:right="4583" w:firstLine="359"/>
        <w:jc w:val="left"/>
        <w:rPr>
          <w:sz w:val="24"/>
        </w:rPr>
      </w:pPr>
      <w:r>
        <w:rPr>
          <w:sz w:val="24"/>
        </w:rPr>
        <w:t>Responding</w:t>
      </w:r>
      <w:r>
        <w:rPr>
          <w:spacing w:val="-7"/>
          <w:sz w:val="24"/>
        </w:rPr>
        <w:t> </w:t>
      </w:r>
      <w:r>
        <w:rPr>
          <w:sz w:val="24"/>
        </w:rPr>
        <w:t>to</w:t>
      </w:r>
      <w:r>
        <w:rPr>
          <w:spacing w:val="-7"/>
          <w:sz w:val="24"/>
        </w:rPr>
        <w:t> </w:t>
      </w:r>
      <w:r>
        <w:rPr>
          <w:sz w:val="24"/>
        </w:rPr>
        <w:t>multiple</w:t>
      </w:r>
      <w:r>
        <w:rPr>
          <w:spacing w:val="-8"/>
          <w:sz w:val="24"/>
        </w:rPr>
        <w:t> </w:t>
      </w:r>
      <w:r>
        <w:rPr>
          <w:sz w:val="24"/>
        </w:rPr>
        <w:t>and</w:t>
      </w:r>
      <w:r>
        <w:rPr>
          <w:spacing w:val="-8"/>
          <w:sz w:val="24"/>
        </w:rPr>
        <w:t> </w:t>
      </w:r>
      <w:r>
        <w:rPr>
          <w:sz w:val="24"/>
        </w:rPr>
        <w:t>complex</w:t>
      </w:r>
      <w:r>
        <w:rPr>
          <w:spacing w:val="-8"/>
          <w:sz w:val="24"/>
        </w:rPr>
        <w:t> </w:t>
      </w:r>
      <w:r>
        <w:rPr>
          <w:sz w:val="24"/>
        </w:rPr>
        <w:t>needs The Plan also has three cross cutting themes:</w:t>
      </w:r>
    </w:p>
    <w:p>
      <w:pPr>
        <w:pStyle w:val="ListParagraph"/>
        <w:numPr>
          <w:ilvl w:val="0"/>
          <w:numId w:val="40"/>
        </w:numPr>
        <w:tabs>
          <w:tab w:pos="1193" w:val="left" w:leader="none"/>
        </w:tabs>
        <w:spacing w:line="240" w:lineRule="auto" w:before="5" w:after="0"/>
        <w:ind w:left="1193" w:right="0" w:hanging="360"/>
        <w:jc w:val="left"/>
        <w:rPr>
          <w:sz w:val="24"/>
        </w:rPr>
      </w:pPr>
      <w:r>
        <w:rPr>
          <w:sz w:val="24"/>
        </w:rPr>
        <w:t>The</w:t>
      </w:r>
      <w:r>
        <w:rPr>
          <w:spacing w:val="-2"/>
          <w:sz w:val="24"/>
        </w:rPr>
        <w:t> </w:t>
      </w:r>
      <w:r>
        <w:rPr>
          <w:sz w:val="24"/>
        </w:rPr>
        <w:t>safety</w:t>
      </w:r>
      <w:r>
        <w:rPr>
          <w:spacing w:val="-4"/>
          <w:sz w:val="24"/>
        </w:rPr>
        <w:t> </w:t>
      </w:r>
      <w:r>
        <w:rPr>
          <w:sz w:val="24"/>
        </w:rPr>
        <w:t>of</w:t>
      </w:r>
      <w:r>
        <w:rPr>
          <w:spacing w:val="-1"/>
          <w:sz w:val="24"/>
        </w:rPr>
        <w:t> </w:t>
      </w:r>
      <w:r>
        <w:rPr>
          <w:sz w:val="24"/>
        </w:rPr>
        <w:t>women</w:t>
      </w:r>
      <w:r>
        <w:rPr>
          <w:spacing w:val="-2"/>
          <w:sz w:val="24"/>
        </w:rPr>
        <w:t> </w:t>
      </w:r>
      <w:r>
        <w:rPr>
          <w:sz w:val="24"/>
        </w:rPr>
        <w:t>and</w:t>
      </w:r>
      <w:r>
        <w:rPr>
          <w:spacing w:val="-1"/>
          <w:sz w:val="24"/>
        </w:rPr>
        <w:t> </w:t>
      </w:r>
      <w:r>
        <w:rPr>
          <w:spacing w:val="-4"/>
          <w:sz w:val="24"/>
        </w:rPr>
        <w:t>girls</w:t>
      </w:r>
    </w:p>
    <w:p>
      <w:pPr>
        <w:pStyle w:val="ListParagraph"/>
        <w:numPr>
          <w:ilvl w:val="0"/>
          <w:numId w:val="40"/>
        </w:numPr>
        <w:tabs>
          <w:tab w:pos="1193" w:val="left" w:leader="none"/>
        </w:tabs>
        <w:spacing w:line="240" w:lineRule="auto" w:before="6" w:after="0"/>
        <w:ind w:left="1193" w:right="0" w:hanging="360"/>
        <w:jc w:val="left"/>
        <w:rPr>
          <w:sz w:val="24"/>
        </w:rPr>
      </w:pPr>
      <w:r>
        <w:rPr>
          <w:sz w:val="24"/>
        </w:rPr>
        <w:t>Equality,</w:t>
      </w:r>
      <w:r>
        <w:rPr>
          <w:spacing w:val="-5"/>
          <w:sz w:val="24"/>
        </w:rPr>
        <w:t> </w:t>
      </w:r>
      <w:r>
        <w:rPr>
          <w:sz w:val="24"/>
        </w:rPr>
        <w:t>diversity,</w:t>
      </w:r>
      <w:r>
        <w:rPr>
          <w:spacing w:val="-4"/>
          <w:sz w:val="24"/>
        </w:rPr>
        <w:t> </w:t>
      </w:r>
      <w:r>
        <w:rPr>
          <w:sz w:val="24"/>
        </w:rPr>
        <w:t>and</w:t>
      </w:r>
      <w:r>
        <w:rPr>
          <w:spacing w:val="-4"/>
          <w:sz w:val="24"/>
        </w:rPr>
        <w:t> </w:t>
      </w:r>
      <w:r>
        <w:rPr>
          <w:spacing w:val="-2"/>
          <w:sz w:val="24"/>
        </w:rPr>
        <w:t>inclusion</w:t>
      </w:r>
    </w:p>
    <w:p>
      <w:pPr>
        <w:pStyle w:val="ListParagraph"/>
        <w:numPr>
          <w:ilvl w:val="0"/>
          <w:numId w:val="40"/>
        </w:numPr>
        <w:tabs>
          <w:tab w:pos="1193" w:val="left" w:leader="none"/>
        </w:tabs>
        <w:spacing w:line="240" w:lineRule="auto" w:before="4" w:after="0"/>
        <w:ind w:left="1193" w:right="0" w:hanging="360"/>
        <w:jc w:val="left"/>
        <w:rPr>
          <w:sz w:val="24"/>
        </w:rPr>
      </w:pPr>
      <w:r>
        <w:rPr>
          <w:sz w:val="24"/>
        </w:rPr>
        <w:t>Early</w:t>
      </w:r>
      <w:r>
        <w:rPr>
          <w:spacing w:val="-5"/>
          <w:sz w:val="24"/>
        </w:rPr>
        <w:t> </w:t>
      </w:r>
      <w:r>
        <w:rPr>
          <w:sz w:val="24"/>
        </w:rPr>
        <w:t>intervention</w:t>
      </w:r>
      <w:r>
        <w:rPr>
          <w:spacing w:val="-6"/>
          <w:sz w:val="24"/>
        </w:rPr>
        <w:t> </w:t>
      </w:r>
      <w:r>
        <w:rPr>
          <w:sz w:val="24"/>
        </w:rPr>
        <w:t>and</w:t>
      </w:r>
      <w:r>
        <w:rPr>
          <w:spacing w:val="-5"/>
          <w:sz w:val="24"/>
        </w:rPr>
        <w:t> </w:t>
      </w:r>
      <w:r>
        <w:rPr>
          <w:spacing w:val="-2"/>
          <w:sz w:val="24"/>
        </w:rPr>
        <w:t>prevention</w:t>
      </w:r>
    </w:p>
    <w:p>
      <w:pPr>
        <w:pStyle w:val="BodyText"/>
        <w:spacing w:before="12"/>
      </w:pPr>
    </w:p>
    <w:p>
      <w:pPr>
        <w:pStyle w:val="BodyText"/>
        <w:ind w:left="833" w:right="972"/>
        <w:jc w:val="both"/>
      </w:pPr>
      <w:r>
        <w:rPr/>
        <w:t>The two mayoral pledges relating to policing and crime, Recruiting 750 more Police Officers and Staff to fight crime, and Keeping women and girls safe are at the heart of the Mayor’s policing plan.</w:t>
      </w:r>
    </w:p>
    <w:p>
      <w:pPr>
        <w:pStyle w:val="BodyText"/>
        <w:spacing w:before="15"/>
      </w:pPr>
    </w:p>
    <w:p>
      <w:pPr>
        <w:pStyle w:val="Heading2"/>
        <w:numPr>
          <w:ilvl w:val="1"/>
          <w:numId w:val="39"/>
        </w:numPr>
        <w:tabs>
          <w:tab w:pos="833" w:val="left" w:leader="none"/>
        </w:tabs>
        <w:spacing w:line="240" w:lineRule="auto" w:before="0" w:after="0"/>
        <w:ind w:left="833" w:right="0" w:hanging="721"/>
        <w:jc w:val="left"/>
      </w:pPr>
      <w:r>
        <w:rPr/>
        <w:t>Budget</w:t>
      </w:r>
      <w:r>
        <w:rPr>
          <w:spacing w:val="-5"/>
        </w:rPr>
        <w:t> </w:t>
      </w:r>
      <w:r>
        <w:rPr>
          <w:spacing w:val="-2"/>
        </w:rPr>
        <w:t>Survey</w:t>
      </w:r>
    </w:p>
    <w:p>
      <w:pPr>
        <w:pStyle w:val="BodyText"/>
        <w:spacing w:before="15"/>
        <w:rPr>
          <w:b/>
        </w:rPr>
      </w:pPr>
    </w:p>
    <w:p>
      <w:pPr>
        <w:pStyle w:val="BodyText"/>
        <w:ind w:left="833" w:right="970"/>
        <w:jc w:val="both"/>
      </w:pPr>
      <w:r>
        <w:rPr/>
        <w:t>The Mayor has recently undertaken a ‘Budget Survey’ to gain views from members of</w:t>
      </w:r>
      <w:r>
        <w:rPr>
          <w:spacing w:val="-9"/>
        </w:rPr>
        <w:t> </w:t>
      </w:r>
      <w:r>
        <w:rPr/>
        <w:t>the</w:t>
      </w:r>
      <w:r>
        <w:rPr>
          <w:spacing w:val="-8"/>
        </w:rPr>
        <w:t> </w:t>
      </w:r>
      <w:r>
        <w:rPr/>
        <w:t>public</w:t>
      </w:r>
      <w:r>
        <w:rPr>
          <w:spacing w:val="-9"/>
        </w:rPr>
        <w:t> </w:t>
      </w:r>
      <w:r>
        <w:rPr/>
        <w:t>around</w:t>
      </w:r>
      <w:r>
        <w:rPr>
          <w:spacing w:val="-11"/>
        </w:rPr>
        <w:t> </w:t>
      </w:r>
      <w:r>
        <w:rPr/>
        <w:t>policing.</w:t>
      </w:r>
      <w:r>
        <w:rPr>
          <w:spacing w:val="-9"/>
        </w:rPr>
        <w:t> </w:t>
      </w:r>
      <w:r>
        <w:rPr/>
        <w:t>The</w:t>
      </w:r>
      <w:r>
        <w:rPr>
          <w:spacing w:val="-8"/>
        </w:rPr>
        <w:t> </w:t>
      </w:r>
      <w:r>
        <w:rPr/>
        <w:t>survey</w:t>
      </w:r>
      <w:r>
        <w:rPr>
          <w:spacing w:val="-9"/>
        </w:rPr>
        <w:t> </w:t>
      </w:r>
      <w:r>
        <w:rPr/>
        <w:t>results</w:t>
      </w:r>
      <w:r>
        <w:rPr>
          <w:spacing w:val="-9"/>
        </w:rPr>
        <w:t> </w:t>
      </w:r>
      <w:r>
        <w:rPr/>
        <w:t>provide</w:t>
      </w:r>
      <w:r>
        <w:rPr>
          <w:spacing w:val="-11"/>
        </w:rPr>
        <w:t> </w:t>
      </w:r>
      <w:r>
        <w:rPr/>
        <w:t>a</w:t>
      </w:r>
      <w:r>
        <w:rPr>
          <w:spacing w:val="-8"/>
        </w:rPr>
        <w:t> </w:t>
      </w:r>
      <w:r>
        <w:rPr/>
        <w:t>clear</w:t>
      </w:r>
      <w:r>
        <w:rPr>
          <w:spacing w:val="-10"/>
        </w:rPr>
        <w:t> </w:t>
      </w:r>
      <w:r>
        <w:rPr/>
        <w:t>indication</w:t>
      </w:r>
      <w:r>
        <w:rPr>
          <w:spacing w:val="-11"/>
        </w:rPr>
        <w:t> </w:t>
      </w:r>
      <w:r>
        <w:rPr/>
        <w:t>on</w:t>
      </w:r>
      <w:r>
        <w:rPr>
          <w:spacing w:val="-11"/>
        </w:rPr>
        <w:t> </w:t>
      </w:r>
      <w:r>
        <w:rPr/>
        <w:t>the</w:t>
      </w:r>
      <w:r>
        <w:rPr>
          <w:spacing w:val="-11"/>
        </w:rPr>
        <w:t> </w:t>
      </w:r>
      <w:r>
        <w:rPr/>
        <w:t>part of the majority of respondents that they support the Mayor in raising the band D equivalent of the policing element of Council</w:t>
      </w:r>
      <w:r>
        <w:rPr>
          <w:spacing w:val="-1"/>
        </w:rPr>
        <w:t> </w:t>
      </w:r>
      <w:r>
        <w:rPr/>
        <w:t>Tax by £13 (just over</w:t>
      </w:r>
      <w:r>
        <w:rPr>
          <w:spacing w:val="-1"/>
        </w:rPr>
        <w:t> </w:t>
      </w:r>
      <w:r>
        <w:rPr/>
        <w:t>25p per week)</w:t>
      </w:r>
      <w:r>
        <w:rPr>
          <w:spacing w:val="-1"/>
        </w:rPr>
        <w:t> </w:t>
      </w:r>
      <w:r>
        <w:rPr/>
        <w:t>to provide vital investment into West Yorkshire Police. 71% of respondents said they would be prepared to increase their contribution on the proposal set out.</w:t>
      </w:r>
    </w:p>
    <w:p>
      <w:pPr>
        <w:pStyle w:val="BodyText"/>
        <w:spacing w:before="12"/>
      </w:pPr>
    </w:p>
    <w:p>
      <w:pPr>
        <w:pStyle w:val="ListParagraph"/>
        <w:numPr>
          <w:ilvl w:val="1"/>
          <w:numId w:val="39"/>
        </w:numPr>
        <w:tabs>
          <w:tab w:pos="833" w:val="left" w:leader="none"/>
        </w:tabs>
        <w:spacing w:line="240" w:lineRule="auto" w:before="0" w:after="0"/>
        <w:ind w:left="833" w:right="0" w:hanging="721"/>
        <w:jc w:val="left"/>
        <w:rPr>
          <w:sz w:val="24"/>
        </w:rPr>
      </w:pPr>
      <w:r>
        <w:rPr>
          <w:sz w:val="24"/>
        </w:rPr>
        <w:t>The</w:t>
      </w:r>
      <w:r>
        <w:rPr>
          <w:spacing w:val="-3"/>
          <w:sz w:val="24"/>
        </w:rPr>
        <w:t> </w:t>
      </w:r>
      <w:r>
        <w:rPr>
          <w:sz w:val="24"/>
        </w:rPr>
        <w:t>results</w:t>
      </w:r>
      <w:r>
        <w:rPr>
          <w:spacing w:val="-5"/>
          <w:sz w:val="24"/>
        </w:rPr>
        <w:t> </w:t>
      </w:r>
      <w:r>
        <w:rPr>
          <w:sz w:val="24"/>
        </w:rPr>
        <w:t>are</w:t>
      </w:r>
      <w:r>
        <w:rPr>
          <w:spacing w:val="-2"/>
          <w:sz w:val="24"/>
        </w:rPr>
        <w:t> </w:t>
      </w:r>
      <w:r>
        <w:rPr>
          <w:sz w:val="24"/>
        </w:rPr>
        <w:t>summarised</w:t>
      </w:r>
      <w:r>
        <w:rPr>
          <w:spacing w:val="-2"/>
          <w:sz w:val="24"/>
        </w:rPr>
        <w:t> </w:t>
      </w:r>
      <w:r>
        <w:rPr>
          <w:sz w:val="24"/>
        </w:rPr>
        <w:t>by</w:t>
      </w:r>
      <w:r>
        <w:rPr>
          <w:spacing w:val="-2"/>
          <w:sz w:val="24"/>
        </w:rPr>
        <w:t> </w:t>
      </w:r>
      <w:r>
        <w:rPr>
          <w:sz w:val="24"/>
        </w:rPr>
        <w:t>band</w:t>
      </w:r>
      <w:r>
        <w:rPr>
          <w:spacing w:val="-2"/>
          <w:sz w:val="24"/>
        </w:rPr>
        <w:t> below:</w:t>
      </w:r>
    </w:p>
    <w:p>
      <w:pPr>
        <w:pStyle w:val="BodyText"/>
        <w:spacing w:before="53"/>
        <w:rPr>
          <w:sz w:val="20"/>
        </w:rPr>
      </w:pPr>
    </w:p>
    <w:tbl>
      <w:tblPr>
        <w:tblW w:w="0" w:type="auto"/>
        <w:jc w:val="left"/>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9"/>
        <w:gridCol w:w="1699"/>
        <w:gridCol w:w="1843"/>
        <w:gridCol w:w="1702"/>
      </w:tblGrid>
      <w:tr>
        <w:trPr>
          <w:trHeight w:val="1105" w:hRule="atLeast"/>
        </w:trPr>
        <w:tc>
          <w:tcPr>
            <w:tcW w:w="2979" w:type="dxa"/>
            <w:shd w:val="clear" w:color="auto" w:fill="F1F1F1"/>
          </w:tcPr>
          <w:p>
            <w:pPr>
              <w:pStyle w:val="TableParagraph"/>
              <w:spacing w:before="258"/>
              <w:rPr>
                <w:sz w:val="24"/>
              </w:rPr>
            </w:pPr>
          </w:p>
          <w:p>
            <w:pPr>
              <w:pStyle w:val="TableParagraph"/>
              <w:spacing w:line="270" w:lineRule="atLeast"/>
              <w:ind w:left="110" w:right="88"/>
              <w:rPr>
                <w:b/>
                <w:sz w:val="24"/>
              </w:rPr>
            </w:pPr>
            <w:r>
              <w:rPr>
                <w:b/>
                <w:sz w:val="24"/>
              </w:rPr>
              <w:t>Q: Respondents' Council</w:t>
            </w:r>
            <w:r>
              <w:rPr>
                <w:b/>
                <w:spacing w:val="-3"/>
                <w:sz w:val="24"/>
              </w:rPr>
              <w:t> </w:t>
            </w:r>
            <w:r>
              <w:rPr>
                <w:b/>
                <w:sz w:val="24"/>
              </w:rPr>
              <w:t>Tax</w:t>
            </w:r>
            <w:r>
              <w:rPr>
                <w:b/>
                <w:spacing w:val="-3"/>
                <w:sz w:val="24"/>
              </w:rPr>
              <w:t> </w:t>
            </w:r>
            <w:r>
              <w:rPr>
                <w:b/>
                <w:spacing w:val="-4"/>
                <w:sz w:val="24"/>
              </w:rPr>
              <w:t>Band</w:t>
            </w:r>
          </w:p>
        </w:tc>
        <w:tc>
          <w:tcPr>
            <w:tcW w:w="1699" w:type="dxa"/>
            <w:shd w:val="clear" w:color="auto" w:fill="F1F1F1"/>
          </w:tcPr>
          <w:p>
            <w:pPr>
              <w:pStyle w:val="TableParagraph"/>
              <w:spacing w:before="258"/>
              <w:rPr>
                <w:sz w:val="24"/>
              </w:rPr>
            </w:pPr>
          </w:p>
          <w:p>
            <w:pPr>
              <w:pStyle w:val="TableParagraph"/>
              <w:spacing w:line="270" w:lineRule="atLeast"/>
              <w:ind w:left="129" w:firstLine="300"/>
              <w:rPr>
                <w:b/>
                <w:sz w:val="24"/>
              </w:rPr>
            </w:pPr>
            <w:r>
              <w:rPr>
                <w:b/>
                <w:sz w:val="24"/>
              </w:rPr>
              <w:t>% of all </w:t>
            </w:r>
            <w:r>
              <w:rPr>
                <w:b/>
                <w:spacing w:val="-2"/>
                <w:sz w:val="24"/>
              </w:rPr>
              <w:t>respondents</w:t>
            </w:r>
          </w:p>
        </w:tc>
        <w:tc>
          <w:tcPr>
            <w:tcW w:w="1843" w:type="dxa"/>
            <w:shd w:val="clear" w:color="auto" w:fill="F1F1F1"/>
          </w:tcPr>
          <w:p>
            <w:pPr>
              <w:pStyle w:val="TableParagraph"/>
              <w:spacing w:before="258"/>
              <w:rPr>
                <w:sz w:val="24"/>
              </w:rPr>
            </w:pPr>
          </w:p>
          <w:p>
            <w:pPr>
              <w:pStyle w:val="TableParagraph"/>
              <w:spacing w:line="270" w:lineRule="atLeast"/>
              <w:ind w:left="204" w:firstLine="379"/>
              <w:rPr>
                <w:b/>
                <w:sz w:val="24"/>
              </w:rPr>
            </w:pPr>
            <w:r>
              <w:rPr>
                <w:b/>
                <w:sz w:val="24"/>
              </w:rPr>
              <w:t>No. of </w:t>
            </w:r>
            <w:r>
              <w:rPr>
                <w:b/>
                <w:spacing w:val="-2"/>
                <w:sz w:val="24"/>
              </w:rPr>
              <w:t>respondents</w:t>
            </w:r>
          </w:p>
        </w:tc>
        <w:tc>
          <w:tcPr>
            <w:tcW w:w="1702" w:type="dxa"/>
            <w:shd w:val="clear" w:color="auto" w:fill="F1F1F1"/>
          </w:tcPr>
          <w:p>
            <w:pPr>
              <w:pStyle w:val="TableParagraph"/>
              <w:spacing w:before="2"/>
              <w:ind w:left="18" w:right="3"/>
              <w:jc w:val="center"/>
              <w:rPr>
                <w:b/>
                <w:sz w:val="24"/>
              </w:rPr>
            </w:pPr>
            <w:r>
              <w:rPr>
                <w:b/>
                <w:spacing w:val="-10"/>
                <w:sz w:val="24"/>
              </w:rPr>
              <w:t>%</w:t>
            </w:r>
          </w:p>
          <w:p>
            <w:pPr>
              <w:pStyle w:val="TableParagraph"/>
              <w:spacing w:line="270" w:lineRule="atLeast"/>
              <w:ind w:left="18"/>
              <w:jc w:val="center"/>
              <w:rPr>
                <w:b/>
                <w:sz w:val="24"/>
              </w:rPr>
            </w:pPr>
            <w:r>
              <w:rPr>
                <w:b/>
                <w:spacing w:val="-2"/>
                <w:sz w:val="24"/>
              </w:rPr>
              <w:t>Supporting precept increase</w:t>
            </w:r>
          </w:p>
        </w:tc>
      </w:tr>
      <w:tr>
        <w:trPr>
          <w:trHeight w:val="287" w:hRule="atLeast"/>
        </w:trPr>
        <w:tc>
          <w:tcPr>
            <w:tcW w:w="2979" w:type="dxa"/>
          </w:tcPr>
          <w:p>
            <w:pPr>
              <w:pStyle w:val="TableParagraph"/>
              <w:spacing w:line="255" w:lineRule="exact" w:before="12"/>
              <w:ind w:left="244"/>
              <w:rPr>
                <w:sz w:val="24"/>
              </w:rPr>
            </w:pPr>
            <w:r>
              <w:rPr>
                <w:spacing w:val="-10"/>
                <w:sz w:val="24"/>
              </w:rPr>
              <w:t>A</w:t>
            </w:r>
          </w:p>
        </w:tc>
        <w:tc>
          <w:tcPr>
            <w:tcW w:w="1699" w:type="dxa"/>
          </w:tcPr>
          <w:p>
            <w:pPr>
              <w:pStyle w:val="TableParagraph"/>
              <w:spacing w:line="255" w:lineRule="exact" w:before="12"/>
              <w:ind w:left="12" w:right="1"/>
              <w:jc w:val="center"/>
              <w:rPr>
                <w:sz w:val="24"/>
              </w:rPr>
            </w:pPr>
            <w:r>
              <w:rPr>
                <w:spacing w:val="-5"/>
                <w:sz w:val="24"/>
              </w:rPr>
              <w:t>15%</w:t>
            </w:r>
          </w:p>
        </w:tc>
        <w:tc>
          <w:tcPr>
            <w:tcW w:w="1843" w:type="dxa"/>
          </w:tcPr>
          <w:p>
            <w:pPr>
              <w:pStyle w:val="TableParagraph"/>
              <w:spacing w:line="255" w:lineRule="exact" w:before="12"/>
              <w:ind w:left="16" w:right="1"/>
              <w:jc w:val="center"/>
              <w:rPr>
                <w:sz w:val="24"/>
              </w:rPr>
            </w:pPr>
            <w:r>
              <w:rPr>
                <w:spacing w:val="-5"/>
                <w:sz w:val="24"/>
              </w:rPr>
              <w:t>311</w:t>
            </w:r>
          </w:p>
        </w:tc>
        <w:tc>
          <w:tcPr>
            <w:tcW w:w="1702" w:type="dxa"/>
          </w:tcPr>
          <w:p>
            <w:pPr>
              <w:pStyle w:val="TableParagraph"/>
              <w:spacing w:line="255" w:lineRule="exact" w:before="12"/>
              <w:ind w:left="18" w:right="3"/>
              <w:jc w:val="center"/>
              <w:rPr>
                <w:sz w:val="24"/>
              </w:rPr>
            </w:pPr>
            <w:r>
              <w:rPr>
                <w:spacing w:val="-5"/>
                <w:sz w:val="24"/>
              </w:rPr>
              <w:t>67%</w:t>
            </w:r>
          </w:p>
        </w:tc>
      </w:tr>
      <w:tr>
        <w:trPr>
          <w:trHeight w:val="287" w:hRule="atLeast"/>
        </w:trPr>
        <w:tc>
          <w:tcPr>
            <w:tcW w:w="2979" w:type="dxa"/>
          </w:tcPr>
          <w:p>
            <w:pPr>
              <w:pStyle w:val="TableParagraph"/>
              <w:spacing w:line="255" w:lineRule="exact" w:before="12"/>
              <w:ind w:left="244"/>
              <w:rPr>
                <w:sz w:val="24"/>
              </w:rPr>
            </w:pPr>
            <w:r>
              <w:rPr>
                <w:spacing w:val="-10"/>
                <w:sz w:val="24"/>
              </w:rPr>
              <w:t>B</w:t>
            </w:r>
          </w:p>
        </w:tc>
        <w:tc>
          <w:tcPr>
            <w:tcW w:w="1699" w:type="dxa"/>
          </w:tcPr>
          <w:p>
            <w:pPr>
              <w:pStyle w:val="TableParagraph"/>
              <w:spacing w:line="255" w:lineRule="exact" w:before="12"/>
              <w:ind w:left="12" w:right="1"/>
              <w:jc w:val="center"/>
              <w:rPr>
                <w:sz w:val="24"/>
              </w:rPr>
            </w:pPr>
            <w:r>
              <w:rPr>
                <w:spacing w:val="-5"/>
                <w:sz w:val="24"/>
              </w:rPr>
              <w:t>16%</w:t>
            </w:r>
          </w:p>
        </w:tc>
        <w:tc>
          <w:tcPr>
            <w:tcW w:w="1843" w:type="dxa"/>
          </w:tcPr>
          <w:p>
            <w:pPr>
              <w:pStyle w:val="TableParagraph"/>
              <w:spacing w:line="255" w:lineRule="exact" w:before="12"/>
              <w:ind w:left="16" w:right="1"/>
              <w:jc w:val="center"/>
              <w:rPr>
                <w:sz w:val="24"/>
              </w:rPr>
            </w:pPr>
            <w:r>
              <w:rPr>
                <w:spacing w:val="-5"/>
                <w:sz w:val="24"/>
              </w:rPr>
              <w:t>326</w:t>
            </w:r>
          </w:p>
        </w:tc>
        <w:tc>
          <w:tcPr>
            <w:tcW w:w="1702" w:type="dxa"/>
          </w:tcPr>
          <w:p>
            <w:pPr>
              <w:pStyle w:val="TableParagraph"/>
              <w:spacing w:line="255" w:lineRule="exact" w:before="12"/>
              <w:ind w:left="18" w:right="3"/>
              <w:jc w:val="center"/>
              <w:rPr>
                <w:sz w:val="24"/>
              </w:rPr>
            </w:pPr>
            <w:r>
              <w:rPr>
                <w:spacing w:val="-5"/>
                <w:sz w:val="24"/>
              </w:rPr>
              <w:t>70%</w:t>
            </w:r>
          </w:p>
        </w:tc>
      </w:tr>
      <w:tr>
        <w:trPr>
          <w:trHeight w:val="287" w:hRule="atLeast"/>
        </w:trPr>
        <w:tc>
          <w:tcPr>
            <w:tcW w:w="2979" w:type="dxa"/>
          </w:tcPr>
          <w:p>
            <w:pPr>
              <w:pStyle w:val="TableParagraph"/>
              <w:spacing w:line="255" w:lineRule="exact" w:before="12"/>
              <w:ind w:left="244"/>
              <w:rPr>
                <w:sz w:val="24"/>
              </w:rPr>
            </w:pPr>
            <w:r>
              <w:rPr>
                <w:spacing w:val="-10"/>
                <w:sz w:val="24"/>
              </w:rPr>
              <w:t>C</w:t>
            </w:r>
          </w:p>
        </w:tc>
        <w:tc>
          <w:tcPr>
            <w:tcW w:w="1699" w:type="dxa"/>
          </w:tcPr>
          <w:p>
            <w:pPr>
              <w:pStyle w:val="TableParagraph"/>
              <w:spacing w:line="255" w:lineRule="exact" w:before="12"/>
              <w:ind w:left="12" w:right="1"/>
              <w:jc w:val="center"/>
              <w:rPr>
                <w:sz w:val="24"/>
              </w:rPr>
            </w:pPr>
            <w:r>
              <w:rPr>
                <w:spacing w:val="-5"/>
                <w:sz w:val="24"/>
              </w:rPr>
              <w:t>20%</w:t>
            </w:r>
          </w:p>
        </w:tc>
        <w:tc>
          <w:tcPr>
            <w:tcW w:w="1843" w:type="dxa"/>
          </w:tcPr>
          <w:p>
            <w:pPr>
              <w:pStyle w:val="TableParagraph"/>
              <w:spacing w:line="255" w:lineRule="exact" w:before="12"/>
              <w:ind w:left="16" w:right="1"/>
              <w:jc w:val="center"/>
              <w:rPr>
                <w:sz w:val="24"/>
              </w:rPr>
            </w:pPr>
            <w:r>
              <w:rPr>
                <w:spacing w:val="-5"/>
                <w:sz w:val="24"/>
              </w:rPr>
              <w:t>419</w:t>
            </w:r>
          </w:p>
        </w:tc>
        <w:tc>
          <w:tcPr>
            <w:tcW w:w="1702" w:type="dxa"/>
          </w:tcPr>
          <w:p>
            <w:pPr>
              <w:pStyle w:val="TableParagraph"/>
              <w:spacing w:line="255" w:lineRule="exact" w:before="12"/>
              <w:ind w:left="18" w:right="3"/>
              <w:jc w:val="center"/>
              <w:rPr>
                <w:sz w:val="24"/>
              </w:rPr>
            </w:pPr>
            <w:r>
              <w:rPr>
                <w:spacing w:val="-5"/>
                <w:sz w:val="24"/>
              </w:rPr>
              <w:t>74%</w:t>
            </w:r>
          </w:p>
        </w:tc>
      </w:tr>
      <w:tr>
        <w:trPr>
          <w:trHeight w:val="287" w:hRule="atLeast"/>
        </w:trPr>
        <w:tc>
          <w:tcPr>
            <w:tcW w:w="2979" w:type="dxa"/>
          </w:tcPr>
          <w:p>
            <w:pPr>
              <w:pStyle w:val="TableParagraph"/>
              <w:spacing w:line="255" w:lineRule="exact" w:before="12"/>
              <w:ind w:left="244"/>
              <w:rPr>
                <w:sz w:val="24"/>
              </w:rPr>
            </w:pPr>
            <w:r>
              <w:rPr>
                <w:spacing w:val="-10"/>
                <w:sz w:val="24"/>
              </w:rPr>
              <w:t>D</w:t>
            </w:r>
          </w:p>
        </w:tc>
        <w:tc>
          <w:tcPr>
            <w:tcW w:w="1699" w:type="dxa"/>
          </w:tcPr>
          <w:p>
            <w:pPr>
              <w:pStyle w:val="TableParagraph"/>
              <w:spacing w:line="255" w:lineRule="exact" w:before="12"/>
              <w:ind w:left="12" w:right="1"/>
              <w:jc w:val="center"/>
              <w:rPr>
                <w:sz w:val="24"/>
              </w:rPr>
            </w:pPr>
            <w:r>
              <w:rPr>
                <w:spacing w:val="-5"/>
                <w:sz w:val="24"/>
              </w:rPr>
              <w:t>21%</w:t>
            </w:r>
          </w:p>
        </w:tc>
        <w:tc>
          <w:tcPr>
            <w:tcW w:w="1843" w:type="dxa"/>
          </w:tcPr>
          <w:p>
            <w:pPr>
              <w:pStyle w:val="TableParagraph"/>
              <w:spacing w:line="255" w:lineRule="exact" w:before="12"/>
              <w:ind w:left="16" w:right="1"/>
              <w:jc w:val="center"/>
              <w:rPr>
                <w:sz w:val="24"/>
              </w:rPr>
            </w:pPr>
            <w:r>
              <w:rPr>
                <w:spacing w:val="-5"/>
                <w:sz w:val="24"/>
              </w:rPr>
              <w:t>427</w:t>
            </w:r>
          </w:p>
        </w:tc>
        <w:tc>
          <w:tcPr>
            <w:tcW w:w="1702" w:type="dxa"/>
          </w:tcPr>
          <w:p>
            <w:pPr>
              <w:pStyle w:val="TableParagraph"/>
              <w:spacing w:line="255" w:lineRule="exact" w:before="12"/>
              <w:ind w:left="18" w:right="3"/>
              <w:jc w:val="center"/>
              <w:rPr>
                <w:sz w:val="24"/>
              </w:rPr>
            </w:pPr>
            <w:r>
              <w:rPr>
                <w:spacing w:val="-5"/>
                <w:sz w:val="24"/>
              </w:rPr>
              <w:t>74%</w:t>
            </w:r>
          </w:p>
        </w:tc>
      </w:tr>
      <w:tr>
        <w:trPr>
          <w:trHeight w:val="288" w:hRule="atLeast"/>
        </w:trPr>
        <w:tc>
          <w:tcPr>
            <w:tcW w:w="2979" w:type="dxa"/>
          </w:tcPr>
          <w:p>
            <w:pPr>
              <w:pStyle w:val="TableParagraph"/>
              <w:spacing w:line="255" w:lineRule="exact" w:before="13"/>
              <w:ind w:left="244"/>
              <w:rPr>
                <w:sz w:val="24"/>
              </w:rPr>
            </w:pPr>
            <w:r>
              <w:rPr>
                <w:spacing w:val="-10"/>
                <w:sz w:val="24"/>
              </w:rPr>
              <w:t>E</w:t>
            </w:r>
          </w:p>
        </w:tc>
        <w:tc>
          <w:tcPr>
            <w:tcW w:w="1699" w:type="dxa"/>
          </w:tcPr>
          <w:p>
            <w:pPr>
              <w:pStyle w:val="TableParagraph"/>
              <w:spacing w:line="255" w:lineRule="exact" w:before="13"/>
              <w:ind w:left="12"/>
              <w:jc w:val="center"/>
              <w:rPr>
                <w:sz w:val="24"/>
              </w:rPr>
            </w:pPr>
            <w:r>
              <w:rPr>
                <w:spacing w:val="-5"/>
                <w:sz w:val="24"/>
              </w:rPr>
              <w:t>10%</w:t>
            </w:r>
          </w:p>
        </w:tc>
        <w:tc>
          <w:tcPr>
            <w:tcW w:w="1843" w:type="dxa"/>
          </w:tcPr>
          <w:p>
            <w:pPr>
              <w:pStyle w:val="TableParagraph"/>
              <w:spacing w:line="255" w:lineRule="exact" w:before="13"/>
              <w:ind w:left="16" w:right="1"/>
              <w:jc w:val="center"/>
              <w:rPr>
                <w:sz w:val="24"/>
              </w:rPr>
            </w:pPr>
            <w:r>
              <w:rPr>
                <w:spacing w:val="-5"/>
                <w:sz w:val="24"/>
              </w:rPr>
              <w:t>195</w:t>
            </w:r>
          </w:p>
        </w:tc>
        <w:tc>
          <w:tcPr>
            <w:tcW w:w="1702" w:type="dxa"/>
          </w:tcPr>
          <w:p>
            <w:pPr>
              <w:pStyle w:val="TableParagraph"/>
              <w:spacing w:line="255" w:lineRule="exact" w:before="13"/>
              <w:ind w:left="18" w:right="3"/>
              <w:jc w:val="center"/>
              <w:rPr>
                <w:sz w:val="24"/>
              </w:rPr>
            </w:pPr>
            <w:r>
              <w:rPr>
                <w:spacing w:val="-5"/>
                <w:sz w:val="24"/>
              </w:rPr>
              <w:t>70%</w:t>
            </w:r>
          </w:p>
        </w:tc>
      </w:tr>
      <w:tr>
        <w:trPr>
          <w:trHeight w:val="287" w:hRule="atLeast"/>
        </w:trPr>
        <w:tc>
          <w:tcPr>
            <w:tcW w:w="2979" w:type="dxa"/>
          </w:tcPr>
          <w:p>
            <w:pPr>
              <w:pStyle w:val="TableParagraph"/>
              <w:spacing w:line="255" w:lineRule="exact" w:before="12"/>
              <w:ind w:left="244"/>
              <w:rPr>
                <w:sz w:val="24"/>
              </w:rPr>
            </w:pPr>
            <w:r>
              <w:rPr>
                <w:spacing w:val="-10"/>
                <w:sz w:val="24"/>
              </w:rPr>
              <w:t>F</w:t>
            </w:r>
          </w:p>
        </w:tc>
        <w:tc>
          <w:tcPr>
            <w:tcW w:w="1699" w:type="dxa"/>
          </w:tcPr>
          <w:p>
            <w:pPr>
              <w:pStyle w:val="TableParagraph"/>
              <w:spacing w:line="255" w:lineRule="exact" w:before="12"/>
              <w:ind w:left="12" w:right="1"/>
              <w:jc w:val="center"/>
              <w:rPr>
                <w:sz w:val="24"/>
              </w:rPr>
            </w:pPr>
            <w:r>
              <w:rPr>
                <w:spacing w:val="-5"/>
                <w:sz w:val="24"/>
              </w:rPr>
              <w:t>4%</w:t>
            </w:r>
          </w:p>
        </w:tc>
        <w:tc>
          <w:tcPr>
            <w:tcW w:w="1843" w:type="dxa"/>
          </w:tcPr>
          <w:p>
            <w:pPr>
              <w:pStyle w:val="TableParagraph"/>
              <w:spacing w:line="255" w:lineRule="exact" w:before="12"/>
              <w:ind w:left="16" w:right="1"/>
              <w:jc w:val="center"/>
              <w:rPr>
                <w:sz w:val="24"/>
              </w:rPr>
            </w:pPr>
            <w:r>
              <w:rPr>
                <w:spacing w:val="-5"/>
                <w:sz w:val="24"/>
              </w:rPr>
              <w:t>90</w:t>
            </w:r>
          </w:p>
        </w:tc>
        <w:tc>
          <w:tcPr>
            <w:tcW w:w="1702" w:type="dxa"/>
          </w:tcPr>
          <w:p>
            <w:pPr>
              <w:pStyle w:val="TableParagraph"/>
              <w:spacing w:line="255" w:lineRule="exact" w:before="12"/>
              <w:ind w:left="18" w:right="3"/>
              <w:jc w:val="center"/>
              <w:rPr>
                <w:sz w:val="24"/>
              </w:rPr>
            </w:pPr>
            <w:r>
              <w:rPr>
                <w:spacing w:val="-5"/>
                <w:sz w:val="24"/>
              </w:rPr>
              <w:t>77%</w:t>
            </w:r>
          </w:p>
        </w:tc>
      </w:tr>
      <w:tr>
        <w:trPr>
          <w:trHeight w:val="289" w:hRule="atLeast"/>
        </w:trPr>
        <w:tc>
          <w:tcPr>
            <w:tcW w:w="2979" w:type="dxa"/>
          </w:tcPr>
          <w:p>
            <w:pPr>
              <w:pStyle w:val="TableParagraph"/>
              <w:spacing w:line="255" w:lineRule="exact" w:before="14"/>
              <w:ind w:left="244"/>
              <w:rPr>
                <w:sz w:val="24"/>
              </w:rPr>
            </w:pPr>
            <w:r>
              <w:rPr>
                <w:spacing w:val="-10"/>
                <w:sz w:val="24"/>
              </w:rPr>
              <w:t>G</w:t>
            </w:r>
          </w:p>
        </w:tc>
        <w:tc>
          <w:tcPr>
            <w:tcW w:w="1699" w:type="dxa"/>
          </w:tcPr>
          <w:p>
            <w:pPr>
              <w:pStyle w:val="TableParagraph"/>
              <w:spacing w:line="255" w:lineRule="exact" w:before="14"/>
              <w:ind w:left="12"/>
              <w:jc w:val="center"/>
              <w:rPr>
                <w:sz w:val="24"/>
              </w:rPr>
            </w:pPr>
            <w:r>
              <w:rPr>
                <w:spacing w:val="-5"/>
                <w:sz w:val="24"/>
              </w:rPr>
              <w:t>3%</w:t>
            </w:r>
          </w:p>
        </w:tc>
        <w:tc>
          <w:tcPr>
            <w:tcW w:w="1843" w:type="dxa"/>
          </w:tcPr>
          <w:p>
            <w:pPr>
              <w:pStyle w:val="TableParagraph"/>
              <w:spacing w:line="255" w:lineRule="exact" w:before="14"/>
              <w:ind w:left="16" w:right="1"/>
              <w:jc w:val="center"/>
              <w:rPr>
                <w:sz w:val="24"/>
              </w:rPr>
            </w:pPr>
            <w:r>
              <w:rPr>
                <w:spacing w:val="-5"/>
                <w:sz w:val="24"/>
              </w:rPr>
              <w:t>59</w:t>
            </w:r>
          </w:p>
        </w:tc>
        <w:tc>
          <w:tcPr>
            <w:tcW w:w="1702" w:type="dxa"/>
          </w:tcPr>
          <w:p>
            <w:pPr>
              <w:pStyle w:val="TableParagraph"/>
              <w:spacing w:line="255" w:lineRule="exact" w:before="14"/>
              <w:ind w:left="18" w:right="3"/>
              <w:jc w:val="center"/>
              <w:rPr>
                <w:sz w:val="24"/>
              </w:rPr>
            </w:pPr>
            <w:r>
              <w:rPr>
                <w:spacing w:val="-5"/>
                <w:sz w:val="24"/>
              </w:rPr>
              <w:t>56%</w:t>
            </w:r>
          </w:p>
        </w:tc>
      </w:tr>
      <w:tr>
        <w:trPr>
          <w:trHeight w:val="287" w:hRule="atLeast"/>
        </w:trPr>
        <w:tc>
          <w:tcPr>
            <w:tcW w:w="2979" w:type="dxa"/>
          </w:tcPr>
          <w:p>
            <w:pPr>
              <w:pStyle w:val="TableParagraph"/>
              <w:spacing w:line="255" w:lineRule="exact" w:before="12"/>
              <w:ind w:left="244"/>
              <w:rPr>
                <w:sz w:val="24"/>
              </w:rPr>
            </w:pPr>
            <w:r>
              <w:rPr>
                <w:spacing w:val="-10"/>
                <w:sz w:val="24"/>
              </w:rPr>
              <w:t>H</w:t>
            </w:r>
          </w:p>
        </w:tc>
        <w:tc>
          <w:tcPr>
            <w:tcW w:w="1699" w:type="dxa"/>
          </w:tcPr>
          <w:p>
            <w:pPr>
              <w:pStyle w:val="TableParagraph"/>
              <w:spacing w:line="255" w:lineRule="exact" w:before="12"/>
              <w:ind w:left="12" w:right="1"/>
              <w:jc w:val="center"/>
              <w:rPr>
                <w:sz w:val="24"/>
              </w:rPr>
            </w:pPr>
            <w:r>
              <w:rPr>
                <w:spacing w:val="-5"/>
                <w:sz w:val="24"/>
              </w:rPr>
              <w:t>1%</w:t>
            </w:r>
          </w:p>
        </w:tc>
        <w:tc>
          <w:tcPr>
            <w:tcW w:w="1843" w:type="dxa"/>
          </w:tcPr>
          <w:p>
            <w:pPr>
              <w:pStyle w:val="TableParagraph"/>
              <w:spacing w:line="255" w:lineRule="exact" w:before="12"/>
              <w:ind w:left="16" w:right="1"/>
              <w:jc w:val="center"/>
              <w:rPr>
                <w:sz w:val="24"/>
              </w:rPr>
            </w:pPr>
            <w:r>
              <w:rPr>
                <w:spacing w:val="-5"/>
                <w:sz w:val="24"/>
              </w:rPr>
              <w:t>18</w:t>
            </w:r>
          </w:p>
        </w:tc>
        <w:tc>
          <w:tcPr>
            <w:tcW w:w="1702" w:type="dxa"/>
          </w:tcPr>
          <w:p>
            <w:pPr>
              <w:pStyle w:val="TableParagraph"/>
              <w:spacing w:line="255" w:lineRule="exact" w:before="12"/>
              <w:ind w:left="18" w:right="3"/>
              <w:jc w:val="center"/>
              <w:rPr>
                <w:sz w:val="24"/>
              </w:rPr>
            </w:pPr>
            <w:r>
              <w:rPr>
                <w:spacing w:val="-5"/>
                <w:sz w:val="24"/>
              </w:rPr>
              <w:t>67%</w:t>
            </w:r>
          </w:p>
        </w:tc>
      </w:tr>
      <w:tr>
        <w:trPr>
          <w:trHeight w:val="287" w:hRule="atLeast"/>
        </w:trPr>
        <w:tc>
          <w:tcPr>
            <w:tcW w:w="2979" w:type="dxa"/>
          </w:tcPr>
          <w:p>
            <w:pPr>
              <w:pStyle w:val="TableParagraph"/>
              <w:spacing w:line="255" w:lineRule="exact" w:before="12"/>
              <w:ind w:left="110"/>
              <w:rPr>
                <w:sz w:val="24"/>
              </w:rPr>
            </w:pPr>
            <w:r>
              <w:rPr>
                <w:sz w:val="24"/>
              </w:rPr>
              <w:t>Don't</w:t>
            </w:r>
            <w:r>
              <w:rPr>
                <w:spacing w:val="-3"/>
                <w:sz w:val="24"/>
              </w:rPr>
              <w:t> </w:t>
            </w:r>
            <w:r>
              <w:rPr>
                <w:sz w:val="24"/>
              </w:rPr>
              <w:t>know</w:t>
            </w:r>
            <w:r>
              <w:rPr>
                <w:spacing w:val="-3"/>
                <w:sz w:val="24"/>
              </w:rPr>
              <w:t> </w:t>
            </w:r>
            <w:r>
              <w:rPr>
                <w:sz w:val="24"/>
              </w:rPr>
              <w:t>/</w:t>
            </w:r>
            <w:r>
              <w:rPr>
                <w:spacing w:val="-2"/>
                <w:sz w:val="24"/>
              </w:rPr>
              <w:t> </w:t>
            </w:r>
            <w:r>
              <w:rPr>
                <w:sz w:val="24"/>
              </w:rPr>
              <w:t>not</w:t>
            </w:r>
            <w:r>
              <w:rPr>
                <w:spacing w:val="-1"/>
                <w:sz w:val="24"/>
              </w:rPr>
              <w:t> </w:t>
            </w:r>
            <w:r>
              <w:rPr>
                <w:spacing w:val="-2"/>
                <w:sz w:val="24"/>
              </w:rPr>
              <w:t>specified</w:t>
            </w:r>
          </w:p>
        </w:tc>
        <w:tc>
          <w:tcPr>
            <w:tcW w:w="1699" w:type="dxa"/>
          </w:tcPr>
          <w:p>
            <w:pPr>
              <w:pStyle w:val="TableParagraph"/>
              <w:spacing w:line="255" w:lineRule="exact" w:before="12"/>
              <w:ind w:left="12" w:right="1"/>
              <w:jc w:val="center"/>
              <w:rPr>
                <w:sz w:val="24"/>
              </w:rPr>
            </w:pPr>
            <w:r>
              <w:rPr>
                <w:spacing w:val="-5"/>
                <w:sz w:val="24"/>
              </w:rPr>
              <w:t>10%</w:t>
            </w:r>
          </w:p>
        </w:tc>
        <w:tc>
          <w:tcPr>
            <w:tcW w:w="1843" w:type="dxa"/>
          </w:tcPr>
          <w:p>
            <w:pPr>
              <w:pStyle w:val="TableParagraph"/>
              <w:spacing w:line="255" w:lineRule="exact" w:before="12"/>
              <w:ind w:left="16" w:right="2"/>
              <w:jc w:val="center"/>
              <w:rPr>
                <w:sz w:val="24"/>
              </w:rPr>
            </w:pPr>
            <w:r>
              <w:rPr>
                <w:spacing w:val="-5"/>
                <w:sz w:val="24"/>
              </w:rPr>
              <w:t>207</w:t>
            </w:r>
          </w:p>
        </w:tc>
        <w:tc>
          <w:tcPr>
            <w:tcW w:w="1702" w:type="dxa"/>
          </w:tcPr>
          <w:p>
            <w:pPr>
              <w:pStyle w:val="TableParagraph"/>
              <w:spacing w:line="255" w:lineRule="exact" w:before="12"/>
              <w:ind w:left="18" w:right="3"/>
              <w:jc w:val="center"/>
              <w:rPr>
                <w:sz w:val="24"/>
              </w:rPr>
            </w:pPr>
            <w:r>
              <w:rPr>
                <w:spacing w:val="-5"/>
                <w:sz w:val="24"/>
              </w:rPr>
              <w:t>69%</w:t>
            </w:r>
          </w:p>
        </w:tc>
      </w:tr>
      <w:tr>
        <w:trPr>
          <w:trHeight w:val="287" w:hRule="atLeast"/>
        </w:trPr>
        <w:tc>
          <w:tcPr>
            <w:tcW w:w="2979" w:type="dxa"/>
          </w:tcPr>
          <w:p>
            <w:pPr>
              <w:pStyle w:val="TableParagraph"/>
              <w:spacing w:line="255" w:lineRule="exact" w:before="12"/>
              <w:ind w:left="244"/>
              <w:rPr>
                <w:i/>
                <w:sz w:val="24"/>
              </w:rPr>
            </w:pPr>
            <w:r>
              <w:rPr>
                <w:i/>
                <w:spacing w:val="-2"/>
                <w:sz w:val="24"/>
              </w:rPr>
              <w:t>Total</w:t>
            </w:r>
          </w:p>
        </w:tc>
        <w:tc>
          <w:tcPr>
            <w:tcW w:w="1699" w:type="dxa"/>
          </w:tcPr>
          <w:p>
            <w:pPr>
              <w:pStyle w:val="TableParagraph"/>
              <w:spacing w:line="255" w:lineRule="exact" w:before="12"/>
              <w:ind w:left="12"/>
              <w:jc w:val="center"/>
              <w:rPr>
                <w:sz w:val="24"/>
              </w:rPr>
            </w:pPr>
            <w:r>
              <w:rPr>
                <w:spacing w:val="-4"/>
                <w:sz w:val="24"/>
              </w:rPr>
              <w:t>100%</w:t>
            </w:r>
          </w:p>
        </w:tc>
        <w:tc>
          <w:tcPr>
            <w:tcW w:w="1843" w:type="dxa"/>
          </w:tcPr>
          <w:p>
            <w:pPr>
              <w:pStyle w:val="TableParagraph"/>
              <w:spacing w:line="255" w:lineRule="exact" w:before="12"/>
              <w:ind w:left="16"/>
              <w:jc w:val="center"/>
              <w:rPr>
                <w:i/>
                <w:sz w:val="24"/>
              </w:rPr>
            </w:pPr>
            <w:r>
              <w:rPr>
                <w:i/>
                <w:spacing w:val="-4"/>
                <w:sz w:val="24"/>
              </w:rPr>
              <w:t>2052</w:t>
            </w:r>
          </w:p>
        </w:tc>
        <w:tc>
          <w:tcPr>
            <w:tcW w:w="1702" w:type="dxa"/>
          </w:tcPr>
          <w:p>
            <w:pPr>
              <w:pStyle w:val="TableParagraph"/>
              <w:spacing w:line="255" w:lineRule="exact" w:before="12"/>
              <w:ind w:left="18" w:right="3"/>
              <w:jc w:val="center"/>
              <w:rPr>
                <w:sz w:val="24"/>
              </w:rPr>
            </w:pPr>
            <w:r>
              <w:rPr>
                <w:spacing w:val="-5"/>
                <w:sz w:val="24"/>
              </w:rPr>
              <w:t>71%</w:t>
            </w:r>
          </w:p>
        </w:tc>
      </w:tr>
    </w:tbl>
    <w:p>
      <w:pPr>
        <w:pStyle w:val="BodyText"/>
      </w:pPr>
    </w:p>
    <w:p>
      <w:pPr>
        <w:pStyle w:val="BodyText"/>
        <w:spacing w:before="28"/>
      </w:pPr>
    </w:p>
    <w:p>
      <w:pPr>
        <w:pStyle w:val="ListParagraph"/>
        <w:numPr>
          <w:ilvl w:val="1"/>
          <w:numId w:val="39"/>
        </w:numPr>
        <w:tabs>
          <w:tab w:pos="829" w:val="left" w:leader="none"/>
          <w:tab w:pos="833" w:val="left" w:leader="none"/>
        </w:tabs>
        <w:spacing w:line="240" w:lineRule="auto" w:before="0" w:after="0"/>
        <w:ind w:left="833" w:right="969" w:hanging="721"/>
        <w:jc w:val="both"/>
        <w:rPr>
          <w:sz w:val="24"/>
        </w:rPr>
      </w:pPr>
      <w:r>
        <w:rPr>
          <w:sz w:val="24"/>
        </w:rPr>
        <w:t>A £13 increase would take the Band D police council tax for 2024/25 to £249.28 a year.</w:t>
      </w:r>
      <w:r>
        <w:rPr>
          <w:spacing w:val="40"/>
          <w:sz w:val="24"/>
        </w:rPr>
        <w:t> </w:t>
      </w:r>
      <w:r>
        <w:rPr>
          <w:sz w:val="24"/>
        </w:rPr>
        <w:t>Approximately 61% of households in West Yorkshire are in Bands A and B, and would pay £166.19 and £193.88 a year respectively, an increase of approximately</w:t>
      </w:r>
      <w:r>
        <w:rPr>
          <w:spacing w:val="-1"/>
          <w:sz w:val="24"/>
        </w:rPr>
        <w:t> </w:t>
      </w:r>
      <w:r>
        <w:rPr>
          <w:sz w:val="24"/>
        </w:rPr>
        <w:t>17 pence</w:t>
      </w:r>
      <w:r>
        <w:rPr>
          <w:spacing w:val="-1"/>
          <w:sz w:val="24"/>
        </w:rPr>
        <w:t> </w:t>
      </w:r>
      <w:r>
        <w:rPr>
          <w:sz w:val="24"/>
        </w:rPr>
        <w:t>per</w:t>
      </w:r>
      <w:r>
        <w:rPr>
          <w:spacing w:val="-1"/>
          <w:sz w:val="24"/>
        </w:rPr>
        <w:t> </w:t>
      </w:r>
      <w:r>
        <w:rPr>
          <w:sz w:val="24"/>
        </w:rPr>
        <w:t>week</w:t>
      </w:r>
      <w:r>
        <w:rPr>
          <w:spacing w:val="-1"/>
          <w:sz w:val="24"/>
        </w:rPr>
        <w:t> </w:t>
      </w:r>
      <w:r>
        <w:rPr>
          <w:sz w:val="24"/>
        </w:rPr>
        <w:t>for</w:t>
      </w:r>
      <w:r>
        <w:rPr>
          <w:spacing w:val="-1"/>
          <w:sz w:val="24"/>
        </w:rPr>
        <w:t> </w:t>
      </w:r>
      <w:r>
        <w:rPr>
          <w:sz w:val="24"/>
        </w:rPr>
        <w:t>band</w:t>
      </w:r>
      <w:r>
        <w:rPr>
          <w:spacing w:val="-1"/>
          <w:sz w:val="24"/>
        </w:rPr>
        <w:t> </w:t>
      </w:r>
      <w:r>
        <w:rPr>
          <w:sz w:val="24"/>
        </w:rPr>
        <w:t>A, 19 pence</w:t>
      </w:r>
      <w:r>
        <w:rPr>
          <w:spacing w:val="-1"/>
          <w:sz w:val="24"/>
        </w:rPr>
        <w:t> </w:t>
      </w:r>
      <w:r>
        <w:rPr>
          <w:sz w:val="24"/>
        </w:rPr>
        <w:t>per</w:t>
      </w:r>
      <w:r>
        <w:rPr>
          <w:spacing w:val="-1"/>
          <w:sz w:val="24"/>
        </w:rPr>
        <w:t> </w:t>
      </w:r>
      <w:r>
        <w:rPr>
          <w:sz w:val="24"/>
        </w:rPr>
        <w:t>week</w:t>
      </w:r>
      <w:r>
        <w:rPr>
          <w:spacing w:val="-1"/>
          <w:sz w:val="24"/>
        </w:rPr>
        <w:t> </w:t>
      </w:r>
      <w:r>
        <w:rPr>
          <w:sz w:val="24"/>
        </w:rPr>
        <w:t>for</w:t>
      </w:r>
      <w:r>
        <w:rPr>
          <w:spacing w:val="-5"/>
          <w:sz w:val="24"/>
        </w:rPr>
        <w:t> </w:t>
      </w:r>
      <w:r>
        <w:rPr>
          <w:sz w:val="24"/>
        </w:rPr>
        <w:t>band</w:t>
      </w:r>
      <w:r>
        <w:rPr>
          <w:spacing w:val="-1"/>
          <w:sz w:val="24"/>
        </w:rPr>
        <w:t> </w:t>
      </w:r>
      <w:r>
        <w:rPr>
          <w:sz w:val="24"/>
        </w:rPr>
        <w:t>B and</w:t>
      </w:r>
      <w:r>
        <w:rPr>
          <w:spacing w:val="-1"/>
          <w:sz w:val="24"/>
        </w:rPr>
        <w:t> </w:t>
      </w:r>
      <w:r>
        <w:rPr>
          <w:sz w:val="24"/>
        </w:rPr>
        <w:t>25 pence per week for band D.</w:t>
      </w:r>
    </w:p>
    <w:p>
      <w:pPr>
        <w:pStyle w:val="BodyText"/>
        <w:spacing w:before="231"/>
      </w:pPr>
    </w:p>
    <w:p>
      <w:pPr>
        <w:pStyle w:val="Heading2"/>
        <w:numPr>
          <w:ilvl w:val="0"/>
          <w:numId w:val="38"/>
        </w:numPr>
        <w:tabs>
          <w:tab w:pos="833" w:val="left" w:leader="none"/>
        </w:tabs>
        <w:spacing w:line="240" w:lineRule="auto" w:before="0" w:after="0"/>
        <w:ind w:left="833" w:right="0" w:hanging="721"/>
        <w:jc w:val="left"/>
      </w:pPr>
      <w:r>
        <w:rPr/>
        <w:t>The</w:t>
      </w:r>
      <w:r>
        <w:rPr>
          <w:spacing w:val="-3"/>
        </w:rPr>
        <w:t> </w:t>
      </w:r>
      <w:r>
        <w:rPr/>
        <w:t>Mayor’s</w:t>
      </w:r>
      <w:r>
        <w:rPr>
          <w:spacing w:val="-3"/>
        </w:rPr>
        <w:t> </w:t>
      </w:r>
      <w:r>
        <w:rPr>
          <w:spacing w:val="-2"/>
        </w:rPr>
        <w:t>Decision</w:t>
      </w:r>
    </w:p>
    <w:p>
      <w:pPr>
        <w:spacing w:after="0" w:line="240" w:lineRule="auto"/>
        <w:jc w:val="left"/>
        <w:sectPr>
          <w:pgSz w:w="11910" w:h="16840"/>
          <w:pgMar w:header="0" w:footer="723" w:top="1180" w:bottom="980" w:left="1020" w:right="160"/>
        </w:sectPr>
      </w:pPr>
    </w:p>
    <w:p>
      <w:pPr>
        <w:pStyle w:val="ListParagraph"/>
        <w:numPr>
          <w:ilvl w:val="1"/>
          <w:numId w:val="38"/>
        </w:numPr>
        <w:tabs>
          <w:tab w:pos="833" w:val="left" w:leader="none"/>
        </w:tabs>
        <w:spacing w:line="240" w:lineRule="auto" w:before="78" w:after="0"/>
        <w:ind w:left="833" w:right="0" w:hanging="721"/>
        <w:jc w:val="left"/>
        <w:rPr>
          <w:sz w:val="24"/>
        </w:rPr>
      </w:pPr>
      <w:r>
        <w:rPr>
          <w:sz w:val="24"/>
        </w:rPr>
        <w:t>Relevant</w:t>
      </w:r>
      <w:r>
        <w:rPr>
          <w:spacing w:val="-13"/>
          <w:sz w:val="24"/>
        </w:rPr>
        <w:t> </w:t>
      </w:r>
      <w:r>
        <w:rPr>
          <w:sz w:val="24"/>
        </w:rPr>
        <w:t>considerations</w:t>
      </w:r>
      <w:r>
        <w:rPr>
          <w:spacing w:val="-11"/>
          <w:sz w:val="24"/>
        </w:rPr>
        <w:t> </w:t>
      </w:r>
      <w:r>
        <w:rPr>
          <w:sz w:val="24"/>
        </w:rPr>
        <w:t>for</w:t>
      </w:r>
      <w:r>
        <w:rPr>
          <w:spacing w:val="-11"/>
          <w:sz w:val="24"/>
        </w:rPr>
        <w:t> </w:t>
      </w:r>
      <w:r>
        <w:rPr>
          <w:sz w:val="24"/>
        </w:rPr>
        <w:t>the</w:t>
      </w:r>
      <w:r>
        <w:rPr>
          <w:spacing w:val="-11"/>
          <w:sz w:val="24"/>
        </w:rPr>
        <w:t> </w:t>
      </w:r>
      <w:r>
        <w:rPr>
          <w:sz w:val="24"/>
        </w:rPr>
        <w:t>Mayor</w:t>
      </w:r>
      <w:r>
        <w:rPr>
          <w:spacing w:val="-11"/>
          <w:sz w:val="24"/>
        </w:rPr>
        <w:t> </w:t>
      </w:r>
      <w:r>
        <w:rPr>
          <w:sz w:val="24"/>
        </w:rPr>
        <w:t>in</w:t>
      </w:r>
      <w:r>
        <w:rPr>
          <w:spacing w:val="-13"/>
          <w:sz w:val="24"/>
        </w:rPr>
        <w:t> </w:t>
      </w:r>
      <w:r>
        <w:rPr>
          <w:sz w:val="24"/>
        </w:rPr>
        <w:t>making</w:t>
      </w:r>
      <w:r>
        <w:rPr>
          <w:spacing w:val="-10"/>
          <w:sz w:val="24"/>
        </w:rPr>
        <w:t> </w:t>
      </w:r>
      <w:r>
        <w:rPr>
          <w:sz w:val="24"/>
        </w:rPr>
        <w:t>her</w:t>
      </w:r>
      <w:r>
        <w:rPr>
          <w:spacing w:val="-11"/>
          <w:sz w:val="24"/>
        </w:rPr>
        <w:t> </w:t>
      </w:r>
      <w:r>
        <w:rPr>
          <w:sz w:val="24"/>
        </w:rPr>
        <w:t>decision</w:t>
      </w:r>
      <w:r>
        <w:rPr>
          <w:spacing w:val="-11"/>
          <w:sz w:val="24"/>
        </w:rPr>
        <w:t> </w:t>
      </w:r>
      <w:r>
        <w:rPr>
          <w:spacing w:val="-2"/>
          <w:sz w:val="24"/>
        </w:rPr>
        <w:t>included:</w:t>
      </w:r>
    </w:p>
    <w:p>
      <w:pPr>
        <w:pStyle w:val="BodyText"/>
        <w:spacing w:before="15"/>
      </w:pPr>
    </w:p>
    <w:p>
      <w:pPr>
        <w:pStyle w:val="ListParagraph"/>
        <w:numPr>
          <w:ilvl w:val="2"/>
          <w:numId w:val="38"/>
        </w:numPr>
        <w:tabs>
          <w:tab w:pos="1173" w:val="left" w:leader="none"/>
        </w:tabs>
        <w:spacing w:line="240" w:lineRule="auto" w:before="0" w:after="0"/>
        <w:ind w:left="1173" w:right="0" w:hanging="340"/>
        <w:jc w:val="left"/>
        <w:rPr>
          <w:sz w:val="24"/>
        </w:rPr>
      </w:pPr>
      <w:r>
        <w:rPr>
          <w:sz w:val="24"/>
        </w:rPr>
        <w:t>Police</w:t>
      </w:r>
      <w:r>
        <w:rPr>
          <w:spacing w:val="-5"/>
          <w:sz w:val="24"/>
        </w:rPr>
        <w:t> </w:t>
      </w:r>
      <w:r>
        <w:rPr>
          <w:sz w:val="24"/>
        </w:rPr>
        <w:t>and</w:t>
      </w:r>
      <w:r>
        <w:rPr>
          <w:spacing w:val="-4"/>
          <w:sz w:val="24"/>
        </w:rPr>
        <w:t> </w:t>
      </w:r>
      <w:r>
        <w:rPr>
          <w:sz w:val="24"/>
        </w:rPr>
        <w:t>Crime</w:t>
      </w:r>
      <w:r>
        <w:rPr>
          <w:spacing w:val="-5"/>
          <w:sz w:val="24"/>
        </w:rPr>
        <w:t> </w:t>
      </w:r>
      <w:r>
        <w:rPr>
          <w:sz w:val="24"/>
        </w:rPr>
        <w:t>Plan</w:t>
      </w:r>
      <w:r>
        <w:rPr>
          <w:spacing w:val="-6"/>
          <w:sz w:val="24"/>
        </w:rPr>
        <w:t> </w:t>
      </w:r>
      <w:r>
        <w:rPr>
          <w:sz w:val="24"/>
        </w:rPr>
        <w:t>consultation</w:t>
      </w:r>
      <w:r>
        <w:rPr>
          <w:spacing w:val="-7"/>
          <w:sz w:val="24"/>
        </w:rPr>
        <w:t> </w:t>
      </w:r>
      <w:r>
        <w:rPr>
          <w:spacing w:val="-2"/>
          <w:sz w:val="24"/>
        </w:rPr>
        <w:t>feedback</w:t>
      </w:r>
    </w:p>
    <w:p>
      <w:pPr>
        <w:pStyle w:val="ListParagraph"/>
        <w:numPr>
          <w:ilvl w:val="2"/>
          <w:numId w:val="38"/>
        </w:numPr>
        <w:tabs>
          <w:tab w:pos="1173" w:val="left" w:leader="none"/>
        </w:tabs>
        <w:spacing w:line="240" w:lineRule="auto" w:before="4" w:after="0"/>
        <w:ind w:left="1173" w:right="0" w:hanging="340"/>
        <w:jc w:val="left"/>
        <w:rPr>
          <w:sz w:val="24"/>
        </w:rPr>
      </w:pPr>
      <w:r>
        <w:rPr>
          <w:sz w:val="24"/>
        </w:rPr>
        <w:t>Operational</w:t>
      </w:r>
      <w:r>
        <w:rPr>
          <w:spacing w:val="-5"/>
          <w:sz w:val="24"/>
        </w:rPr>
        <w:t> </w:t>
      </w:r>
      <w:r>
        <w:rPr>
          <w:spacing w:val="-2"/>
          <w:sz w:val="24"/>
        </w:rPr>
        <w:t>resilience</w:t>
      </w:r>
    </w:p>
    <w:p>
      <w:pPr>
        <w:pStyle w:val="ListParagraph"/>
        <w:numPr>
          <w:ilvl w:val="2"/>
          <w:numId w:val="38"/>
        </w:numPr>
        <w:tabs>
          <w:tab w:pos="1173" w:val="left" w:leader="none"/>
        </w:tabs>
        <w:spacing w:line="240" w:lineRule="auto" w:before="6" w:after="0"/>
        <w:ind w:left="1173" w:right="0" w:hanging="340"/>
        <w:jc w:val="left"/>
        <w:rPr>
          <w:sz w:val="24"/>
        </w:rPr>
      </w:pPr>
      <w:r>
        <w:rPr>
          <w:sz w:val="24"/>
        </w:rPr>
        <w:t>Public</w:t>
      </w:r>
      <w:r>
        <w:rPr>
          <w:spacing w:val="-3"/>
          <w:sz w:val="24"/>
        </w:rPr>
        <w:t> </w:t>
      </w:r>
      <w:r>
        <w:rPr>
          <w:sz w:val="24"/>
        </w:rPr>
        <w:t>views</w:t>
      </w:r>
      <w:r>
        <w:rPr>
          <w:spacing w:val="-3"/>
          <w:sz w:val="24"/>
        </w:rPr>
        <w:t> </w:t>
      </w:r>
      <w:r>
        <w:rPr>
          <w:sz w:val="24"/>
        </w:rPr>
        <w:t>obtained</w:t>
      </w:r>
      <w:r>
        <w:rPr>
          <w:spacing w:val="-5"/>
          <w:sz w:val="24"/>
        </w:rPr>
        <w:t> </w:t>
      </w:r>
      <w:r>
        <w:rPr>
          <w:sz w:val="24"/>
        </w:rPr>
        <w:t>from</w:t>
      </w:r>
      <w:r>
        <w:rPr>
          <w:spacing w:val="-2"/>
          <w:sz w:val="24"/>
        </w:rPr>
        <w:t> </w:t>
      </w:r>
      <w:r>
        <w:rPr>
          <w:sz w:val="24"/>
        </w:rPr>
        <w:t>the</w:t>
      </w:r>
      <w:r>
        <w:rPr>
          <w:spacing w:val="-3"/>
          <w:sz w:val="24"/>
        </w:rPr>
        <w:t> </w:t>
      </w:r>
      <w:r>
        <w:rPr>
          <w:sz w:val="24"/>
        </w:rPr>
        <w:t>Budget</w:t>
      </w:r>
      <w:r>
        <w:rPr>
          <w:spacing w:val="-4"/>
          <w:sz w:val="24"/>
        </w:rPr>
        <w:t> </w:t>
      </w:r>
      <w:r>
        <w:rPr>
          <w:spacing w:val="-2"/>
          <w:sz w:val="24"/>
        </w:rPr>
        <w:t>Survey</w:t>
      </w:r>
    </w:p>
    <w:p>
      <w:pPr>
        <w:pStyle w:val="ListParagraph"/>
        <w:numPr>
          <w:ilvl w:val="2"/>
          <w:numId w:val="38"/>
        </w:numPr>
        <w:tabs>
          <w:tab w:pos="1173" w:val="left" w:leader="none"/>
          <w:tab w:pos="1193" w:val="left" w:leader="none"/>
        </w:tabs>
        <w:spacing w:line="240" w:lineRule="auto" w:before="3" w:after="0"/>
        <w:ind w:left="1193" w:right="1232" w:hanging="360"/>
        <w:jc w:val="left"/>
        <w:rPr>
          <w:sz w:val="24"/>
        </w:rPr>
      </w:pPr>
      <w:r>
        <w:rPr>
          <w:sz w:val="24"/>
        </w:rPr>
        <w:t>The</w:t>
      </w:r>
      <w:r>
        <w:rPr>
          <w:spacing w:val="-4"/>
          <w:sz w:val="24"/>
        </w:rPr>
        <w:t> </w:t>
      </w:r>
      <w:r>
        <w:rPr>
          <w:sz w:val="24"/>
        </w:rPr>
        <w:t>significant</w:t>
      </w:r>
      <w:r>
        <w:rPr>
          <w:spacing w:val="-6"/>
          <w:sz w:val="24"/>
        </w:rPr>
        <w:t> </w:t>
      </w:r>
      <w:r>
        <w:rPr>
          <w:sz w:val="24"/>
        </w:rPr>
        <w:t>financial</w:t>
      </w:r>
      <w:r>
        <w:rPr>
          <w:spacing w:val="-4"/>
          <w:sz w:val="24"/>
        </w:rPr>
        <w:t> </w:t>
      </w:r>
      <w:r>
        <w:rPr>
          <w:sz w:val="24"/>
        </w:rPr>
        <w:t>challenges</w:t>
      </w:r>
      <w:r>
        <w:rPr>
          <w:spacing w:val="-4"/>
          <w:sz w:val="24"/>
        </w:rPr>
        <w:t> </w:t>
      </w:r>
      <w:r>
        <w:rPr>
          <w:sz w:val="24"/>
        </w:rPr>
        <w:t>for</w:t>
      </w:r>
      <w:r>
        <w:rPr>
          <w:spacing w:val="-4"/>
          <w:sz w:val="24"/>
        </w:rPr>
        <w:t> </w:t>
      </w:r>
      <w:r>
        <w:rPr>
          <w:sz w:val="24"/>
        </w:rPr>
        <w:t>West</w:t>
      </w:r>
      <w:r>
        <w:rPr>
          <w:spacing w:val="-4"/>
          <w:sz w:val="24"/>
        </w:rPr>
        <w:t> </w:t>
      </w:r>
      <w:r>
        <w:rPr>
          <w:sz w:val="24"/>
        </w:rPr>
        <w:t>Yorkshire</w:t>
      </w:r>
      <w:r>
        <w:rPr>
          <w:spacing w:val="-4"/>
          <w:sz w:val="24"/>
        </w:rPr>
        <w:t> </w:t>
      </w:r>
      <w:r>
        <w:rPr>
          <w:sz w:val="24"/>
        </w:rPr>
        <w:t>Police</w:t>
      </w:r>
      <w:r>
        <w:rPr>
          <w:spacing w:val="-6"/>
          <w:sz w:val="24"/>
        </w:rPr>
        <w:t> </w:t>
      </w:r>
      <w:r>
        <w:rPr>
          <w:sz w:val="24"/>
        </w:rPr>
        <w:t>over</w:t>
      </w:r>
      <w:r>
        <w:rPr>
          <w:spacing w:val="-4"/>
          <w:sz w:val="24"/>
        </w:rPr>
        <w:t> </w:t>
      </w:r>
      <w:r>
        <w:rPr>
          <w:sz w:val="24"/>
        </w:rPr>
        <w:t>the</w:t>
      </w:r>
      <w:r>
        <w:rPr>
          <w:spacing w:val="-4"/>
          <w:sz w:val="24"/>
        </w:rPr>
        <w:t> </w:t>
      </w:r>
      <w:r>
        <w:rPr>
          <w:sz w:val="24"/>
        </w:rPr>
        <w:t>medium </w:t>
      </w:r>
      <w:r>
        <w:rPr>
          <w:spacing w:val="-4"/>
          <w:sz w:val="24"/>
        </w:rPr>
        <w:t>term</w:t>
      </w:r>
    </w:p>
    <w:p>
      <w:pPr>
        <w:pStyle w:val="ListParagraph"/>
        <w:numPr>
          <w:ilvl w:val="2"/>
          <w:numId w:val="38"/>
        </w:numPr>
        <w:tabs>
          <w:tab w:pos="1173" w:val="left" w:leader="none"/>
        </w:tabs>
        <w:spacing w:line="240" w:lineRule="auto" w:before="6" w:after="0"/>
        <w:ind w:left="1173" w:right="0" w:hanging="340"/>
        <w:jc w:val="left"/>
        <w:rPr>
          <w:sz w:val="24"/>
        </w:rPr>
      </w:pPr>
      <w:r>
        <w:rPr>
          <w:sz w:val="24"/>
        </w:rPr>
        <w:t>The</w:t>
      </w:r>
      <w:r>
        <w:rPr>
          <w:spacing w:val="-2"/>
          <w:sz w:val="24"/>
        </w:rPr>
        <w:t> </w:t>
      </w:r>
      <w:r>
        <w:rPr>
          <w:sz w:val="24"/>
        </w:rPr>
        <w:t>impact</w:t>
      </w:r>
      <w:r>
        <w:rPr>
          <w:spacing w:val="-3"/>
          <w:sz w:val="24"/>
        </w:rPr>
        <w:t> </w:t>
      </w:r>
      <w:r>
        <w:rPr>
          <w:sz w:val="24"/>
        </w:rPr>
        <w:t>on</w:t>
      </w:r>
      <w:r>
        <w:rPr>
          <w:spacing w:val="-3"/>
          <w:sz w:val="24"/>
        </w:rPr>
        <w:t> </w:t>
      </w:r>
      <w:r>
        <w:rPr>
          <w:sz w:val="24"/>
        </w:rPr>
        <w:t>council</w:t>
      </w:r>
      <w:r>
        <w:rPr>
          <w:spacing w:val="-2"/>
          <w:sz w:val="24"/>
        </w:rPr>
        <w:t> taxpayers</w:t>
      </w:r>
    </w:p>
    <w:p>
      <w:pPr>
        <w:pStyle w:val="ListParagraph"/>
        <w:numPr>
          <w:ilvl w:val="2"/>
          <w:numId w:val="38"/>
        </w:numPr>
        <w:tabs>
          <w:tab w:pos="1173" w:val="left" w:leader="none"/>
          <w:tab w:pos="1193" w:val="left" w:leader="none"/>
        </w:tabs>
        <w:spacing w:line="240" w:lineRule="auto" w:before="6" w:after="0"/>
        <w:ind w:left="1193" w:right="1347" w:hanging="360"/>
        <w:jc w:val="left"/>
        <w:rPr>
          <w:sz w:val="24"/>
        </w:rPr>
      </w:pPr>
      <w:r>
        <w:rPr>
          <w:sz w:val="24"/>
        </w:rPr>
        <w:t>Future</w:t>
      </w:r>
      <w:r>
        <w:rPr>
          <w:spacing w:val="-3"/>
          <w:sz w:val="24"/>
        </w:rPr>
        <w:t> </w:t>
      </w:r>
      <w:r>
        <w:rPr>
          <w:sz w:val="24"/>
        </w:rPr>
        <w:t>financial</w:t>
      </w:r>
      <w:r>
        <w:rPr>
          <w:spacing w:val="-5"/>
          <w:sz w:val="24"/>
        </w:rPr>
        <w:t> </w:t>
      </w:r>
      <w:r>
        <w:rPr>
          <w:sz w:val="24"/>
        </w:rPr>
        <w:t>health,</w:t>
      </w:r>
      <w:r>
        <w:rPr>
          <w:spacing w:val="-5"/>
          <w:sz w:val="24"/>
        </w:rPr>
        <w:t> </w:t>
      </w:r>
      <w:r>
        <w:rPr>
          <w:sz w:val="24"/>
        </w:rPr>
        <w:t>including</w:t>
      </w:r>
      <w:r>
        <w:rPr>
          <w:spacing w:val="-4"/>
          <w:sz w:val="24"/>
        </w:rPr>
        <w:t> </w:t>
      </w:r>
      <w:r>
        <w:rPr>
          <w:sz w:val="24"/>
        </w:rPr>
        <w:t>the</w:t>
      </w:r>
      <w:r>
        <w:rPr>
          <w:spacing w:val="-3"/>
          <w:sz w:val="24"/>
        </w:rPr>
        <w:t> </w:t>
      </w:r>
      <w:r>
        <w:rPr>
          <w:sz w:val="24"/>
        </w:rPr>
        <w:t>adequacy</w:t>
      </w:r>
      <w:r>
        <w:rPr>
          <w:spacing w:val="-3"/>
          <w:sz w:val="24"/>
        </w:rPr>
        <w:t> </w:t>
      </w:r>
      <w:r>
        <w:rPr>
          <w:sz w:val="24"/>
        </w:rPr>
        <w:t>and</w:t>
      </w:r>
      <w:r>
        <w:rPr>
          <w:spacing w:val="-5"/>
          <w:sz w:val="24"/>
        </w:rPr>
        <w:t> </w:t>
      </w:r>
      <w:r>
        <w:rPr>
          <w:sz w:val="24"/>
        </w:rPr>
        <w:t>utilisation</w:t>
      </w:r>
      <w:r>
        <w:rPr>
          <w:spacing w:val="-3"/>
          <w:sz w:val="24"/>
        </w:rPr>
        <w:t> </w:t>
      </w:r>
      <w:r>
        <w:rPr>
          <w:sz w:val="24"/>
        </w:rPr>
        <w:t>of</w:t>
      </w:r>
      <w:r>
        <w:rPr>
          <w:spacing w:val="-5"/>
          <w:sz w:val="24"/>
        </w:rPr>
        <w:t> </w:t>
      </w:r>
      <w:r>
        <w:rPr>
          <w:sz w:val="24"/>
        </w:rPr>
        <w:t>reserves</w:t>
      </w:r>
      <w:r>
        <w:rPr>
          <w:spacing w:val="-3"/>
          <w:sz w:val="24"/>
        </w:rPr>
        <w:t> </w:t>
      </w:r>
      <w:r>
        <w:rPr>
          <w:sz w:val="24"/>
        </w:rPr>
        <w:t>and </w:t>
      </w:r>
      <w:r>
        <w:rPr>
          <w:spacing w:val="-2"/>
          <w:sz w:val="24"/>
        </w:rPr>
        <w:t>balances</w:t>
      </w:r>
    </w:p>
    <w:p>
      <w:pPr>
        <w:pStyle w:val="ListParagraph"/>
        <w:numPr>
          <w:ilvl w:val="2"/>
          <w:numId w:val="38"/>
        </w:numPr>
        <w:tabs>
          <w:tab w:pos="1173" w:val="left" w:leader="none"/>
        </w:tabs>
        <w:spacing w:line="240" w:lineRule="auto" w:before="4" w:after="0"/>
        <w:ind w:left="1173" w:right="0" w:hanging="340"/>
        <w:jc w:val="left"/>
        <w:rPr>
          <w:sz w:val="24"/>
        </w:rPr>
      </w:pPr>
      <w:r>
        <w:rPr>
          <w:sz w:val="24"/>
        </w:rPr>
        <w:t>The</w:t>
      </w:r>
      <w:r>
        <w:rPr>
          <w:spacing w:val="-6"/>
          <w:sz w:val="24"/>
        </w:rPr>
        <w:t> </w:t>
      </w:r>
      <w:r>
        <w:rPr>
          <w:sz w:val="24"/>
        </w:rPr>
        <w:t>robustness</w:t>
      </w:r>
      <w:r>
        <w:rPr>
          <w:spacing w:val="-4"/>
          <w:sz w:val="24"/>
        </w:rPr>
        <w:t> </w:t>
      </w:r>
      <w:r>
        <w:rPr>
          <w:sz w:val="24"/>
        </w:rPr>
        <w:t>of</w:t>
      </w:r>
      <w:r>
        <w:rPr>
          <w:spacing w:val="-6"/>
          <w:sz w:val="24"/>
        </w:rPr>
        <w:t> </w:t>
      </w:r>
      <w:r>
        <w:rPr>
          <w:sz w:val="24"/>
        </w:rPr>
        <w:t>financial</w:t>
      </w:r>
      <w:r>
        <w:rPr>
          <w:spacing w:val="-4"/>
          <w:sz w:val="24"/>
        </w:rPr>
        <w:t> </w:t>
      </w:r>
      <w:r>
        <w:rPr>
          <w:sz w:val="24"/>
        </w:rPr>
        <w:t>and</w:t>
      </w:r>
      <w:r>
        <w:rPr>
          <w:spacing w:val="-4"/>
          <w:sz w:val="24"/>
        </w:rPr>
        <w:t> </w:t>
      </w:r>
      <w:r>
        <w:rPr>
          <w:sz w:val="24"/>
        </w:rPr>
        <w:t>organisational</w:t>
      </w:r>
      <w:r>
        <w:rPr>
          <w:spacing w:val="-4"/>
          <w:sz w:val="24"/>
        </w:rPr>
        <w:t> </w:t>
      </w:r>
      <w:r>
        <w:rPr>
          <w:sz w:val="24"/>
        </w:rPr>
        <w:t>management</w:t>
      </w:r>
      <w:r>
        <w:rPr>
          <w:spacing w:val="-4"/>
          <w:sz w:val="24"/>
        </w:rPr>
        <w:t> </w:t>
      </w:r>
      <w:r>
        <w:rPr>
          <w:sz w:val="24"/>
        </w:rPr>
        <w:t>processes</w:t>
      </w:r>
      <w:r>
        <w:rPr>
          <w:spacing w:val="-4"/>
          <w:sz w:val="24"/>
        </w:rPr>
        <w:t> </w:t>
      </w:r>
      <w:r>
        <w:rPr>
          <w:sz w:val="24"/>
        </w:rPr>
        <w:t>in</w:t>
      </w:r>
      <w:r>
        <w:rPr>
          <w:spacing w:val="-3"/>
          <w:sz w:val="24"/>
        </w:rPr>
        <w:t> </w:t>
      </w:r>
      <w:r>
        <w:rPr>
          <w:spacing w:val="-2"/>
          <w:sz w:val="24"/>
        </w:rPr>
        <w:t>place</w:t>
      </w:r>
    </w:p>
    <w:p>
      <w:pPr>
        <w:pStyle w:val="ListParagraph"/>
        <w:numPr>
          <w:ilvl w:val="2"/>
          <w:numId w:val="38"/>
        </w:numPr>
        <w:tabs>
          <w:tab w:pos="1173" w:val="left" w:leader="none"/>
        </w:tabs>
        <w:spacing w:line="240" w:lineRule="auto" w:before="6" w:after="0"/>
        <w:ind w:left="1173" w:right="0" w:hanging="340"/>
        <w:jc w:val="left"/>
        <w:rPr>
          <w:sz w:val="24"/>
        </w:rPr>
      </w:pPr>
      <w:r>
        <w:rPr>
          <w:sz w:val="24"/>
        </w:rPr>
        <w:t>Savings</w:t>
      </w:r>
      <w:r>
        <w:rPr>
          <w:spacing w:val="-4"/>
          <w:sz w:val="24"/>
        </w:rPr>
        <w:t> </w:t>
      </w:r>
      <w:r>
        <w:rPr>
          <w:sz w:val="24"/>
        </w:rPr>
        <w:t>made</w:t>
      </w:r>
      <w:r>
        <w:rPr>
          <w:spacing w:val="-3"/>
          <w:sz w:val="24"/>
        </w:rPr>
        <w:t> </w:t>
      </w:r>
      <w:r>
        <w:rPr>
          <w:sz w:val="24"/>
        </w:rPr>
        <w:t>to</w:t>
      </w:r>
      <w:r>
        <w:rPr>
          <w:spacing w:val="-2"/>
          <w:sz w:val="24"/>
        </w:rPr>
        <w:t> </w:t>
      </w:r>
      <w:r>
        <w:rPr>
          <w:sz w:val="24"/>
        </w:rPr>
        <w:t>date</w:t>
      </w:r>
      <w:r>
        <w:rPr>
          <w:spacing w:val="-3"/>
          <w:sz w:val="24"/>
        </w:rPr>
        <w:t> </w:t>
      </w:r>
      <w:r>
        <w:rPr>
          <w:sz w:val="24"/>
        </w:rPr>
        <w:t>and</w:t>
      </w:r>
      <w:r>
        <w:rPr>
          <w:spacing w:val="-4"/>
          <w:sz w:val="24"/>
        </w:rPr>
        <w:t> </w:t>
      </w:r>
      <w:r>
        <w:rPr>
          <w:sz w:val="24"/>
        </w:rPr>
        <w:t>the</w:t>
      </w:r>
      <w:r>
        <w:rPr>
          <w:spacing w:val="-3"/>
          <w:sz w:val="24"/>
        </w:rPr>
        <w:t> </w:t>
      </w:r>
      <w:r>
        <w:rPr>
          <w:sz w:val="24"/>
        </w:rPr>
        <w:t>capacity</w:t>
      </w:r>
      <w:r>
        <w:rPr>
          <w:spacing w:val="-1"/>
          <w:sz w:val="24"/>
        </w:rPr>
        <w:t> </w:t>
      </w:r>
      <w:r>
        <w:rPr>
          <w:sz w:val="24"/>
        </w:rPr>
        <w:t>for</w:t>
      </w:r>
      <w:r>
        <w:rPr>
          <w:spacing w:val="-4"/>
          <w:sz w:val="24"/>
        </w:rPr>
        <w:t> </w:t>
      </w:r>
      <w:r>
        <w:rPr>
          <w:sz w:val="24"/>
        </w:rPr>
        <w:t>future</w:t>
      </w:r>
      <w:r>
        <w:rPr>
          <w:spacing w:val="-1"/>
          <w:sz w:val="24"/>
        </w:rPr>
        <w:t> </w:t>
      </w:r>
      <w:r>
        <w:rPr>
          <w:spacing w:val="-2"/>
          <w:sz w:val="24"/>
        </w:rPr>
        <w:t>savings</w:t>
      </w:r>
    </w:p>
    <w:p>
      <w:pPr>
        <w:pStyle w:val="ListParagraph"/>
        <w:numPr>
          <w:ilvl w:val="2"/>
          <w:numId w:val="38"/>
        </w:numPr>
        <w:tabs>
          <w:tab w:pos="1173" w:val="left" w:leader="none"/>
          <w:tab w:pos="1193" w:val="left" w:leader="none"/>
        </w:tabs>
        <w:spacing w:line="240" w:lineRule="auto" w:before="7" w:after="0"/>
        <w:ind w:left="1193" w:right="1178" w:hanging="360"/>
        <w:jc w:val="left"/>
        <w:rPr>
          <w:sz w:val="24"/>
        </w:rPr>
      </w:pPr>
      <w:r>
        <w:rPr>
          <w:sz w:val="24"/>
        </w:rPr>
        <w:t>The</w:t>
      </w:r>
      <w:r>
        <w:rPr>
          <w:spacing w:val="-3"/>
          <w:sz w:val="24"/>
        </w:rPr>
        <w:t> </w:t>
      </w:r>
      <w:r>
        <w:rPr>
          <w:sz w:val="24"/>
        </w:rPr>
        <w:t>uncertainty</w:t>
      </w:r>
      <w:r>
        <w:rPr>
          <w:spacing w:val="-3"/>
          <w:sz w:val="24"/>
        </w:rPr>
        <w:t> </w:t>
      </w:r>
      <w:r>
        <w:rPr>
          <w:sz w:val="24"/>
        </w:rPr>
        <w:t>of</w:t>
      </w:r>
      <w:r>
        <w:rPr>
          <w:spacing w:val="-5"/>
          <w:sz w:val="24"/>
        </w:rPr>
        <w:t> </w:t>
      </w:r>
      <w:r>
        <w:rPr>
          <w:sz w:val="24"/>
        </w:rPr>
        <w:t>the</w:t>
      </w:r>
      <w:r>
        <w:rPr>
          <w:spacing w:val="-5"/>
          <w:sz w:val="24"/>
        </w:rPr>
        <w:t> </w:t>
      </w:r>
      <w:r>
        <w:rPr>
          <w:sz w:val="24"/>
        </w:rPr>
        <w:t>outcome</w:t>
      </w:r>
      <w:r>
        <w:rPr>
          <w:spacing w:val="-5"/>
          <w:sz w:val="24"/>
        </w:rPr>
        <w:t> </w:t>
      </w:r>
      <w:r>
        <w:rPr>
          <w:sz w:val="24"/>
        </w:rPr>
        <w:t>to</w:t>
      </w:r>
      <w:r>
        <w:rPr>
          <w:spacing w:val="-5"/>
          <w:sz w:val="24"/>
        </w:rPr>
        <w:t> </w:t>
      </w:r>
      <w:r>
        <w:rPr>
          <w:sz w:val="24"/>
        </w:rPr>
        <w:t>a</w:t>
      </w:r>
      <w:r>
        <w:rPr>
          <w:spacing w:val="-3"/>
          <w:sz w:val="24"/>
        </w:rPr>
        <w:t> </w:t>
      </w:r>
      <w:r>
        <w:rPr>
          <w:sz w:val="24"/>
        </w:rPr>
        <w:t>change</w:t>
      </w:r>
      <w:r>
        <w:rPr>
          <w:spacing w:val="-3"/>
          <w:sz w:val="24"/>
        </w:rPr>
        <w:t> </w:t>
      </w:r>
      <w:r>
        <w:rPr>
          <w:sz w:val="24"/>
        </w:rPr>
        <w:t>in</w:t>
      </w:r>
      <w:r>
        <w:rPr>
          <w:spacing w:val="-3"/>
          <w:sz w:val="24"/>
        </w:rPr>
        <w:t> </w:t>
      </w:r>
      <w:r>
        <w:rPr>
          <w:sz w:val="24"/>
        </w:rPr>
        <w:t>the</w:t>
      </w:r>
      <w:r>
        <w:rPr>
          <w:spacing w:val="-3"/>
          <w:sz w:val="24"/>
        </w:rPr>
        <w:t> </w:t>
      </w:r>
      <w:r>
        <w:rPr>
          <w:sz w:val="24"/>
        </w:rPr>
        <w:t>police</w:t>
      </w:r>
      <w:r>
        <w:rPr>
          <w:spacing w:val="-3"/>
          <w:sz w:val="24"/>
        </w:rPr>
        <w:t> </w:t>
      </w:r>
      <w:r>
        <w:rPr>
          <w:sz w:val="24"/>
        </w:rPr>
        <w:t>funding</w:t>
      </w:r>
      <w:r>
        <w:rPr>
          <w:spacing w:val="-3"/>
          <w:sz w:val="24"/>
        </w:rPr>
        <w:t> </w:t>
      </w:r>
      <w:r>
        <w:rPr>
          <w:sz w:val="24"/>
        </w:rPr>
        <w:t>formula</w:t>
      </w:r>
      <w:r>
        <w:rPr>
          <w:spacing w:val="-3"/>
          <w:sz w:val="24"/>
        </w:rPr>
        <w:t> </w:t>
      </w:r>
      <w:r>
        <w:rPr>
          <w:sz w:val="24"/>
        </w:rPr>
        <w:t>which accounts for around 71% of the West Yorkshire budget</w:t>
      </w:r>
    </w:p>
    <w:p>
      <w:pPr>
        <w:pStyle w:val="BodyText"/>
        <w:spacing w:before="10"/>
      </w:pPr>
    </w:p>
    <w:p>
      <w:pPr>
        <w:pStyle w:val="ListParagraph"/>
        <w:numPr>
          <w:ilvl w:val="1"/>
          <w:numId w:val="38"/>
        </w:numPr>
        <w:tabs>
          <w:tab w:pos="829" w:val="left" w:leader="none"/>
          <w:tab w:pos="833" w:val="left" w:leader="none"/>
        </w:tabs>
        <w:spacing w:line="240" w:lineRule="auto" w:before="0" w:after="0"/>
        <w:ind w:left="833" w:right="980" w:hanging="721"/>
        <w:jc w:val="both"/>
        <w:rPr>
          <w:sz w:val="24"/>
        </w:rPr>
      </w:pPr>
      <w:r>
        <w:rPr>
          <w:sz w:val="24"/>
        </w:rPr>
        <w:t>The Mayor was conscious of the current level of the police council tax which is the fourth</w:t>
      </w:r>
      <w:r>
        <w:rPr>
          <w:spacing w:val="-1"/>
          <w:sz w:val="24"/>
        </w:rPr>
        <w:t> </w:t>
      </w:r>
      <w:r>
        <w:rPr>
          <w:sz w:val="24"/>
        </w:rPr>
        <w:t>lowest</w:t>
      </w:r>
      <w:r>
        <w:rPr>
          <w:spacing w:val="-1"/>
          <w:sz w:val="24"/>
        </w:rPr>
        <w:t> </w:t>
      </w:r>
      <w:r>
        <w:rPr>
          <w:sz w:val="24"/>
        </w:rPr>
        <w:t>in</w:t>
      </w:r>
      <w:r>
        <w:rPr>
          <w:spacing w:val="-1"/>
          <w:sz w:val="24"/>
        </w:rPr>
        <w:t> </w:t>
      </w:r>
      <w:r>
        <w:rPr>
          <w:sz w:val="24"/>
        </w:rPr>
        <w:t>England</w:t>
      </w:r>
      <w:r>
        <w:rPr>
          <w:spacing w:val="-1"/>
          <w:sz w:val="24"/>
        </w:rPr>
        <w:t> </w:t>
      </w:r>
      <w:r>
        <w:rPr>
          <w:sz w:val="24"/>
        </w:rPr>
        <w:t>and</w:t>
      </w:r>
      <w:r>
        <w:rPr>
          <w:spacing w:val="-1"/>
          <w:sz w:val="24"/>
        </w:rPr>
        <w:t> </w:t>
      </w:r>
      <w:r>
        <w:rPr>
          <w:sz w:val="24"/>
        </w:rPr>
        <w:t>Wales,</w:t>
      </w:r>
      <w:r>
        <w:rPr>
          <w:spacing w:val="-1"/>
          <w:sz w:val="24"/>
        </w:rPr>
        <w:t> </w:t>
      </w:r>
      <w:r>
        <w:rPr>
          <w:sz w:val="24"/>
        </w:rPr>
        <w:t>the</w:t>
      </w:r>
      <w:r>
        <w:rPr>
          <w:spacing w:val="-1"/>
          <w:sz w:val="24"/>
        </w:rPr>
        <w:t> </w:t>
      </w:r>
      <w:r>
        <w:rPr>
          <w:sz w:val="24"/>
        </w:rPr>
        <w:t>current</w:t>
      </w:r>
      <w:r>
        <w:rPr>
          <w:spacing w:val="-1"/>
          <w:sz w:val="24"/>
        </w:rPr>
        <w:t> </w:t>
      </w:r>
      <w:r>
        <w:rPr>
          <w:sz w:val="24"/>
        </w:rPr>
        <w:t>difficult</w:t>
      </w:r>
      <w:r>
        <w:rPr>
          <w:spacing w:val="-4"/>
          <w:sz w:val="24"/>
        </w:rPr>
        <w:t> </w:t>
      </w:r>
      <w:r>
        <w:rPr>
          <w:sz w:val="24"/>
        </w:rPr>
        <w:t>economic</w:t>
      </w:r>
      <w:r>
        <w:rPr>
          <w:spacing w:val="-2"/>
          <w:sz w:val="24"/>
        </w:rPr>
        <w:t> </w:t>
      </w:r>
      <w:r>
        <w:rPr>
          <w:sz w:val="24"/>
        </w:rPr>
        <w:t>climate</w:t>
      </w:r>
      <w:r>
        <w:rPr>
          <w:spacing w:val="-1"/>
          <w:sz w:val="24"/>
        </w:rPr>
        <w:t> </w:t>
      </w:r>
      <w:r>
        <w:rPr>
          <w:sz w:val="24"/>
        </w:rPr>
        <w:t>facing</w:t>
      </w:r>
      <w:r>
        <w:rPr>
          <w:spacing w:val="-1"/>
          <w:sz w:val="24"/>
        </w:rPr>
        <w:t> </w:t>
      </w:r>
      <w:r>
        <w:rPr>
          <w:sz w:val="24"/>
        </w:rPr>
        <w:t>the public, and the longer</w:t>
      </w:r>
      <w:r>
        <w:rPr>
          <w:spacing w:val="-2"/>
          <w:sz w:val="24"/>
        </w:rPr>
        <w:t> </w:t>
      </w:r>
      <w:r>
        <w:rPr>
          <w:sz w:val="24"/>
        </w:rPr>
        <w:t>term requirement to make significant additional savings</w:t>
      </w:r>
      <w:r>
        <w:rPr>
          <w:spacing w:val="-1"/>
          <w:sz w:val="24"/>
        </w:rPr>
        <w:t> </w:t>
      </w:r>
      <w:r>
        <w:rPr>
          <w:sz w:val="24"/>
        </w:rPr>
        <w:t>in the </w:t>
      </w:r>
      <w:r>
        <w:rPr>
          <w:spacing w:val="-2"/>
          <w:sz w:val="24"/>
        </w:rPr>
        <w:t>budget.</w:t>
      </w:r>
    </w:p>
    <w:p>
      <w:pPr>
        <w:pStyle w:val="BodyText"/>
        <w:spacing w:before="14"/>
      </w:pPr>
    </w:p>
    <w:p>
      <w:pPr>
        <w:pStyle w:val="ListParagraph"/>
        <w:numPr>
          <w:ilvl w:val="1"/>
          <w:numId w:val="38"/>
        </w:numPr>
        <w:tabs>
          <w:tab w:pos="829" w:val="left" w:leader="none"/>
          <w:tab w:pos="833" w:val="left" w:leader="none"/>
        </w:tabs>
        <w:spacing w:line="240" w:lineRule="auto" w:before="0" w:after="0"/>
        <w:ind w:left="833" w:right="978" w:hanging="721"/>
        <w:jc w:val="both"/>
        <w:rPr>
          <w:sz w:val="24"/>
        </w:rPr>
      </w:pPr>
      <w:r>
        <w:rPr>
          <w:sz w:val="24"/>
        </w:rPr>
        <w:t>Continuing</w:t>
      </w:r>
      <w:r>
        <w:rPr>
          <w:spacing w:val="-17"/>
          <w:sz w:val="24"/>
        </w:rPr>
        <w:t> </w:t>
      </w:r>
      <w:r>
        <w:rPr>
          <w:sz w:val="24"/>
        </w:rPr>
        <w:t>the</w:t>
      </w:r>
      <w:r>
        <w:rPr>
          <w:spacing w:val="-17"/>
          <w:sz w:val="24"/>
        </w:rPr>
        <w:t> </w:t>
      </w:r>
      <w:r>
        <w:rPr>
          <w:sz w:val="24"/>
        </w:rPr>
        <w:t>recruitment</w:t>
      </w:r>
      <w:r>
        <w:rPr>
          <w:spacing w:val="-16"/>
          <w:sz w:val="24"/>
        </w:rPr>
        <w:t> </w:t>
      </w:r>
      <w:r>
        <w:rPr>
          <w:sz w:val="24"/>
        </w:rPr>
        <w:t>of</w:t>
      </w:r>
      <w:r>
        <w:rPr>
          <w:spacing w:val="-17"/>
          <w:sz w:val="24"/>
        </w:rPr>
        <w:t> </w:t>
      </w:r>
      <w:r>
        <w:rPr>
          <w:sz w:val="24"/>
        </w:rPr>
        <w:t>police</w:t>
      </w:r>
      <w:r>
        <w:rPr>
          <w:spacing w:val="-17"/>
          <w:sz w:val="24"/>
        </w:rPr>
        <w:t> </w:t>
      </w:r>
      <w:r>
        <w:rPr>
          <w:sz w:val="24"/>
        </w:rPr>
        <w:t>officers</w:t>
      </w:r>
      <w:r>
        <w:rPr>
          <w:spacing w:val="-16"/>
          <w:sz w:val="24"/>
        </w:rPr>
        <w:t> </w:t>
      </w:r>
      <w:r>
        <w:rPr>
          <w:sz w:val="24"/>
        </w:rPr>
        <w:t>and</w:t>
      </w:r>
      <w:r>
        <w:rPr>
          <w:spacing w:val="-15"/>
          <w:sz w:val="24"/>
        </w:rPr>
        <w:t> </w:t>
      </w:r>
      <w:r>
        <w:rPr>
          <w:sz w:val="24"/>
        </w:rPr>
        <w:t>specialist</w:t>
      </w:r>
      <w:r>
        <w:rPr>
          <w:spacing w:val="-16"/>
          <w:sz w:val="24"/>
        </w:rPr>
        <w:t> </w:t>
      </w:r>
      <w:r>
        <w:rPr>
          <w:sz w:val="24"/>
        </w:rPr>
        <w:t>staff,</w:t>
      </w:r>
      <w:r>
        <w:rPr>
          <w:spacing w:val="-17"/>
          <w:sz w:val="24"/>
        </w:rPr>
        <w:t> </w:t>
      </w:r>
      <w:r>
        <w:rPr>
          <w:sz w:val="24"/>
        </w:rPr>
        <w:t>protecting</w:t>
      </w:r>
      <w:r>
        <w:rPr>
          <w:spacing w:val="-14"/>
          <w:sz w:val="24"/>
        </w:rPr>
        <w:t> </w:t>
      </w:r>
      <w:r>
        <w:rPr>
          <w:sz w:val="24"/>
        </w:rPr>
        <w:t>the</w:t>
      </w:r>
      <w:r>
        <w:rPr>
          <w:spacing w:val="-16"/>
          <w:sz w:val="24"/>
        </w:rPr>
        <w:t> </w:t>
      </w:r>
      <w:r>
        <w:rPr>
          <w:sz w:val="24"/>
        </w:rPr>
        <w:t>current number</w:t>
      </w:r>
      <w:r>
        <w:rPr>
          <w:spacing w:val="-1"/>
          <w:sz w:val="24"/>
        </w:rPr>
        <w:t> </w:t>
      </w:r>
      <w:r>
        <w:rPr>
          <w:sz w:val="24"/>
        </w:rPr>
        <w:t>of non-partner</w:t>
      </w:r>
      <w:r>
        <w:rPr>
          <w:spacing w:val="-1"/>
          <w:sz w:val="24"/>
        </w:rPr>
        <w:t> </w:t>
      </w:r>
      <w:r>
        <w:rPr>
          <w:sz w:val="24"/>
        </w:rPr>
        <w:t>funded PCSOs to support the frontline as far</w:t>
      </w:r>
      <w:r>
        <w:rPr>
          <w:spacing w:val="-1"/>
          <w:sz w:val="24"/>
        </w:rPr>
        <w:t> </w:t>
      </w:r>
      <w:r>
        <w:rPr>
          <w:sz w:val="24"/>
        </w:rPr>
        <w:t>as possible are priorities for the Mayor.</w:t>
      </w:r>
    </w:p>
    <w:p>
      <w:pPr>
        <w:pStyle w:val="BodyText"/>
        <w:spacing w:before="15"/>
      </w:pPr>
    </w:p>
    <w:p>
      <w:pPr>
        <w:pStyle w:val="BodyText"/>
        <w:ind w:left="833" w:right="974"/>
        <w:jc w:val="both"/>
      </w:pPr>
      <w:r>
        <w:rPr/>
        <w:t>This has been a challenge given the current economic climate and ongoing cost of living crisis, and the Mayor is acutely aware of the potential financial impact on individuals within the community, but also takes note of the wider public views and feedback who see policing as a priority with a majority (71%) supporting the level</w:t>
      </w:r>
      <w:r>
        <w:rPr>
          <w:spacing w:val="-1"/>
        </w:rPr>
        <w:t> </w:t>
      </w:r>
      <w:r>
        <w:rPr/>
        <w:t>of increase proposed.</w:t>
      </w:r>
    </w:p>
    <w:p>
      <w:pPr>
        <w:pStyle w:val="BodyText"/>
        <w:spacing w:before="14"/>
      </w:pPr>
    </w:p>
    <w:p>
      <w:pPr>
        <w:pStyle w:val="BodyText"/>
        <w:spacing w:before="1"/>
        <w:ind w:left="833" w:right="977"/>
        <w:jc w:val="both"/>
      </w:pPr>
      <w:r>
        <w:rPr/>
        <w:t>The Mayor feels that, despite personal impacts in communities, maintaining and rebuilding core front line operational resilience is imperative in order to keep the communities of West Yorkshire safe and feeling safe and this view is supported by the majority of the survey respondents and other key stakeholders in protecting key police staff jobs.</w:t>
      </w:r>
    </w:p>
    <w:p>
      <w:pPr>
        <w:pStyle w:val="BodyText"/>
        <w:spacing w:before="7"/>
      </w:pPr>
    </w:p>
    <w:p>
      <w:pPr>
        <w:pStyle w:val="ListParagraph"/>
        <w:numPr>
          <w:ilvl w:val="1"/>
          <w:numId w:val="38"/>
        </w:numPr>
        <w:tabs>
          <w:tab w:pos="829" w:val="left" w:leader="none"/>
          <w:tab w:pos="833" w:val="left" w:leader="none"/>
        </w:tabs>
        <w:spacing w:line="240" w:lineRule="auto" w:before="1" w:after="0"/>
        <w:ind w:left="833" w:right="971" w:hanging="721"/>
        <w:jc w:val="both"/>
        <w:rPr>
          <w:sz w:val="24"/>
        </w:rPr>
      </w:pPr>
      <w:r>
        <w:rPr>
          <w:sz w:val="24"/>
        </w:rPr>
        <w:t>The Mayor has therefore decided to support the £13 on the Band D, and the MTFF and summary movement statement from 2023/24 to 2024/25 are attached at </w:t>
      </w:r>
      <w:r>
        <w:rPr>
          <w:b/>
          <w:sz w:val="24"/>
        </w:rPr>
        <w:t>Appendices E and B</w:t>
      </w:r>
      <w:r>
        <w:rPr>
          <w:sz w:val="24"/>
        </w:rPr>
        <w:t>.</w:t>
      </w:r>
    </w:p>
    <w:p>
      <w:pPr>
        <w:pStyle w:val="BodyText"/>
        <w:spacing w:before="16"/>
      </w:pPr>
    </w:p>
    <w:p>
      <w:pPr>
        <w:pStyle w:val="ListParagraph"/>
        <w:numPr>
          <w:ilvl w:val="1"/>
          <w:numId w:val="38"/>
        </w:numPr>
        <w:tabs>
          <w:tab w:pos="829" w:val="left" w:leader="none"/>
          <w:tab w:pos="833" w:val="left" w:leader="none"/>
        </w:tabs>
        <w:spacing w:line="237" w:lineRule="auto" w:before="0" w:after="0"/>
        <w:ind w:left="833" w:right="972" w:hanging="721"/>
        <w:jc w:val="both"/>
        <w:rPr>
          <w:sz w:val="24"/>
        </w:rPr>
      </w:pPr>
      <w:r>
        <w:rPr>
          <w:sz w:val="24"/>
        </w:rPr>
        <w:t>The Mayor notified the Panel of her intention to increase the police precept by £13 on Band D.</w:t>
      </w:r>
    </w:p>
    <w:p>
      <w:pPr>
        <w:pStyle w:val="BodyText"/>
        <w:spacing w:before="15"/>
      </w:pPr>
    </w:p>
    <w:p>
      <w:pPr>
        <w:pStyle w:val="ListParagraph"/>
        <w:numPr>
          <w:ilvl w:val="1"/>
          <w:numId w:val="38"/>
        </w:numPr>
        <w:tabs>
          <w:tab w:pos="830" w:val="left" w:leader="none"/>
          <w:tab w:pos="833" w:val="left" w:leader="none"/>
        </w:tabs>
        <w:spacing w:line="240" w:lineRule="auto" w:before="1" w:after="0"/>
        <w:ind w:left="833" w:right="971" w:hanging="721"/>
        <w:jc w:val="both"/>
        <w:rPr>
          <w:sz w:val="24"/>
        </w:rPr>
      </w:pPr>
      <w:r>
        <w:rPr>
          <w:sz w:val="24"/>
        </w:rPr>
        <w:t>The</w:t>
      </w:r>
      <w:r>
        <w:rPr>
          <w:spacing w:val="-2"/>
          <w:sz w:val="24"/>
        </w:rPr>
        <w:t> </w:t>
      </w:r>
      <w:r>
        <w:rPr>
          <w:sz w:val="24"/>
        </w:rPr>
        <w:t>Mayor’s</w:t>
      </w:r>
      <w:r>
        <w:rPr>
          <w:spacing w:val="-2"/>
          <w:sz w:val="24"/>
        </w:rPr>
        <w:t> </w:t>
      </w:r>
      <w:r>
        <w:rPr>
          <w:sz w:val="24"/>
        </w:rPr>
        <w:t>proposal</w:t>
      </w:r>
      <w:r>
        <w:rPr>
          <w:spacing w:val="-2"/>
          <w:sz w:val="24"/>
        </w:rPr>
        <w:t> </w:t>
      </w:r>
      <w:r>
        <w:rPr>
          <w:sz w:val="24"/>
        </w:rPr>
        <w:t>results</w:t>
      </w:r>
      <w:r>
        <w:rPr>
          <w:spacing w:val="-2"/>
          <w:sz w:val="24"/>
        </w:rPr>
        <w:t> </w:t>
      </w:r>
      <w:r>
        <w:rPr>
          <w:sz w:val="24"/>
        </w:rPr>
        <w:t>in</w:t>
      </w:r>
      <w:r>
        <w:rPr>
          <w:spacing w:val="-2"/>
          <w:sz w:val="24"/>
        </w:rPr>
        <w:t> </w:t>
      </w:r>
      <w:r>
        <w:rPr>
          <w:sz w:val="24"/>
        </w:rPr>
        <w:t>a</w:t>
      </w:r>
      <w:r>
        <w:rPr>
          <w:spacing w:val="-3"/>
          <w:sz w:val="24"/>
        </w:rPr>
        <w:t> </w:t>
      </w:r>
      <w:r>
        <w:rPr>
          <w:sz w:val="24"/>
        </w:rPr>
        <w:t>budget</w:t>
      </w:r>
      <w:r>
        <w:rPr>
          <w:spacing w:val="-4"/>
          <w:sz w:val="24"/>
        </w:rPr>
        <w:t> </w:t>
      </w:r>
      <w:r>
        <w:rPr>
          <w:sz w:val="24"/>
        </w:rPr>
        <w:t>of</w:t>
      </w:r>
      <w:r>
        <w:rPr>
          <w:spacing w:val="-2"/>
          <w:sz w:val="24"/>
        </w:rPr>
        <w:t> </w:t>
      </w:r>
      <w:r>
        <w:rPr>
          <w:sz w:val="24"/>
        </w:rPr>
        <w:t>£583.937m which</w:t>
      </w:r>
      <w:r>
        <w:rPr>
          <w:spacing w:val="-2"/>
          <w:sz w:val="24"/>
        </w:rPr>
        <w:t> </w:t>
      </w:r>
      <w:r>
        <w:rPr>
          <w:sz w:val="24"/>
        </w:rPr>
        <w:t>will</w:t>
      </w:r>
      <w:r>
        <w:rPr>
          <w:spacing w:val="-2"/>
          <w:sz w:val="24"/>
        </w:rPr>
        <w:t> </w:t>
      </w:r>
      <w:r>
        <w:rPr>
          <w:sz w:val="24"/>
        </w:rPr>
        <w:t>be</w:t>
      </w:r>
      <w:r>
        <w:rPr>
          <w:spacing w:val="-2"/>
          <w:sz w:val="24"/>
        </w:rPr>
        <w:t> </w:t>
      </w:r>
      <w:r>
        <w:rPr>
          <w:sz w:val="24"/>
        </w:rPr>
        <w:t>used</w:t>
      </w:r>
      <w:r>
        <w:rPr>
          <w:spacing w:val="-2"/>
          <w:sz w:val="24"/>
        </w:rPr>
        <w:t> </w:t>
      </w:r>
      <w:r>
        <w:rPr>
          <w:sz w:val="24"/>
        </w:rPr>
        <w:t>to</w:t>
      </w:r>
      <w:r>
        <w:rPr>
          <w:spacing w:val="-4"/>
          <w:sz w:val="24"/>
        </w:rPr>
        <w:t> </w:t>
      </w:r>
      <w:r>
        <w:rPr>
          <w:sz w:val="24"/>
        </w:rPr>
        <w:t>deliver the requirements of the Police and Crime Plan to the benefit of the people of West </w:t>
      </w:r>
      <w:r>
        <w:rPr>
          <w:spacing w:val="-2"/>
          <w:sz w:val="24"/>
        </w:rPr>
        <w:t>Yorkshire.</w:t>
      </w:r>
    </w:p>
    <w:p>
      <w:pPr>
        <w:pStyle w:val="BodyText"/>
      </w:pPr>
    </w:p>
    <w:p>
      <w:pPr>
        <w:pStyle w:val="Heading1"/>
        <w:numPr>
          <w:ilvl w:val="0"/>
          <w:numId w:val="38"/>
        </w:numPr>
        <w:tabs>
          <w:tab w:pos="833" w:val="left" w:leader="none"/>
        </w:tabs>
        <w:spacing w:line="240" w:lineRule="auto" w:before="0" w:after="0"/>
        <w:ind w:left="833" w:right="0" w:hanging="721"/>
        <w:jc w:val="left"/>
      </w:pPr>
      <w:r>
        <w:rPr/>
        <w:t>ROBUSTNESS</w:t>
      </w:r>
      <w:r>
        <w:rPr>
          <w:spacing w:val="-9"/>
        </w:rPr>
        <w:t> </w:t>
      </w:r>
      <w:r>
        <w:rPr/>
        <w:t>OF</w:t>
      </w:r>
      <w:r>
        <w:rPr>
          <w:spacing w:val="-8"/>
        </w:rPr>
        <w:t> </w:t>
      </w:r>
      <w:r>
        <w:rPr/>
        <w:t>THE</w:t>
      </w:r>
      <w:r>
        <w:rPr>
          <w:spacing w:val="-6"/>
        </w:rPr>
        <w:t> </w:t>
      </w:r>
      <w:r>
        <w:rPr/>
        <w:t>ESTIMATES</w:t>
      </w:r>
      <w:r>
        <w:rPr>
          <w:spacing w:val="-5"/>
        </w:rPr>
        <w:t> </w:t>
      </w:r>
      <w:r>
        <w:rPr/>
        <w:t>AND</w:t>
      </w:r>
      <w:r>
        <w:rPr>
          <w:spacing w:val="-7"/>
        </w:rPr>
        <w:t> </w:t>
      </w:r>
      <w:r>
        <w:rPr/>
        <w:t>ADEQUACY</w:t>
      </w:r>
      <w:r>
        <w:rPr>
          <w:spacing w:val="-6"/>
        </w:rPr>
        <w:t> </w:t>
      </w:r>
      <w:r>
        <w:rPr/>
        <w:t>OF</w:t>
      </w:r>
      <w:r>
        <w:rPr>
          <w:spacing w:val="-5"/>
        </w:rPr>
        <w:t> </w:t>
      </w:r>
      <w:r>
        <w:rPr>
          <w:spacing w:val="-2"/>
        </w:rPr>
        <w:t>RESERVES</w:t>
      </w:r>
    </w:p>
    <w:p>
      <w:pPr>
        <w:pStyle w:val="BodyText"/>
        <w:rPr>
          <w:b/>
        </w:rPr>
      </w:pPr>
    </w:p>
    <w:p>
      <w:pPr>
        <w:pStyle w:val="ListParagraph"/>
        <w:numPr>
          <w:ilvl w:val="1"/>
          <w:numId w:val="38"/>
        </w:numPr>
        <w:tabs>
          <w:tab w:pos="829" w:val="left" w:leader="none"/>
          <w:tab w:pos="833" w:val="left" w:leader="none"/>
        </w:tabs>
        <w:spacing w:line="240" w:lineRule="auto" w:before="0" w:after="0"/>
        <w:ind w:left="833" w:right="1039" w:hanging="721"/>
        <w:jc w:val="both"/>
        <w:rPr>
          <w:sz w:val="24"/>
        </w:rPr>
      </w:pPr>
      <w:r>
        <w:rPr>
          <w:sz w:val="24"/>
        </w:rPr>
        <w:t>Section</w:t>
      </w:r>
      <w:r>
        <w:rPr>
          <w:spacing w:val="-3"/>
          <w:sz w:val="24"/>
        </w:rPr>
        <w:t> </w:t>
      </w:r>
      <w:r>
        <w:rPr>
          <w:sz w:val="24"/>
        </w:rPr>
        <w:t>25</w:t>
      </w:r>
      <w:r>
        <w:rPr>
          <w:spacing w:val="-3"/>
          <w:sz w:val="24"/>
        </w:rPr>
        <w:t> </w:t>
      </w:r>
      <w:r>
        <w:rPr>
          <w:sz w:val="24"/>
        </w:rPr>
        <w:t>of</w:t>
      </w:r>
      <w:r>
        <w:rPr>
          <w:spacing w:val="-3"/>
          <w:sz w:val="24"/>
        </w:rPr>
        <w:t> </w:t>
      </w:r>
      <w:r>
        <w:rPr>
          <w:sz w:val="24"/>
        </w:rPr>
        <w:t>the</w:t>
      </w:r>
      <w:r>
        <w:rPr>
          <w:spacing w:val="-3"/>
          <w:sz w:val="24"/>
        </w:rPr>
        <w:t> </w:t>
      </w:r>
      <w:r>
        <w:rPr>
          <w:sz w:val="24"/>
        </w:rPr>
        <w:t>Local</w:t>
      </w:r>
      <w:r>
        <w:rPr>
          <w:spacing w:val="-4"/>
          <w:sz w:val="24"/>
        </w:rPr>
        <w:t> </w:t>
      </w:r>
      <w:r>
        <w:rPr>
          <w:sz w:val="24"/>
        </w:rPr>
        <w:t>Government</w:t>
      </w:r>
      <w:r>
        <w:rPr>
          <w:spacing w:val="-2"/>
          <w:sz w:val="24"/>
        </w:rPr>
        <w:t> </w:t>
      </w:r>
      <w:r>
        <w:rPr>
          <w:sz w:val="24"/>
        </w:rPr>
        <w:t>Act</w:t>
      </w:r>
      <w:r>
        <w:rPr>
          <w:spacing w:val="-2"/>
          <w:sz w:val="24"/>
        </w:rPr>
        <w:t> </w:t>
      </w:r>
      <w:r>
        <w:rPr>
          <w:sz w:val="24"/>
        </w:rPr>
        <w:t>2003</w:t>
      </w:r>
      <w:r>
        <w:rPr>
          <w:spacing w:val="-3"/>
          <w:sz w:val="24"/>
        </w:rPr>
        <w:t> </w:t>
      </w:r>
      <w:r>
        <w:rPr>
          <w:sz w:val="24"/>
        </w:rPr>
        <w:t>requires</w:t>
      </w:r>
      <w:r>
        <w:rPr>
          <w:spacing w:val="-2"/>
          <w:sz w:val="24"/>
        </w:rPr>
        <w:t> </w:t>
      </w:r>
      <w:r>
        <w:rPr>
          <w:sz w:val="24"/>
        </w:rPr>
        <w:t>that</w:t>
      </w:r>
      <w:r>
        <w:rPr>
          <w:spacing w:val="-3"/>
          <w:sz w:val="24"/>
        </w:rPr>
        <w:t> </w:t>
      </w:r>
      <w:r>
        <w:rPr>
          <w:sz w:val="24"/>
        </w:rPr>
        <w:t>a</w:t>
      </w:r>
      <w:r>
        <w:rPr>
          <w:spacing w:val="-1"/>
          <w:sz w:val="24"/>
        </w:rPr>
        <w:t> </w:t>
      </w:r>
      <w:r>
        <w:rPr>
          <w:sz w:val="24"/>
        </w:rPr>
        <w:t>report</w:t>
      </w:r>
      <w:r>
        <w:rPr>
          <w:spacing w:val="-4"/>
          <w:sz w:val="24"/>
        </w:rPr>
        <w:t> </w:t>
      </w:r>
      <w:r>
        <w:rPr>
          <w:sz w:val="24"/>
        </w:rPr>
        <w:t>be</w:t>
      </w:r>
      <w:r>
        <w:rPr>
          <w:spacing w:val="-3"/>
          <w:sz w:val="24"/>
        </w:rPr>
        <w:t> </w:t>
      </w:r>
      <w:r>
        <w:rPr>
          <w:sz w:val="24"/>
        </w:rPr>
        <w:t>made</w:t>
      </w:r>
      <w:r>
        <w:rPr>
          <w:spacing w:val="-2"/>
          <w:sz w:val="24"/>
        </w:rPr>
        <w:t> </w:t>
      </w:r>
      <w:r>
        <w:rPr>
          <w:sz w:val="24"/>
        </w:rPr>
        <w:t>by</w:t>
      </w:r>
      <w:r>
        <w:rPr>
          <w:spacing w:val="-4"/>
          <w:sz w:val="24"/>
        </w:rPr>
        <w:t> </w:t>
      </w:r>
      <w:r>
        <w:rPr>
          <w:sz w:val="24"/>
        </w:rPr>
        <w:t>the Responsible Financial Officer to the Chief Finance Officer when she is considering</w:t>
      </w:r>
    </w:p>
    <w:p>
      <w:pPr>
        <w:spacing w:after="0" w:line="240" w:lineRule="auto"/>
        <w:jc w:val="both"/>
        <w:rPr>
          <w:sz w:val="24"/>
        </w:rPr>
        <w:sectPr>
          <w:pgSz w:w="11910" w:h="16840"/>
          <w:pgMar w:header="0" w:footer="723" w:top="900" w:bottom="980" w:left="1020" w:right="160"/>
        </w:sectPr>
      </w:pPr>
    </w:p>
    <w:p>
      <w:pPr>
        <w:pStyle w:val="BodyText"/>
        <w:spacing w:before="78"/>
        <w:ind w:left="833" w:right="995"/>
      </w:pPr>
      <w:r>
        <w:rPr/>
        <w:t>her</w:t>
      </w:r>
      <w:r>
        <w:rPr>
          <w:spacing w:val="-3"/>
        </w:rPr>
        <w:t> </w:t>
      </w:r>
      <w:r>
        <w:rPr/>
        <w:t>budget</w:t>
      </w:r>
      <w:r>
        <w:rPr>
          <w:spacing w:val="-2"/>
        </w:rPr>
        <w:t> </w:t>
      </w:r>
      <w:r>
        <w:rPr/>
        <w:t>and</w:t>
      </w:r>
      <w:r>
        <w:rPr>
          <w:spacing w:val="-2"/>
        </w:rPr>
        <w:t> </w:t>
      </w:r>
      <w:r>
        <w:rPr/>
        <w:t>council</w:t>
      </w:r>
      <w:r>
        <w:rPr>
          <w:spacing w:val="-6"/>
        </w:rPr>
        <w:t> </w:t>
      </w:r>
      <w:r>
        <w:rPr/>
        <w:t>tax.</w:t>
      </w:r>
      <w:r>
        <w:rPr>
          <w:spacing w:val="40"/>
        </w:rPr>
        <w:t> </w:t>
      </w:r>
      <w:r>
        <w:rPr/>
        <w:t>The</w:t>
      </w:r>
      <w:r>
        <w:rPr>
          <w:spacing w:val="-2"/>
        </w:rPr>
        <w:t> </w:t>
      </w:r>
      <w:r>
        <w:rPr/>
        <w:t>report</w:t>
      </w:r>
      <w:r>
        <w:rPr>
          <w:spacing w:val="-5"/>
        </w:rPr>
        <w:t> </w:t>
      </w:r>
      <w:r>
        <w:rPr/>
        <w:t>must</w:t>
      </w:r>
      <w:r>
        <w:rPr>
          <w:spacing w:val="-4"/>
        </w:rPr>
        <w:t> </w:t>
      </w:r>
      <w:r>
        <w:rPr/>
        <w:t>deal</w:t>
      </w:r>
      <w:r>
        <w:rPr>
          <w:spacing w:val="-2"/>
        </w:rPr>
        <w:t> </w:t>
      </w:r>
      <w:r>
        <w:rPr/>
        <w:t>with</w:t>
      </w:r>
      <w:r>
        <w:rPr>
          <w:spacing w:val="-3"/>
        </w:rPr>
        <w:t> </w:t>
      </w:r>
      <w:r>
        <w:rPr/>
        <w:t>the</w:t>
      </w:r>
      <w:r>
        <w:rPr>
          <w:spacing w:val="-4"/>
        </w:rPr>
        <w:t> </w:t>
      </w:r>
      <w:r>
        <w:rPr/>
        <w:t>robustness</w:t>
      </w:r>
      <w:r>
        <w:rPr>
          <w:spacing w:val="-2"/>
        </w:rPr>
        <w:t> </w:t>
      </w:r>
      <w:r>
        <w:rPr/>
        <w:t>of</w:t>
      </w:r>
      <w:r>
        <w:rPr>
          <w:spacing w:val="-2"/>
        </w:rPr>
        <w:t> </w:t>
      </w:r>
      <w:r>
        <w:rPr/>
        <w:t>estimates and the adequacy of reserves allowed for in the proposals.</w:t>
      </w:r>
    </w:p>
    <w:p>
      <w:pPr>
        <w:pStyle w:val="BodyText"/>
      </w:pPr>
    </w:p>
    <w:p>
      <w:pPr>
        <w:pStyle w:val="ListParagraph"/>
        <w:numPr>
          <w:ilvl w:val="1"/>
          <w:numId w:val="38"/>
        </w:numPr>
        <w:tabs>
          <w:tab w:pos="833" w:val="left" w:leader="none"/>
        </w:tabs>
        <w:spacing w:line="240" w:lineRule="auto" w:before="0" w:after="0"/>
        <w:ind w:left="833" w:right="1362" w:hanging="721"/>
        <w:jc w:val="left"/>
        <w:rPr>
          <w:sz w:val="24"/>
        </w:rPr>
      </w:pPr>
      <w:r>
        <w:rPr>
          <w:sz w:val="24"/>
        </w:rPr>
        <w:t>As</w:t>
      </w:r>
      <w:r>
        <w:rPr>
          <w:spacing w:val="-2"/>
          <w:sz w:val="24"/>
        </w:rPr>
        <w:t> </w:t>
      </w:r>
      <w:r>
        <w:rPr>
          <w:sz w:val="24"/>
        </w:rPr>
        <w:t>the</w:t>
      </w:r>
      <w:r>
        <w:rPr>
          <w:spacing w:val="-4"/>
          <w:sz w:val="24"/>
        </w:rPr>
        <w:t> </w:t>
      </w:r>
      <w:r>
        <w:rPr>
          <w:sz w:val="24"/>
        </w:rPr>
        <w:t>council</w:t>
      </w:r>
      <w:r>
        <w:rPr>
          <w:spacing w:val="-3"/>
          <w:sz w:val="24"/>
        </w:rPr>
        <w:t> </w:t>
      </w:r>
      <w:r>
        <w:rPr>
          <w:sz w:val="24"/>
        </w:rPr>
        <w:t>tax</w:t>
      </w:r>
      <w:r>
        <w:rPr>
          <w:spacing w:val="-2"/>
          <w:sz w:val="24"/>
        </w:rPr>
        <w:t> </w:t>
      </w:r>
      <w:r>
        <w:rPr>
          <w:sz w:val="24"/>
        </w:rPr>
        <w:t>is</w:t>
      </w:r>
      <w:r>
        <w:rPr>
          <w:spacing w:val="-2"/>
          <w:sz w:val="24"/>
        </w:rPr>
        <w:t> </w:t>
      </w:r>
      <w:r>
        <w:rPr>
          <w:sz w:val="24"/>
        </w:rPr>
        <w:t>set</w:t>
      </w:r>
      <w:r>
        <w:rPr>
          <w:spacing w:val="-2"/>
          <w:sz w:val="24"/>
        </w:rPr>
        <w:t> </w:t>
      </w:r>
      <w:r>
        <w:rPr>
          <w:sz w:val="24"/>
        </w:rPr>
        <w:t>before</w:t>
      </w:r>
      <w:r>
        <w:rPr>
          <w:spacing w:val="-2"/>
          <w:sz w:val="24"/>
        </w:rPr>
        <w:t> </w:t>
      </w:r>
      <w:r>
        <w:rPr>
          <w:sz w:val="24"/>
        </w:rPr>
        <w:t>the</w:t>
      </w:r>
      <w:r>
        <w:rPr>
          <w:spacing w:val="-2"/>
          <w:sz w:val="24"/>
        </w:rPr>
        <w:t> </w:t>
      </w:r>
      <w:r>
        <w:rPr>
          <w:sz w:val="24"/>
        </w:rPr>
        <w:t>year</w:t>
      </w:r>
      <w:r>
        <w:rPr>
          <w:spacing w:val="-2"/>
          <w:sz w:val="24"/>
        </w:rPr>
        <w:t> </w:t>
      </w:r>
      <w:r>
        <w:rPr>
          <w:sz w:val="24"/>
        </w:rPr>
        <w:t>begins</w:t>
      </w:r>
      <w:r>
        <w:rPr>
          <w:spacing w:val="-2"/>
          <w:sz w:val="24"/>
        </w:rPr>
        <w:t> </w:t>
      </w:r>
      <w:r>
        <w:rPr>
          <w:sz w:val="24"/>
        </w:rPr>
        <w:t>and</w:t>
      </w:r>
      <w:r>
        <w:rPr>
          <w:spacing w:val="-4"/>
          <w:sz w:val="24"/>
        </w:rPr>
        <w:t> </w:t>
      </w:r>
      <w:r>
        <w:rPr>
          <w:sz w:val="24"/>
        </w:rPr>
        <w:t>may</w:t>
      </w:r>
      <w:r>
        <w:rPr>
          <w:spacing w:val="-2"/>
          <w:sz w:val="24"/>
        </w:rPr>
        <w:t> </w:t>
      </w:r>
      <w:r>
        <w:rPr>
          <w:sz w:val="24"/>
        </w:rPr>
        <w:t>not</w:t>
      </w:r>
      <w:r>
        <w:rPr>
          <w:spacing w:val="-2"/>
          <w:sz w:val="24"/>
        </w:rPr>
        <w:t> </w:t>
      </w:r>
      <w:r>
        <w:rPr>
          <w:sz w:val="24"/>
        </w:rPr>
        <w:t>be</w:t>
      </w:r>
      <w:r>
        <w:rPr>
          <w:spacing w:val="-2"/>
          <w:sz w:val="24"/>
        </w:rPr>
        <w:t> </w:t>
      </w:r>
      <w:r>
        <w:rPr>
          <w:sz w:val="24"/>
        </w:rPr>
        <w:t>increased</w:t>
      </w:r>
      <w:r>
        <w:rPr>
          <w:spacing w:val="-4"/>
          <w:sz w:val="24"/>
        </w:rPr>
        <w:t> </w:t>
      </w:r>
      <w:r>
        <w:rPr>
          <w:sz w:val="24"/>
        </w:rPr>
        <w:t>during the year the Mayor must consider risks and uncertainties which might result in spending more than planned.</w:t>
      </w:r>
      <w:r>
        <w:rPr>
          <w:spacing w:val="40"/>
          <w:sz w:val="24"/>
        </w:rPr>
        <w:t> </w:t>
      </w:r>
      <w:r>
        <w:rPr>
          <w:sz w:val="24"/>
        </w:rPr>
        <w:t>These risks and uncertainties include</w:t>
      </w:r>
    </w:p>
    <w:p>
      <w:pPr>
        <w:pStyle w:val="BodyText"/>
        <w:spacing w:before="1"/>
      </w:pPr>
    </w:p>
    <w:p>
      <w:pPr>
        <w:pStyle w:val="ListParagraph"/>
        <w:numPr>
          <w:ilvl w:val="2"/>
          <w:numId w:val="38"/>
        </w:numPr>
        <w:tabs>
          <w:tab w:pos="1193" w:val="left" w:leader="none"/>
        </w:tabs>
        <w:spacing w:line="292" w:lineRule="exact" w:before="0" w:after="0"/>
        <w:ind w:left="1193" w:right="0" w:hanging="360"/>
        <w:jc w:val="left"/>
        <w:rPr>
          <w:sz w:val="24"/>
        </w:rPr>
      </w:pPr>
      <w:r>
        <w:rPr>
          <w:sz w:val="24"/>
        </w:rPr>
        <w:t>The</w:t>
      </w:r>
      <w:r>
        <w:rPr>
          <w:spacing w:val="-6"/>
          <w:sz w:val="24"/>
        </w:rPr>
        <w:t> </w:t>
      </w:r>
      <w:r>
        <w:rPr>
          <w:sz w:val="24"/>
        </w:rPr>
        <w:t>delivery</w:t>
      </w:r>
      <w:r>
        <w:rPr>
          <w:spacing w:val="-3"/>
          <w:sz w:val="24"/>
        </w:rPr>
        <w:t> </w:t>
      </w:r>
      <w:r>
        <w:rPr>
          <w:sz w:val="24"/>
        </w:rPr>
        <w:t>of</w:t>
      </w:r>
      <w:r>
        <w:rPr>
          <w:spacing w:val="-6"/>
          <w:sz w:val="24"/>
        </w:rPr>
        <w:t> </w:t>
      </w:r>
      <w:r>
        <w:rPr>
          <w:sz w:val="24"/>
        </w:rPr>
        <w:t>the</w:t>
      </w:r>
      <w:r>
        <w:rPr>
          <w:spacing w:val="-3"/>
          <w:sz w:val="24"/>
        </w:rPr>
        <w:t> </w:t>
      </w:r>
      <w:r>
        <w:rPr>
          <w:sz w:val="24"/>
        </w:rPr>
        <w:t>significant</w:t>
      </w:r>
      <w:r>
        <w:rPr>
          <w:spacing w:val="-4"/>
          <w:sz w:val="24"/>
        </w:rPr>
        <w:t> </w:t>
      </w:r>
      <w:r>
        <w:rPr>
          <w:sz w:val="24"/>
        </w:rPr>
        <w:t>level</w:t>
      </w:r>
      <w:r>
        <w:rPr>
          <w:spacing w:val="-3"/>
          <w:sz w:val="24"/>
        </w:rPr>
        <w:t> </w:t>
      </w:r>
      <w:r>
        <w:rPr>
          <w:sz w:val="24"/>
        </w:rPr>
        <w:t>of</w:t>
      </w:r>
      <w:r>
        <w:rPr>
          <w:spacing w:val="-5"/>
          <w:sz w:val="24"/>
        </w:rPr>
        <w:t> </w:t>
      </w:r>
      <w:r>
        <w:rPr>
          <w:sz w:val="24"/>
        </w:rPr>
        <w:t>savings</w:t>
      </w:r>
      <w:r>
        <w:rPr>
          <w:spacing w:val="-4"/>
          <w:sz w:val="24"/>
        </w:rPr>
        <w:t> </w:t>
      </w:r>
      <w:r>
        <w:rPr>
          <w:sz w:val="24"/>
        </w:rPr>
        <w:t>identified</w:t>
      </w:r>
      <w:r>
        <w:rPr>
          <w:spacing w:val="-3"/>
          <w:sz w:val="24"/>
        </w:rPr>
        <w:t> </w:t>
      </w:r>
      <w:r>
        <w:rPr>
          <w:sz w:val="24"/>
        </w:rPr>
        <w:t>to</w:t>
      </w:r>
      <w:r>
        <w:rPr>
          <w:spacing w:val="-4"/>
          <w:sz w:val="24"/>
        </w:rPr>
        <w:t> </w:t>
      </w:r>
      <w:r>
        <w:rPr>
          <w:sz w:val="24"/>
        </w:rPr>
        <w:t>balance</w:t>
      </w:r>
      <w:r>
        <w:rPr>
          <w:spacing w:val="-3"/>
          <w:sz w:val="24"/>
        </w:rPr>
        <w:t> </w:t>
      </w:r>
      <w:r>
        <w:rPr>
          <w:sz w:val="24"/>
        </w:rPr>
        <w:t>the</w:t>
      </w:r>
      <w:r>
        <w:rPr>
          <w:spacing w:val="-3"/>
          <w:sz w:val="24"/>
        </w:rPr>
        <w:t> </w:t>
      </w:r>
      <w:r>
        <w:rPr>
          <w:spacing w:val="-2"/>
          <w:sz w:val="24"/>
        </w:rPr>
        <w:t>budget.</w:t>
      </w:r>
    </w:p>
    <w:p>
      <w:pPr>
        <w:pStyle w:val="ListParagraph"/>
        <w:numPr>
          <w:ilvl w:val="2"/>
          <w:numId w:val="38"/>
        </w:numPr>
        <w:tabs>
          <w:tab w:pos="1193" w:val="left" w:leader="none"/>
        </w:tabs>
        <w:spacing w:line="240" w:lineRule="auto" w:before="0" w:after="0"/>
        <w:ind w:left="1193" w:right="1035" w:hanging="360"/>
        <w:jc w:val="left"/>
        <w:rPr>
          <w:sz w:val="24"/>
        </w:rPr>
      </w:pPr>
      <w:r>
        <w:rPr>
          <w:sz w:val="24"/>
        </w:rPr>
        <w:t>The global economic climate and in particular, levels of inflation, interest rates for</w:t>
      </w:r>
      <w:r>
        <w:rPr>
          <w:spacing w:val="-3"/>
          <w:sz w:val="24"/>
        </w:rPr>
        <w:t> </w:t>
      </w:r>
      <w:r>
        <w:rPr>
          <w:sz w:val="24"/>
        </w:rPr>
        <w:t>borrowing</w:t>
      </w:r>
      <w:r>
        <w:rPr>
          <w:spacing w:val="-5"/>
          <w:sz w:val="24"/>
        </w:rPr>
        <w:t> </w:t>
      </w:r>
      <w:r>
        <w:rPr>
          <w:sz w:val="24"/>
        </w:rPr>
        <w:t>and</w:t>
      </w:r>
      <w:r>
        <w:rPr>
          <w:spacing w:val="-3"/>
          <w:sz w:val="24"/>
        </w:rPr>
        <w:t> </w:t>
      </w:r>
      <w:r>
        <w:rPr>
          <w:sz w:val="24"/>
        </w:rPr>
        <w:t>investment,</w:t>
      </w:r>
      <w:r>
        <w:rPr>
          <w:spacing w:val="-3"/>
          <w:sz w:val="24"/>
        </w:rPr>
        <w:t> </w:t>
      </w:r>
      <w:r>
        <w:rPr>
          <w:sz w:val="24"/>
        </w:rPr>
        <w:t>security</w:t>
      </w:r>
      <w:r>
        <w:rPr>
          <w:spacing w:val="-3"/>
          <w:sz w:val="24"/>
        </w:rPr>
        <w:t> </w:t>
      </w:r>
      <w:r>
        <w:rPr>
          <w:sz w:val="24"/>
        </w:rPr>
        <w:t>of</w:t>
      </w:r>
      <w:r>
        <w:rPr>
          <w:spacing w:val="-3"/>
          <w:sz w:val="24"/>
        </w:rPr>
        <w:t> </w:t>
      </w:r>
      <w:r>
        <w:rPr>
          <w:sz w:val="24"/>
        </w:rPr>
        <w:t>investments,</w:t>
      </w:r>
      <w:r>
        <w:rPr>
          <w:spacing w:val="-5"/>
          <w:sz w:val="24"/>
        </w:rPr>
        <w:t> </w:t>
      </w:r>
      <w:r>
        <w:rPr>
          <w:sz w:val="24"/>
        </w:rPr>
        <w:t>availability</w:t>
      </w:r>
      <w:r>
        <w:rPr>
          <w:spacing w:val="-5"/>
          <w:sz w:val="24"/>
        </w:rPr>
        <w:t> </w:t>
      </w:r>
      <w:r>
        <w:rPr>
          <w:sz w:val="24"/>
        </w:rPr>
        <w:t>and</w:t>
      </w:r>
      <w:r>
        <w:rPr>
          <w:spacing w:val="-3"/>
          <w:sz w:val="24"/>
        </w:rPr>
        <w:t> </w:t>
      </w:r>
      <w:r>
        <w:rPr>
          <w:sz w:val="24"/>
        </w:rPr>
        <w:t>viability</w:t>
      </w:r>
      <w:r>
        <w:rPr>
          <w:spacing w:val="-3"/>
          <w:sz w:val="24"/>
        </w:rPr>
        <w:t> </w:t>
      </w:r>
      <w:r>
        <w:rPr>
          <w:sz w:val="24"/>
        </w:rPr>
        <w:t>of competitive suppliers and so on.</w:t>
      </w:r>
    </w:p>
    <w:p>
      <w:pPr>
        <w:pStyle w:val="ListParagraph"/>
        <w:numPr>
          <w:ilvl w:val="2"/>
          <w:numId w:val="38"/>
        </w:numPr>
        <w:tabs>
          <w:tab w:pos="1193" w:val="left" w:leader="none"/>
        </w:tabs>
        <w:spacing w:line="292" w:lineRule="exact" w:before="0" w:after="0"/>
        <w:ind w:left="1193" w:right="0" w:hanging="360"/>
        <w:jc w:val="left"/>
        <w:rPr>
          <w:sz w:val="24"/>
        </w:rPr>
      </w:pPr>
      <w:r>
        <w:rPr>
          <w:sz w:val="24"/>
        </w:rPr>
        <w:t>A</w:t>
      </w:r>
      <w:r>
        <w:rPr>
          <w:spacing w:val="-6"/>
          <w:sz w:val="24"/>
        </w:rPr>
        <w:t> </w:t>
      </w:r>
      <w:r>
        <w:rPr>
          <w:sz w:val="24"/>
        </w:rPr>
        <w:t>high</w:t>
      </w:r>
      <w:r>
        <w:rPr>
          <w:spacing w:val="-4"/>
          <w:sz w:val="24"/>
        </w:rPr>
        <w:t> </w:t>
      </w:r>
      <w:r>
        <w:rPr>
          <w:sz w:val="24"/>
        </w:rPr>
        <w:t>degree</w:t>
      </w:r>
      <w:r>
        <w:rPr>
          <w:spacing w:val="-4"/>
          <w:sz w:val="24"/>
        </w:rPr>
        <w:t> </w:t>
      </w:r>
      <w:r>
        <w:rPr>
          <w:sz w:val="24"/>
        </w:rPr>
        <w:t>of</w:t>
      </w:r>
      <w:r>
        <w:rPr>
          <w:spacing w:val="-5"/>
          <w:sz w:val="24"/>
        </w:rPr>
        <w:t> </w:t>
      </w:r>
      <w:r>
        <w:rPr>
          <w:sz w:val="24"/>
        </w:rPr>
        <w:t>uncertainty</w:t>
      </w:r>
      <w:r>
        <w:rPr>
          <w:spacing w:val="-4"/>
          <w:sz w:val="24"/>
        </w:rPr>
        <w:t> </w:t>
      </w:r>
      <w:r>
        <w:rPr>
          <w:sz w:val="24"/>
        </w:rPr>
        <w:t>surrounding</w:t>
      </w:r>
      <w:r>
        <w:rPr>
          <w:spacing w:val="-3"/>
          <w:sz w:val="24"/>
        </w:rPr>
        <w:t> </w:t>
      </w:r>
      <w:r>
        <w:rPr>
          <w:sz w:val="24"/>
        </w:rPr>
        <w:t>future</w:t>
      </w:r>
      <w:r>
        <w:rPr>
          <w:spacing w:val="-3"/>
          <w:sz w:val="24"/>
        </w:rPr>
        <w:t> </w:t>
      </w:r>
      <w:r>
        <w:rPr>
          <w:sz w:val="24"/>
        </w:rPr>
        <w:t>funding</w:t>
      </w:r>
      <w:r>
        <w:rPr>
          <w:spacing w:val="-4"/>
          <w:sz w:val="24"/>
        </w:rPr>
        <w:t> </w:t>
      </w:r>
      <w:r>
        <w:rPr>
          <w:spacing w:val="-2"/>
          <w:sz w:val="24"/>
        </w:rPr>
        <w:t>assumptions</w:t>
      </w:r>
    </w:p>
    <w:p>
      <w:pPr>
        <w:pStyle w:val="ListParagraph"/>
        <w:numPr>
          <w:ilvl w:val="2"/>
          <w:numId w:val="38"/>
        </w:numPr>
        <w:tabs>
          <w:tab w:pos="1193" w:val="left" w:leader="none"/>
        </w:tabs>
        <w:spacing w:line="293" w:lineRule="exact" w:before="0" w:after="0"/>
        <w:ind w:left="1193" w:right="0" w:hanging="360"/>
        <w:jc w:val="left"/>
        <w:rPr>
          <w:sz w:val="24"/>
        </w:rPr>
      </w:pPr>
      <w:r>
        <w:rPr>
          <w:sz w:val="24"/>
        </w:rPr>
        <w:t>The</w:t>
      </w:r>
      <w:r>
        <w:rPr>
          <w:spacing w:val="-5"/>
          <w:sz w:val="24"/>
        </w:rPr>
        <w:t> </w:t>
      </w:r>
      <w:r>
        <w:rPr>
          <w:sz w:val="24"/>
        </w:rPr>
        <w:t>impact</w:t>
      </w:r>
      <w:r>
        <w:rPr>
          <w:spacing w:val="-4"/>
          <w:sz w:val="24"/>
        </w:rPr>
        <w:t> </w:t>
      </w:r>
      <w:r>
        <w:rPr>
          <w:sz w:val="24"/>
        </w:rPr>
        <w:t>of</w:t>
      </w:r>
      <w:r>
        <w:rPr>
          <w:spacing w:val="-3"/>
          <w:sz w:val="24"/>
        </w:rPr>
        <w:t> </w:t>
      </w:r>
      <w:r>
        <w:rPr>
          <w:sz w:val="24"/>
        </w:rPr>
        <w:t>unforeseen</w:t>
      </w:r>
      <w:r>
        <w:rPr>
          <w:spacing w:val="-3"/>
          <w:sz w:val="24"/>
        </w:rPr>
        <w:t> </w:t>
      </w:r>
      <w:r>
        <w:rPr>
          <w:sz w:val="24"/>
        </w:rPr>
        <w:t>events</w:t>
      </w:r>
      <w:r>
        <w:rPr>
          <w:spacing w:val="-4"/>
          <w:sz w:val="24"/>
        </w:rPr>
        <w:t> </w:t>
      </w:r>
      <w:r>
        <w:rPr>
          <w:sz w:val="24"/>
        </w:rPr>
        <w:t>which</w:t>
      </w:r>
      <w:r>
        <w:rPr>
          <w:spacing w:val="-2"/>
          <w:sz w:val="24"/>
        </w:rPr>
        <w:t> </w:t>
      </w:r>
      <w:r>
        <w:rPr>
          <w:sz w:val="24"/>
        </w:rPr>
        <w:t>would</w:t>
      </w:r>
      <w:r>
        <w:rPr>
          <w:spacing w:val="-4"/>
          <w:sz w:val="24"/>
        </w:rPr>
        <w:t> </w:t>
      </w:r>
      <w:r>
        <w:rPr>
          <w:sz w:val="24"/>
        </w:rPr>
        <w:t>fall</w:t>
      </w:r>
      <w:r>
        <w:rPr>
          <w:spacing w:val="-3"/>
          <w:sz w:val="24"/>
        </w:rPr>
        <w:t> </w:t>
      </w:r>
      <w:r>
        <w:rPr>
          <w:sz w:val="24"/>
        </w:rPr>
        <w:t>initially</w:t>
      </w:r>
      <w:r>
        <w:rPr>
          <w:spacing w:val="-2"/>
          <w:sz w:val="24"/>
        </w:rPr>
        <w:t> </w:t>
      </w:r>
      <w:r>
        <w:rPr>
          <w:sz w:val="24"/>
        </w:rPr>
        <w:t>on</w:t>
      </w:r>
      <w:r>
        <w:rPr>
          <w:spacing w:val="-4"/>
          <w:sz w:val="24"/>
        </w:rPr>
        <w:t> </w:t>
      </w:r>
      <w:r>
        <w:rPr>
          <w:sz w:val="24"/>
        </w:rPr>
        <w:t>general</w:t>
      </w:r>
      <w:r>
        <w:rPr>
          <w:spacing w:val="-4"/>
          <w:sz w:val="24"/>
        </w:rPr>
        <w:t> </w:t>
      </w:r>
      <w:r>
        <w:rPr>
          <w:spacing w:val="-2"/>
          <w:sz w:val="24"/>
        </w:rPr>
        <w:t>balances.</w:t>
      </w:r>
    </w:p>
    <w:p>
      <w:pPr>
        <w:pStyle w:val="ListParagraph"/>
        <w:numPr>
          <w:ilvl w:val="2"/>
          <w:numId w:val="38"/>
        </w:numPr>
        <w:tabs>
          <w:tab w:pos="1193" w:val="left" w:leader="none"/>
        </w:tabs>
        <w:spacing w:line="292" w:lineRule="exact" w:before="0" w:after="0"/>
        <w:ind w:left="1193" w:right="0" w:hanging="360"/>
        <w:jc w:val="left"/>
        <w:rPr>
          <w:sz w:val="24"/>
        </w:rPr>
      </w:pPr>
      <w:r>
        <w:rPr>
          <w:sz w:val="24"/>
        </w:rPr>
        <w:t>The</w:t>
      </w:r>
      <w:r>
        <w:rPr>
          <w:spacing w:val="-4"/>
          <w:sz w:val="24"/>
        </w:rPr>
        <w:t> </w:t>
      </w:r>
      <w:r>
        <w:rPr>
          <w:sz w:val="24"/>
        </w:rPr>
        <w:t>need</w:t>
      </w:r>
      <w:r>
        <w:rPr>
          <w:spacing w:val="-4"/>
          <w:sz w:val="24"/>
        </w:rPr>
        <w:t> </w:t>
      </w:r>
      <w:r>
        <w:rPr>
          <w:sz w:val="24"/>
        </w:rPr>
        <w:t>to</w:t>
      </w:r>
      <w:r>
        <w:rPr>
          <w:spacing w:val="-4"/>
          <w:sz w:val="24"/>
        </w:rPr>
        <w:t> </w:t>
      </w:r>
      <w:r>
        <w:rPr>
          <w:sz w:val="24"/>
        </w:rPr>
        <w:t>meet</w:t>
      </w:r>
      <w:r>
        <w:rPr>
          <w:spacing w:val="-3"/>
          <w:sz w:val="24"/>
        </w:rPr>
        <w:t> </w:t>
      </w:r>
      <w:r>
        <w:rPr>
          <w:sz w:val="24"/>
        </w:rPr>
        <w:t>new</w:t>
      </w:r>
      <w:r>
        <w:rPr>
          <w:spacing w:val="-5"/>
          <w:sz w:val="24"/>
        </w:rPr>
        <w:t> </w:t>
      </w:r>
      <w:r>
        <w:rPr>
          <w:sz w:val="24"/>
        </w:rPr>
        <w:t>national</w:t>
      </w:r>
      <w:r>
        <w:rPr>
          <w:spacing w:val="-2"/>
          <w:sz w:val="24"/>
        </w:rPr>
        <w:t> </w:t>
      </w:r>
      <w:r>
        <w:rPr>
          <w:sz w:val="24"/>
        </w:rPr>
        <w:t>standards</w:t>
      </w:r>
      <w:r>
        <w:rPr>
          <w:spacing w:val="-2"/>
          <w:sz w:val="24"/>
        </w:rPr>
        <w:t> </w:t>
      </w:r>
      <w:r>
        <w:rPr>
          <w:sz w:val="24"/>
        </w:rPr>
        <w:t>and</w:t>
      </w:r>
      <w:r>
        <w:rPr>
          <w:spacing w:val="-3"/>
          <w:sz w:val="24"/>
        </w:rPr>
        <w:t> </w:t>
      </w:r>
      <w:r>
        <w:rPr>
          <w:spacing w:val="-2"/>
          <w:sz w:val="24"/>
        </w:rPr>
        <w:t>demands.</w:t>
      </w:r>
    </w:p>
    <w:p>
      <w:pPr>
        <w:pStyle w:val="ListParagraph"/>
        <w:numPr>
          <w:ilvl w:val="2"/>
          <w:numId w:val="38"/>
        </w:numPr>
        <w:tabs>
          <w:tab w:pos="1193" w:val="left" w:leader="none"/>
        </w:tabs>
        <w:spacing w:line="292" w:lineRule="exact" w:before="0" w:after="0"/>
        <w:ind w:left="1193" w:right="0" w:hanging="360"/>
        <w:jc w:val="left"/>
        <w:rPr>
          <w:sz w:val="24"/>
        </w:rPr>
      </w:pPr>
      <w:r>
        <w:rPr>
          <w:sz w:val="24"/>
        </w:rPr>
        <w:t>The</w:t>
      </w:r>
      <w:r>
        <w:rPr>
          <w:spacing w:val="-6"/>
          <w:sz w:val="24"/>
        </w:rPr>
        <w:t> </w:t>
      </w:r>
      <w:r>
        <w:rPr>
          <w:sz w:val="24"/>
        </w:rPr>
        <w:t>impact</w:t>
      </w:r>
      <w:r>
        <w:rPr>
          <w:spacing w:val="-5"/>
          <w:sz w:val="24"/>
        </w:rPr>
        <w:t> </w:t>
      </w:r>
      <w:r>
        <w:rPr>
          <w:sz w:val="24"/>
        </w:rPr>
        <w:t>of</w:t>
      </w:r>
      <w:r>
        <w:rPr>
          <w:spacing w:val="-3"/>
          <w:sz w:val="24"/>
        </w:rPr>
        <w:t> </w:t>
      </w:r>
      <w:r>
        <w:rPr>
          <w:sz w:val="24"/>
        </w:rPr>
        <w:t>increasing</w:t>
      </w:r>
      <w:r>
        <w:rPr>
          <w:spacing w:val="-2"/>
          <w:sz w:val="24"/>
        </w:rPr>
        <w:t> </w:t>
      </w:r>
      <w:r>
        <w:rPr>
          <w:sz w:val="24"/>
        </w:rPr>
        <w:t>mandating</w:t>
      </w:r>
      <w:r>
        <w:rPr>
          <w:spacing w:val="-3"/>
          <w:sz w:val="24"/>
        </w:rPr>
        <w:t> </w:t>
      </w:r>
      <w:r>
        <w:rPr>
          <w:sz w:val="24"/>
        </w:rPr>
        <w:t>of</w:t>
      </w:r>
      <w:r>
        <w:rPr>
          <w:spacing w:val="-3"/>
          <w:sz w:val="24"/>
        </w:rPr>
        <w:t> </w:t>
      </w:r>
      <w:r>
        <w:rPr>
          <w:sz w:val="24"/>
        </w:rPr>
        <w:t>national</w:t>
      </w:r>
      <w:r>
        <w:rPr>
          <w:spacing w:val="-3"/>
          <w:sz w:val="24"/>
        </w:rPr>
        <w:t> </w:t>
      </w:r>
      <w:r>
        <w:rPr>
          <w:spacing w:val="-2"/>
          <w:sz w:val="24"/>
        </w:rPr>
        <w:t>contracts.</w:t>
      </w:r>
    </w:p>
    <w:p>
      <w:pPr>
        <w:pStyle w:val="ListParagraph"/>
        <w:numPr>
          <w:ilvl w:val="1"/>
          <w:numId w:val="38"/>
        </w:numPr>
        <w:tabs>
          <w:tab w:pos="833" w:val="left" w:leader="none"/>
        </w:tabs>
        <w:spacing w:line="240" w:lineRule="auto" w:before="272" w:after="0"/>
        <w:ind w:left="833" w:right="0" w:hanging="721"/>
        <w:jc w:val="left"/>
        <w:rPr>
          <w:sz w:val="24"/>
        </w:rPr>
      </w:pPr>
      <w:r>
        <w:rPr>
          <w:sz w:val="24"/>
        </w:rPr>
        <w:t>Allowance</w:t>
      </w:r>
      <w:r>
        <w:rPr>
          <w:spacing w:val="-2"/>
          <w:sz w:val="24"/>
        </w:rPr>
        <w:t> </w:t>
      </w:r>
      <w:r>
        <w:rPr>
          <w:sz w:val="24"/>
        </w:rPr>
        <w:t>is</w:t>
      </w:r>
      <w:r>
        <w:rPr>
          <w:spacing w:val="-3"/>
          <w:sz w:val="24"/>
        </w:rPr>
        <w:t> </w:t>
      </w:r>
      <w:r>
        <w:rPr>
          <w:sz w:val="24"/>
        </w:rPr>
        <w:t>made</w:t>
      </w:r>
      <w:r>
        <w:rPr>
          <w:spacing w:val="-4"/>
          <w:sz w:val="24"/>
        </w:rPr>
        <w:t> </w:t>
      </w:r>
      <w:r>
        <w:rPr>
          <w:sz w:val="24"/>
        </w:rPr>
        <w:t>for</w:t>
      </w:r>
      <w:r>
        <w:rPr>
          <w:spacing w:val="-4"/>
          <w:sz w:val="24"/>
        </w:rPr>
        <w:t> </w:t>
      </w:r>
      <w:r>
        <w:rPr>
          <w:sz w:val="24"/>
        </w:rPr>
        <w:t>these</w:t>
      </w:r>
      <w:r>
        <w:rPr>
          <w:spacing w:val="-3"/>
          <w:sz w:val="24"/>
        </w:rPr>
        <w:t> </w:t>
      </w:r>
      <w:r>
        <w:rPr>
          <w:sz w:val="24"/>
        </w:rPr>
        <w:t>risks</w:t>
      </w:r>
      <w:r>
        <w:rPr>
          <w:spacing w:val="-1"/>
          <w:sz w:val="24"/>
        </w:rPr>
        <w:t> </w:t>
      </w:r>
      <w:r>
        <w:rPr>
          <w:spacing w:val="-5"/>
          <w:sz w:val="24"/>
        </w:rPr>
        <w:t>by:</w:t>
      </w:r>
    </w:p>
    <w:p>
      <w:pPr>
        <w:pStyle w:val="BodyText"/>
        <w:spacing w:before="1"/>
      </w:pPr>
    </w:p>
    <w:p>
      <w:pPr>
        <w:pStyle w:val="ListParagraph"/>
        <w:numPr>
          <w:ilvl w:val="2"/>
          <w:numId w:val="38"/>
        </w:numPr>
        <w:tabs>
          <w:tab w:pos="1193" w:val="left" w:leader="none"/>
        </w:tabs>
        <w:spacing w:line="293" w:lineRule="exact" w:before="0" w:after="0"/>
        <w:ind w:left="1193" w:right="0" w:hanging="360"/>
        <w:jc w:val="left"/>
        <w:rPr>
          <w:sz w:val="24"/>
        </w:rPr>
      </w:pPr>
      <w:r>
        <w:rPr>
          <w:sz w:val="24"/>
        </w:rPr>
        <w:t>Making</w:t>
      </w:r>
      <w:r>
        <w:rPr>
          <w:spacing w:val="-4"/>
          <w:sz w:val="24"/>
        </w:rPr>
        <w:t> </w:t>
      </w:r>
      <w:r>
        <w:rPr>
          <w:sz w:val="24"/>
        </w:rPr>
        <w:t>prudent</w:t>
      </w:r>
      <w:r>
        <w:rPr>
          <w:spacing w:val="-3"/>
          <w:sz w:val="24"/>
        </w:rPr>
        <w:t> </w:t>
      </w:r>
      <w:r>
        <w:rPr>
          <w:sz w:val="24"/>
        </w:rPr>
        <w:t>allowance</w:t>
      </w:r>
      <w:r>
        <w:rPr>
          <w:spacing w:val="-3"/>
          <w:sz w:val="24"/>
        </w:rPr>
        <w:t> </w:t>
      </w:r>
      <w:r>
        <w:rPr>
          <w:sz w:val="24"/>
        </w:rPr>
        <w:t>in</w:t>
      </w:r>
      <w:r>
        <w:rPr>
          <w:spacing w:val="-4"/>
          <w:sz w:val="24"/>
        </w:rPr>
        <w:t> </w:t>
      </w:r>
      <w:r>
        <w:rPr>
          <w:sz w:val="24"/>
        </w:rPr>
        <w:t>the</w:t>
      </w:r>
      <w:r>
        <w:rPr>
          <w:spacing w:val="-5"/>
          <w:sz w:val="24"/>
        </w:rPr>
        <w:t> </w:t>
      </w:r>
      <w:r>
        <w:rPr>
          <w:sz w:val="24"/>
        </w:rPr>
        <w:t>estimates</w:t>
      </w:r>
      <w:r>
        <w:rPr>
          <w:spacing w:val="-3"/>
          <w:sz w:val="24"/>
        </w:rPr>
        <w:t> </w:t>
      </w:r>
      <w:r>
        <w:rPr>
          <w:sz w:val="24"/>
        </w:rPr>
        <w:t>on</w:t>
      </w:r>
      <w:r>
        <w:rPr>
          <w:spacing w:val="-3"/>
          <w:sz w:val="24"/>
        </w:rPr>
        <w:t> </w:t>
      </w:r>
      <w:r>
        <w:rPr>
          <w:sz w:val="24"/>
        </w:rPr>
        <w:t>each</w:t>
      </w:r>
      <w:r>
        <w:rPr>
          <w:spacing w:val="-2"/>
          <w:sz w:val="24"/>
        </w:rPr>
        <w:t> </w:t>
      </w:r>
      <w:r>
        <w:rPr>
          <w:sz w:val="24"/>
        </w:rPr>
        <w:t>of</w:t>
      </w:r>
      <w:r>
        <w:rPr>
          <w:spacing w:val="-3"/>
          <w:sz w:val="24"/>
        </w:rPr>
        <w:t> </w:t>
      </w:r>
      <w:r>
        <w:rPr>
          <w:sz w:val="24"/>
        </w:rPr>
        <w:t>the</w:t>
      </w:r>
      <w:r>
        <w:rPr>
          <w:spacing w:val="-3"/>
          <w:sz w:val="24"/>
        </w:rPr>
        <w:t> </w:t>
      </w:r>
      <w:r>
        <w:rPr>
          <w:sz w:val="24"/>
        </w:rPr>
        <w:t>budget</w:t>
      </w:r>
      <w:r>
        <w:rPr>
          <w:spacing w:val="-4"/>
          <w:sz w:val="24"/>
        </w:rPr>
        <w:t> </w:t>
      </w:r>
      <w:r>
        <w:rPr>
          <w:spacing w:val="-2"/>
          <w:sz w:val="24"/>
        </w:rPr>
        <w:t>headings.</w:t>
      </w:r>
    </w:p>
    <w:p>
      <w:pPr>
        <w:pStyle w:val="ListParagraph"/>
        <w:numPr>
          <w:ilvl w:val="2"/>
          <w:numId w:val="38"/>
        </w:numPr>
        <w:tabs>
          <w:tab w:pos="1193" w:val="left" w:leader="none"/>
        </w:tabs>
        <w:spacing w:line="240" w:lineRule="auto" w:before="0" w:after="0"/>
        <w:ind w:left="1193" w:right="1020" w:hanging="360"/>
        <w:jc w:val="left"/>
        <w:rPr>
          <w:sz w:val="24"/>
        </w:rPr>
      </w:pPr>
      <w:r>
        <w:rPr>
          <w:sz w:val="24"/>
        </w:rPr>
        <w:t>Ensuring</w:t>
      </w:r>
      <w:r>
        <w:rPr>
          <w:spacing w:val="-5"/>
          <w:sz w:val="24"/>
        </w:rPr>
        <w:t> </w:t>
      </w:r>
      <w:r>
        <w:rPr>
          <w:sz w:val="24"/>
        </w:rPr>
        <w:t>that</w:t>
      </w:r>
      <w:r>
        <w:rPr>
          <w:spacing w:val="-3"/>
          <w:sz w:val="24"/>
        </w:rPr>
        <w:t> </w:t>
      </w:r>
      <w:r>
        <w:rPr>
          <w:sz w:val="24"/>
        </w:rPr>
        <w:t>there</w:t>
      </w:r>
      <w:r>
        <w:rPr>
          <w:spacing w:val="-5"/>
          <w:sz w:val="24"/>
        </w:rPr>
        <w:t> </w:t>
      </w:r>
      <w:r>
        <w:rPr>
          <w:sz w:val="24"/>
        </w:rPr>
        <w:t>are</w:t>
      </w:r>
      <w:r>
        <w:rPr>
          <w:spacing w:val="-6"/>
          <w:sz w:val="24"/>
        </w:rPr>
        <w:t> </w:t>
      </w:r>
      <w:r>
        <w:rPr>
          <w:sz w:val="24"/>
        </w:rPr>
        <w:t>adequate</w:t>
      </w:r>
      <w:r>
        <w:rPr>
          <w:spacing w:val="-2"/>
          <w:sz w:val="24"/>
        </w:rPr>
        <w:t> </w:t>
      </w:r>
      <w:r>
        <w:rPr>
          <w:sz w:val="24"/>
        </w:rPr>
        <w:t>reserves</w:t>
      </w:r>
      <w:r>
        <w:rPr>
          <w:spacing w:val="-3"/>
          <w:sz w:val="24"/>
        </w:rPr>
        <w:t> </w:t>
      </w:r>
      <w:r>
        <w:rPr>
          <w:sz w:val="24"/>
        </w:rPr>
        <w:t>to</w:t>
      </w:r>
      <w:r>
        <w:rPr>
          <w:spacing w:val="-5"/>
          <w:sz w:val="24"/>
        </w:rPr>
        <w:t> </w:t>
      </w:r>
      <w:r>
        <w:rPr>
          <w:sz w:val="24"/>
        </w:rPr>
        <w:t>draw</w:t>
      </w:r>
      <w:r>
        <w:rPr>
          <w:spacing w:val="-3"/>
          <w:sz w:val="24"/>
        </w:rPr>
        <w:t> </w:t>
      </w:r>
      <w:r>
        <w:rPr>
          <w:sz w:val="24"/>
        </w:rPr>
        <w:t>on</w:t>
      </w:r>
      <w:r>
        <w:rPr>
          <w:spacing w:val="-3"/>
          <w:sz w:val="24"/>
        </w:rPr>
        <w:t> </w:t>
      </w:r>
      <w:r>
        <w:rPr>
          <w:sz w:val="24"/>
        </w:rPr>
        <w:t>if</w:t>
      </w:r>
      <w:r>
        <w:rPr>
          <w:spacing w:val="-5"/>
          <w:sz w:val="24"/>
        </w:rPr>
        <w:t> </w:t>
      </w:r>
      <w:r>
        <w:rPr>
          <w:sz w:val="24"/>
        </w:rPr>
        <w:t>the estimates</w:t>
      </w:r>
      <w:r>
        <w:rPr>
          <w:spacing w:val="-3"/>
          <w:sz w:val="24"/>
        </w:rPr>
        <w:t> </w:t>
      </w:r>
      <w:r>
        <w:rPr>
          <w:sz w:val="24"/>
        </w:rPr>
        <w:t>turn</w:t>
      </w:r>
      <w:r>
        <w:rPr>
          <w:spacing w:val="-3"/>
          <w:sz w:val="24"/>
        </w:rPr>
        <w:t> </w:t>
      </w:r>
      <w:r>
        <w:rPr>
          <w:sz w:val="24"/>
        </w:rPr>
        <w:t>out</w:t>
      </w:r>
      <w:r>
        <w:rPr>
          <w:spacing w:val="-5"/>
          <w:sz w:val="24"/>
        </w:rPr>
        <w:t> </w:t>
      </w:r>
      <w:r>
        <w:rPr>
          <w:sz w:val="24"/>
        </w:rPr>
        <w:t>to be insufficient.</w:t>
      </w:r>
    </w:p>
    <w:p>
      <w:pPr>
        <w:pStyle w:val="ListParagraph"/>
        <w:numPr>
          <w:ilvl w:val="2"/>
          <w:numId w:val="38"/>
        </w:numPr>
        <w:tabs>
          <w:tab w:pos="1193" w:val="left" w:leader="none"/>
        </w:tabs>
        <w:spacing w:line="237" w:lineRule="auto" w:before="0" w:after="0"/>
        <w:ind w:left="1193" w:right="1958" w:hanging="360"/>
        <w:jc w:val="left"/>
        <w:rPr>
          <w:sz w:val="24"/>
        </w:rPr>
      </w:pPr>
      <w:r>
        <w:rPr>
          <w:sz w:val="24"/>
        </w:rPr>
        <w:t>Robust</w:t>
      </w:r>
      <w:r>
        <w:rPr>
          <w:spacing w:val="-6"/>
          <w:sz w:val="24"/>
        </w:rPr>
        <w:t> </w:t>
      </w:r>
      <w:r>
        <w:rPr>
          <w:sz w:val="24"/>
        </w:rPr>
        <w:t>financial</w:t>
      </w:r>
      <w:r>
        <w:rPr>
          <w:spacing w:val="-4"/>
          <w:sz w:val="24"/>
        </w:rPr>
        <w:t> </w:t>
      </w:r>
      <w:r>
        <w:rPr>
          <w:sz w:val="24"/>
        </w:rPr>
        <w:t>management</w:t>
      </w:r>
      <w:r>
        <w:rPr>
          <w:spacing w:val="-6"/>
          <w:sz w:val="24"/>
        </w:rPr>
        <w:t> </w:t>
      </w:r>
      <w:r>
        <w:rPr>
          <w:sz w:val="24"/>
        </w:rPr>
        <w:t>processes</w:t>
      </w:r>
      <w:r>
        <w:rPr>
          <w:spacing w:val="-4"/>
          <w:sz w:val="24"/>
        </w:rPr>
        <w:t> </w:t>
      </w:r>
      <w:r>
        <w:rPr>
          <w:sz w:val="24"/>
        </w:rPr>
        <w:t>throughout</w:t>
      </w:r>
      <w:r>
        <w:rPr>
          <w:spacing w:val="-6"/>
          <w:sz w:val="24"/>
        </w:rPr>
        <w:t> </w:t>
      </w:r>
      <w:r>
        <w:rPr>
          <w:sz w:val="24"/>
        </w:rPr>
        <w:t>the</w:t>
      </w:r>
      <w:r>
        <w:rPr>
          <w:spacing w:val="-6"/>
          <w:sz w:val="24"/>
        </w:rPr>
        <w:t> </w:t>
      </w:r>
      <w:r>
        <w:rPr>
          <w:sz w:val="24"/>
        </w:rPr>
        <w:t>year</w:t>
      </w:r>
      <w:r>
        <w:rPr>
          <w:spacing w:val="-4"/>
          <w:sz w:val="24"/>
        </w:rPr>
        <w:t> </w:t>
      </w:r>
      <w:r>
        <w:rPr>
          <w:sz w:val="24"/>
        </w:rPr>
        <w:t>to</w:t>
      </w:r>
      <w:r>
        <w:rPr>
          <w:spacing w:val="-4"/>
          <w:sz w:val="24"/>
        </w:rPr>
        <w:t> </w:t>
      </w:r>
      <w:r>
        <w:rPr>
          <w:sz w:val="24"/>
        </w:rPr>
        <w:t>identify emerging spending pressures and manage them appropriately.</w:t>
      </w:r>
    </w:p>
    <w:p>
      <w:pPr>
        <w:pStyle w:val="BodyText"/>
      </w:pPr>
    </w:p>
    <w:p>
      <w:pPr>
        <w:pStyle w:val="ListParagraph"/>
        <w:numPr>
          <w:ilvl w:val="1"/>
          <w:numId w:val="38"/>
        </w:numPr>
        <w:tabs>
          <w:tab w:pos="833" w:val="left" w:leader="none"/>
        </w:tabs>
        <w:spacing w:line="240" w:lineRule="auto" w:before="0" w:after="0"/>
        <w:ind w:left="833" w:right="1210" w:hanging="721"/>
        <w:jc w:val="left"/>
        <w:rPr>
          <w:sz w:val="24"/>
        </w:rPr>
      </w:pPr>
      <w:r>
        <w:rPr>
          <w:sz w:val="24"/>
        </w:rPr>
        <w:t>With</w:t>
      </w:r>
      <w:r>
        <w:rPr>
          <w:spacing w:val="-3"/>
          <w:sz w:val="24"/>
        </w:rPr>
        <w:t> </w:t>
      </w:r>
      <w:r>
        <w:rPr>
          <w:sz w:val="24"/>
        </w:rPr>
        <w:t>reference</w:t>
      </w:r>
      <w:r>
        <w:rPr>
          <w:spacing w:val="-3"/>
          <w:sz w:val="24"/>
        </w:rPr>
        <w:t> </w:t>
      </w:r>
      <w:r>
        <w:rPr>
          <w:sz w:val="24"/>
        </w:rPr>
        <w:t>to</w:t>
      </w:r>
      <w:r>
        <w:rPr>
          <w:spacing w:val="-3"/>
          <w:sz w:val="24"/>
        </w:rPr>
        <w:t> </w:t>
      </w:r>
      <w:r>
        <w:rPr>
          <w:sz w:val="24"/>
        </w:rPr>
        <w:t>robustness,</w:t>
      </w:r>
      <w:r>
        <w:rPr>
          <w:spacing w:val="-5"/>
          <w:sz w:val="24"/>
        </w:rPr>
        <w:t> </w:t>
      </w:r>
      <w:r>
        <w:rPr>
          <w:sz w:val="24"/>
        </w:rPr>
        <w:t>the</w:t>
      </w:r>
      <w:r>
        <w:rPr>
          <w:spacing w:val="-5"/>
          <w:sz w:val="24"/>
        </w:rPr>
        <w:t> </w:t>
      </w:r>
      <w:r>
        <w:rPr>
          <w:sz w:val="24"/>
        </w:rPr>
        <w:t>budget</w:t>
      </w:r>
      <w:r>
        <w:rPr>
          <w:spacing w:val="-3"/>
          <w:sz w:val="24"/>
        </w:rPr>
        <w:t> </w:t>
      </w:r>
      <w:r>
        <w:rPr>
          <w:sz w:val="24"/>
        </w:rPr>
        <w:t>estimates</w:t>
      </w:r>
      <w:r>
        <w:rPr>
          <w:spacing w:val="-3"/>
          <w:sz w:val="24"/>
        </w:rPr>
        <w:t> </w:t>
      </w:r>
      <w:r>
        <w:rPr>
          <w:sz w:val="24"/>
        </w:rPr>
        <w:t>are</w:t>
      </w:r>
      <w:r>
        <w:rPr>
          <w:spacing w:val="-6"/>
          <w:sz w:val="24"/>
        </w:rPr>
        <w:t> </w:t>
      </w:r>
      <w:r>
        <w:rPr>
          <w:sz w:val="24"/>
        </w:rPr>
        <w:t>prepared</w:t>
      </w:r>
      <w:r>
        <w:rPr>
          <w:spacing w:val="-4"/>
          <w:sz w:val="24"/>
        </w:rPr>
        <w:t> </w:t>
      </w:r>
      <w:r>
        <w:rPr>
          <w:sz w:val="24"/>
        </w:rPr>
        <w:t>and</w:t>
      </w:r>
      <w:r>
        <w:rPr>
          <w:spacing w:val="-3"/>
          <w:sz w:val="24"/>
        </w:rPr>
        <w:t> </w:t>
      </w:r>
      <w:r>
        <w:rPr>
          <w:sz w:val="24"/>
        </w:rPr>
        <w:t>validated</w:t>
      </w:r>
      <w:r>
        <w:rPr>
          <w:spacing w:val="-5"/>
          <w:sz w:val="24"/>
        </w:rPr>
        <w:t> </w:t>
      </w:r>
      <w:r>
        <w:rPr>
          <w:sz w:val="24"/>
        </w:rPr>
        <w:t>by qualified staff in the force Finance Department with due care and attention and in accordance with appropriate professional standards.</w:t>
      </w:r>
    </w:p>
    <w:p>
      <w:pPr>
        <w:pStyle w:val="BodyText"/>
      </w:pPr>
    </w:p>
    <w:p>
      <w:pPr>
        <w:pStyle w:val="ListParagraph"/>
        <w:numPr>
          <w:ilvl w:val="1"/>
          <w:numId w:val="41"/>
        </w:numPr>
        <w:tabs>
          <w:tab w:pos="830" w:val="left" w:leader="none"/>
          <w:tab w:pos="833" w:val="left" w:leader="none"/>
        </w:tabs>
        <w:spacing w:line="240" w:lineRule="auto" w:before="0" w:after="0"/>
        <w:ind w:left="833" w:right="1316" w:hanging="721"/>
        <w:jc w:val="left"/>
        <w:rPr>
          <w:sz w:val="24"/>
        </w:rPr>
      </w:pPr>
      <w:r>
        <w:rPr>
          <w:sz w:val="24"/>
        </w:rPr>
        <w:t>Known</w:t>
      </w:r>
      <w:r>
        <w:rPr>
          <w:spacing w:val="-3"/>
          <w:sz w:val="24"/>
        </w:rPr>
        <w:t> </w:t>
      </w:r>
      <w:r>
        <w:rPr>
          <w:sz w:val="24"/>
        </w:rPr>
        <w:t>spending</w:t>
      </w:r>
      <w:r>
        <w:rPr>
          <w:spacing w:val="-4"/>
          <w:sz w:val="24"/>
        </w:rPr>
        <w:t> </w:t>
      </w:r>
      <w:r>
        <w:rPr>
          <w:sz w:val="24"/>
        </w:rPr>
        <w:t>pressures</w:t>
      </w:r>
      <w:r>
        <w:rPr>
          <w:spacing w:val="-3"/>
          <w:sz w:val="24"/>
        </w:rPr>
        <w:t> </w:t>
      </w:r>
      <w:r>
        <w:rPr>
          <w:sz w:val="24"/>
        </w:rPr>
        <w:t>have</w:t>
      </w:r>
      <w:r>
        <w:rPr>
          <w:spacing w:val="-3"/>
          <w:sz w:val="24"/>
        </w:rPr>
        <w:t> </w:t>
      </w:r>
      <w:r>
        <w:rPr>
          <w:sz w:val="24"/>
        </w:rPr>
        <w:t>been</w:t>
      </w:r>
      <w:r>
        <w:rPr>
          <w:spacing w:val="-3"/>
          <w:sz w:val="24"/>
        </w:rPr>
        <w:t> </w:t>
      </w:r>
      <w:r>
        <w:rPr>
          <w:sz w:val="24"/>
        </w:rPr>
        <w:t>identified</w:t>
      </w:r>
      <w:r>
        <w:rPr>
          <w:spacing w:val="-3"/>
          <w:sz w:val="24"/>
        </w:rPr>
        <w:t> </w:t>
      </w:r>
      <w:r>
        <w:rPr>
          <w:sz w:val="24"/>
        </w:rPr>
        <w:t>and</w:t>
      </w:r>
      <w:r>
        <w:rPr>
          <w:spacing w:val="-5"/>
          <w:sz w:val="24"/>
        </w:rPr>
        <w:t> </w:t>
      </w:r>
      <w:r>
        <w:rPr>
          <w:sz w:val="24"/>
        </w:rPr>
        <w:t>provided</w:t>
      </w:r>
      <w:r>
        <w:rPr>
          <w:spacing w:val="-3"/>
          <w:sz w:val="24"/>
        </w:rPr>
        <w:t> </w:t>
      </w:r>
      <w:r>
        <w:rPr>
          <w:sz w:val="24"/>
        </w:rPr>
        <w:t>for</w:t>
      </w:r>
      <w:r>
        <w:rPr>
          <w:spacing w:val="-3"/>
          <w:sz w:val="24"/>
        </w:rPr>
        <w:t> </w:t>
      </w:r>
      <w:r>
        <w:rPr>
          <w:sz w:val="24"/>
        </w:rPr>
        <w:t>within</w:t>
      </w:r>
      <w:r>
        <w:rPr>
          <w:spacing w:val="-3"/>
          <w:sz w:val="24"/>
        </w:rPr>
        <w:t> </w:t>
      </w:r>
      <w:r>
        <w:rPr>
          <w:sz w:val="24"/>
        </w:rPr>
        <w:t>the</w:t>
      </w:r>
      <w:r>
        <w:rPr>
          <w:spacing w:val="-3"/>
          <w:sz w:val="24"/>
        </w:rPr>
        <w:t> </w:t>
      </w:r>
      <w:r>
        <w:rPr>
          <w:sz w:val="24"/>
        </w:rPr>
        <w:t>base budget.</w:t>
      </w:r>
      <w:r>
        <w:rPr>
          <w:spacing w:val="40"/>
          <w:sz w:val="24"/>
        </w:rPr>
        <w:t> </w:t>
      </w:r>
      <w:r>
        <w:rPr>
          <w:sz w:val="24"/>
        </w:rPr>
        <w:t>Provision has</w:t>
      </w:r>
      <w:r>
        <w:rPr>
          <w:spacing w:val="-3"/>
          <w:sz w:val="24"/>
        </w:rPr>
        <w:t> </w:t>
      </w:r>
      <w:r>
        <w:rPr>
          <w:sz w:val="24"/>
        </w:rPr>
        <w:t>been made for specific</w:t>
      </w:r>
      <w:r>
        <w:rPr>
          <w:spacing w:val="-1"/>
          <w:sz w:val="24"/>
        </w:rPr>
        <w:t> </w:t>
      </w:r>
      <w:r>
        <w:rPr>
          <w:sz w:val="24"/>
        </w:rPr>
        <w:t>inflationary pressures on both pay and prices, although some budget heads have been cash limited.</w:t>
      </w:r>
      <w:r>
        <w:rPr>
          <w:spacing w:val="40"/>
          <w:sz w:val="24"/>
        </w:rPr>
        <w:t> </w:t>
      </w:r>
      <w:r>
        <w:rPr>
          <w:sz w:val="24"/>
        </w:rPr>
        <w:t>Savings identified have been deducted from the budget and these have been phased in such a way that there is a justifiable expectation that they will be achieved.</w:t>
      </w:r>
    </w:p>
    <w:p>
      <w:pPr>
        <w:pStyle w:val="BodyText"/>
      </w:pPr>
    </w:p>
    <w:p>
      <w:pPr>
        <w:pStyle w:val="ListParagraph"/>
        <w:numPr>
          <w:ilvl w:val="1"/>
          <w:numId w:val="41"/>
        </w:numPr>
        <w:tabs>
          <w:tab w:pos="830" w:val="left" w:leader="none"/>
          <w:tab w:pos="833" w:val="left" w:leader="none"/>
        </w:tabs>
        <w:spacing w:line="240" w:lineRule="auto" w:before="0" w:after="0"/>
        <w:ind w:left="833" w:right="1170" w:hanging="721"/>
        <w:jc w:val="left"/>
        <w:rPr>
          <w:sz w:val="24"/>
        </w:rPr>
      </w:pPr>
      <w:r>
        <w:rPr>
          <w:sz w:val="24"/>
        </w:rPr>
        <w:t>The</w:t>
      </w:r>
      <w:r>
        <w:rPr>
          <w:spacing w:val="-2"/>
          <w:sz w:val="24"/>
        </w:rPr>
        <w:t> </w:t>
      </w:r>
      <w:r>
        <w:rPr>
          <w:sz w:val="24"/>
        </w:rPr>
        <w:t>costs</w:t>
      </w:r>
      <w:r>
        <w:rPr>
          <w:spacing w:val="-4"/>
          <w:sz w:val="24"/>
        </w:rPr>
        <w:t> </w:t>
      </w:r>
      <w:r>
        <w:rPr>
          <w:sz w:val="24"/>
        </w:rPr>
        <w:t>of</w:t>
      </w:r>
      <w:r>
        <w:rPr>
          <w:spacing w:val="-4"/>
          <w:sz w:val="24"/>
        </w:rPr>
        <w:t> </w:t>
      </w:r>
      <w:r>
        <w:rPr>
          <w:sz w:val="24"/>
        </w:rPr>
        <w:t>borrowing</w:t>
      </w:r>
      <w:r>
        <w:rPr>
          <w:spacing w:val="-4"/>
          <w:sz w:val="24"/>
        </w:rPr>
        <w:t> </w:t>
      </w:r>
      <w:r>
        <w:rPr>
          <w:sz w:val="24"/>
        </w:rPr>
        <w:t>and</w:t>
      </w:r>
      <w:r>
        <w:rPr>
          <w:spacing w:val="-4"/>
          <w:sz w:val="24"/>
        </w:rPr>
        <w:t> </w:t>
      </w:r>
      <w:r>
        <w:rPr>
          <w:sz w:val="24"/>
        </w:rPr>
        <w:t>the</w:t>
      </w:r>
      <w:r>
        <w:rPr>
          <w:spacing w:val="-2"/>
          <w:sz w:val="24"/>
        </w:rPr>
        <w:t> </w:t>
      </w:r>
      <w:r>
        <w:rPr>
          <w:sz w:val="24"/>
        </w:rPr>
        <w:t>estimate</w:t>
      </w:r>
      <w:r>
        <w:rPr>
          <w:spacing w:val="-2"/>
          <w:sz w:val="24"/>
        </w:rPr>
        <w:t> </w:t>
      </w:r>
      <w:r>
        <w:rPr>
          <w:sz w:val="24"/>
        </w:rPr>
        <w:t>of</w:t>
      </w:r>
      <w:r>
        <w:rPr>
          <w:spacing w:val="-2"/>
          <w:sz w:val="24"/>
        </w:rPr>
        <w:t> </w:t>
      </w:r>
      <w:r>
        <w:rPr>
          <w:sz w:val="24"/>
        </w:rPr>
        <w:t>investment</w:t>
      </w:r>
      <w:r>
        <w:rPr>
          <w:spacing w:val="-2"/>
          <w:sz w:val="24"/>
        </w:rPr>
        <w:t> </w:t>
      </w:r>
      <w:r>
        <w:rPr>
          <w:sz w:val="24"/>
        </w:rPr>
        <w:t>interest</w:t>
      </w:r>
      <w:r>
        <w:rPr>
          <w:spacing w:val="-2"/>
          <w:sz w:val="24"/>
        </w:rPr>
        <w:t> </w:t>
      </w:r>
      <w:r>
        <w:rPr>
          <w:sz w:val="24"/>
        </w:rPr>
        <w:t>are</w:t>
      </w:r>
      <w:r>
        <w:rPr>
          <w:spacing w:val="-4"/>
          <w:sz w:val="24"/>
        </w:rPr>
        <w:t> </w:t>
      </w:r>
      <w:r>
        <w:rPr>
          <w:sz w:val="24"/>
        </w:rPr>
        <w:t>based</w:t>
      </w:r>
      <w:r>
        <w:rPr>
          <w:spacing w:val="-4"/>
          <w:sz w:val="24"/>
        </w:rPr>
        <w:t> </w:t>
      </w:r>
      <w:r>
        <w:rPr>
          <w:sz w:val="24"/>
        </w:rPr>
        <w:t>on</w:t>
      </w:r>
      <w:r>
        <w:rPr>
          <w:spacing w:val="-2"/>
          <w:sz w:val="24"/>
        </w:rPr>
        <w:t> </w:t>
      </w:r>
      <w:r>
        <w:rPr>
          <w:sz w:val="24"/>
        </w:rPr>
        <w:t>latest forecasts of interest rate movements during the year in accordance with the Treasury Management Strategy.</w:t>
      </w:r>
    </w:p>
    <w:p>
      <w:pPr>
        <w:pStyle w:val="BodyText"/>
        <w:spacing w:before="1"/>
      </w:pPr>
    </w:p>
    <w:p>
      <w:pPr>
        <w:pStyle w:val="BodyText"/>
        <w:tabs>
          <w:tab w:pos="833" w:val="left" w:leader="none"/>
        </w:tabs>
        <w:ind w:left="833" w:right="995" w:hanging="721"/>
      </w:pPr>
      <w:r>
        <w:rPr>
          <w:spacing w:val="-4"/>
        </w:rPr>
        <w:t>16.7</w:t>
      </w:r>
      <w:r>
        <w:rPr/>
        <w:tab/>
        <w:t>On adequacy of reserves, an appropriate level of general balances has been assessed</w:t>
      </w:r>
      <w:r>
        <w:rPr>
          <w:spacing w:val="-4"/>
        </w:rPr>
        <w:t> </w:t>
      </w:r>
      <w:r>
        <w:rPr/>
        <w:t>using</w:t>
      </w:r>
      <w:r>
        <w:rPr>
          <w:spacing w:val="-4"/>
        </w:rPr>
        <w:t> </w:t>
      </w:r>
      <w:r>
        <w:rPr/>
        <w:t>a</w:t>
      </w:r>
      <w:r>
        <w:rPr>
          <w:spacing w:val="-3"/>
        </w:rPr>
        <w:t> </w:t>
      </w:r>
      <w:r>
        <w:rPr/>
        <w:t>risk-based</w:t>
      </w:r>
      <w:r>
        <w:rPr>
          <w:spacing w:val="-4"/>
        </w:rPr>
        <w:t> </w:t>
      </w:r>
      <w:r>
        <w:rPr/>
        <w:t>approach</w:t>
      </w:r>
      <w:r>
        <w:rPr>
          <w:spacing w:val="-4"/>
        </w:rPr>
        <w:t> </w:t>
      </w:r>
      <w:r>
        <w:rPr/>
        <w:t>in</w:t>
      </w:r>
      <w:r>
        <w:rPr>
          <w:spacing w:val="-5"/>
        </w:rPr>
        <w:t> </w:t>
      </w:r>
      <w:r>
        <w:rPr/>
        <w:t>accordance</w:t>
      </w:r>
      <w:r>
        <w:rPr>
          <w:spacing w:val="-4"/>
        </w:rPr>
        <w:t> </w:t>
      </w:r>
      <w:r>
        <w:rPr/>
        <w:t>with</w:t>
      </w:r>
      <w:r>
        <w:rPr>
          <w:spacing w:val="-4"/>
        </w:rPr>
        <w:t> </w:t>
      </w:r>
      <w:r>
        <w:rPr/>
        <w:t>CIPFA</w:t>
      </w:r>
      <w:r>
        <w:rPr>
          <w:spacing w:val="-4"/>
        </w:rPr>
        <w:t> </w:t>
      </w:r>
      <w:r>
        <w:rPr/>
        <w:t>guidance,</w:t>
      </w:r>
      <w:r>
        <w:rPr>
          <w:spacing w:val="-4"/>
        </w:rPr>
        <w:t> </w:t>
      </w:r>
      <w:r>
        <w:rPr/>
        <w:t>and</w:t>
      </w:r>
      <w:r>
        <w:rPr>
          <w:spacing w:val="-5"/>
        </w:rPr>
        <w:t> </w:t>
      </w:r>
      <w:r>
        <w:rPr/>
        <w:t>the budget</w:t>
      </w:r>
      <w:r>
        <w:rPr>
          <w:spacing w:val="-2"/>
        </w:rPr>
        <w:t> </w:t>
      </w:r>
      <w:r>
        <w:rPr/>
        <w:t>proposals allow</w:t>
      </w:r>
      <w:r>
        <w:rPr>
          <w:spacing w:val="-3"/>
        </w:rPr>
        <w:t> </w:t>
      </w:r>
      <w:r>
        <w:rPr/>
        <w:t>for this level to</w:t>
      </w:r>
      <w:r>
        <w:rPr>
          <w:spacing w:val="-1"/>
        </w:rPr>
        <w:t> </w:t>
      </w:r>
      <w:r>
        <w:rPr/>
        <w:t>be</w:t>
      </w:r>
      <w:r>
        <w:rPr>
          <w:spacing w:val="-2"/>
        </w:rPr>
        <w:t> </w:t>
      </w:r>
      <w:r>
        <w:rPr/>
        <w:t>maintained.</w:t>
      </w:r>
      <w:r>
        <w:rPr>
          <w:spacing w:val="40"/>
        </w:rPr>
        <w:t> </w:t>
      </w:r>
      <w:r>
        <w:rPr/>
        <w:t>While balances are currently adequate, there are significant uncertainties in the medium term forecast as</w:t>
      </w:r>
      <w:r>
        <w:rPr>
          <w:spacing w:val="40"/>
        </w:rPr>
        <w:t> </w:t>
      </w:r>
      <w:r>
        <w:rPr/>
        <w:t>outlined above.</w:t>
      </w:r>
      <w:r>
        <w:rPr>
          <w:spacing w:val="40"/>
        </w:rPr>
        <w:t> </w:t>
      </w:r>
      <w:r>
        <w:rPr/>
        <w:t>The adequacy of the insurance provision against estimated known liabilities is assessed throughout the year and at the year-end.</w:t>
      </w:r>
    </w:p>
    <w:p>
      <w:pPr>
        <w:pStyle w:val="BodyText"/>
      </w:pPr>
    </w:p>
    <w:p>
      <w:pPr>
        <w:pStyle w:val="BodyText"/>
      </w:pPr>
    </w:p>
    <w:p>
      <w:pPr>
        <w:pStyle w:val="Heading1"/>
        <w:numPr>
          <w:ilvl w:val="0"/>
          <w:numId w:val="38"/>
        </w:numPr>
        <w:tabs>
          <w:tab w:pos="833" w:val="left" w:leader="none"/>
        </w:tabs>
        <w:spacing w:line="240" w:lineRule="auto" w:before="0" w:after="0"/>
        <w:ind w:left="833" w:right="0" w:hanging="721"/>
        <w:jc w:val="left"/>
      </w:pPr>
      <w:r>
        <w:rPr/>
        <w:t>NOTIFICATION</w:t>
      </w:r>
      <w:r>
        <w:rPr>
          <w:spacing w:val="-6"/>
        </w:rPr>
        <w:t> </w:t>
      </w:r>
      <w:r>
        <w:rPr/>
        <w:t>TO</w:t>
      </w:r>
      <w:r>
        <w:rPr>
          <w:spacing w:val="-4"/>
        </w:rPr>
        <w:t> </w:t>
      </w:r>
      <w:r>
        <w:rPr/>
        <w:t>THE</w:t>
      </w:r>
      <w:r>
        <w:rPr>
          <w:spacing w:val="-3"/>
        </w:rPr>
        <w:t> </w:t>
      </w:r>
      <w:r>
        <w:rPr/>
        <w:t>WEST</w:t>
      </w:r>
      <w:r>
        <w:rPr>
          <w:spacing w:val="-2"/>
        </w:rPr>
        <w:t> </w:t>
      </w:r>
      <w:r>
        <w:rPr/>
        <w:t>YORKSHIRE</w:t>
      </w:r>
      <w:r>
        <w:rPr>
          <w:spacing w:val="-3"/>
        </w:rPr>
        <w:t> </w:t>
      </w:r>
      <w:r>
        <w:rPr/>
        <w:t>POLICE</w:t>
      </w:r>
      <w:r>
        <w:rPr>
          <w:spacing w:val="-2"/>
        </w:rPr>
        <w:t> </w:t>
      </w:r>
      <w:r>
        <w:rPr/>
        <w:t>AND</w:t>
      </w:r>
      <w:r>
        <w:rPr>
          <w:spacing w:val="-3"/>
        </w:rPr>
        <w:t> </w:t>
      </w:r>
      <w:r>
        <w:rPr/>
        <w:t>CRIME</w:t>
      </w:r>
      <w:r>
        <w:rPr>
          <w:spacing w:val="-2"/>
        </w:rPr>
        <w:t> PANEL</w:t>
      </w:r>
    </w:p>
    <w:p>
      <w:pPr>
        <w:pStyle w:val="BodyText"/>
        <w:rPr>
          <w:b/>
        </w:rPr>
      </w:pPr>
    </w:p>
    <w:p>
      <w:pPr>
        <w:pStyle w:val="ListParagraph"/>
        <w:numPr>
          <w:ilvl w:val="1"/>
          <w:numId w:val="38"/>
        </w:numPr>
        <w:tabs>
          <w:tab w:pos="833" w:val="left" w:leader="none"/>
        </w:tabs>
        <w:spacing w:line="240" w:lineRule="auto" w:before="1" w:after="0"/>
        <w:ind w:left="833" w:right="1137" w:hanging="721"/>
        <w:jc w:val="left"/>
        <w:rPr>
          <w:sz w:val="24"/>
        </w:rPr>
      </w:pPr>
      <w:r>
        <w:rPr>
          <w:sz w:val="24"/>
        </w:rPr>
        <w:t>On 25th January 2024 the Mayor notified the Police and Crime Panel for West Yorkshire</w:t>
      </w:r>
      <w:r>
        <w:rPr>
          <w:spacing w:val="-1"/>
          <w:sz w:val="24"/>
        </w:rPr>
        <w:t> </w:t>
      </w:r>
      <w:r>
        <w:rPr>
          <w:sz w:val="24"/>
        </w:rPr>
        <w:t>of</w:t>
      </w:r>
      <w:r>
        <w:rPr>
          <w:spacing w:val="-4"/>
          <w:sz w:val="24"/>
        </w:rPr>
        <w:t> </w:t>
      </w:r>
      <w:r>
        <w:rPr>
          <w:sz w:val="24"/>
        </w:rPr>
        <w:t>her</w:t>
      </w:r>
      <w:r>
        <w:rPr>
          <w:spacing w:val="-5"/>
          <w:sz w:val="24"/>
        </w:rPr>
        <w:t> </w:t>
      </w:r>
      <w:r>
        <w:rPr>
          <w:sz w:val="24"/>
        </w:rPr>
        <w:t>proposed precept</w:t>
      </w:r>
      <w:r>
        <w:rPr>
          <w:spacing w:val="-4"/>
          <w:sz w:val="24"/>
        </w:rPr>
        <w:t> </w:t>
      </w:r>
      <w:r>
        <w:rPr>
          <w:sz w:val="24"/>
        </w:rPr>
        <w:t>for</w:t>
      </w:r>
      <w:r>
        <w:rPr>
          <w:spacing w:val="-4"/>
          <w:sz w:val="24"/>
        </w:rPr>
        <w:t> </w:t>
      </w:r>
      <w:r>
        <w:rPr>
          <w:sz w:val="24"/>
        </w:rPr>
        <w:t>2024/25.</w:t>
      </w:r>
      <w:r>
        <w:rPr>
          <w:spacing w:val="40"/>
          <w:sz w:val="24"/>
        </w:rPr>
        <w:t> </w:t>
      </w:r>
      <w:r>
        <w:rPr>
          <w:sz w:val="24"/>
        </w:rPr>
        <w:t>The</w:t>
      </w:r>
      <w:r>
        <w:rPr>
          <w:spacing w:val="-2"/>
          <w:sz w:val="24"/>
        </w:rPr>
        <w:t> </w:t>
      </w:r>
      <w:r>
        <w:rPr>
          <w:sz w:val="24"/>
        </w:rPr>
        <w:t>Panel</w:t>
      </w:r>
      <w:r>
        <w:rPr>
          <w:spacing w:val="-5"/>
          <w:sz w:val="24"/>
        </w:rPr>
        <w:t> </w:t>
      </w:r>
      <w:r>
        <w:rPr>
          <w:sz w:val="24"/>
        </w:rPr>
        <w:t>formally</w:t>
      </w:r>
      <w:r>
        <w:rPr>
          <w:spacing w:val="-2"/>
          <w:sz w:val="24"/>
        </w:rPr>
        <w:t> </w:t>
      </w:r>
      <w:r>
        <w:rPr>
          <w:sz w:val="24"/>
        </w:rPr>
        <w:t>considered</w:t>
      </w:r>
      <w:r>
        <w:rPr>
          <w:spacing w:val="-2"/>
          <w:sz w:val="24"/>
        </w:rPr>
        <w:t> </w:t>
      </w:r>
      <w:r>
        <w:rPr>
          <w:sz w:val="24"/>
        </w:rPr>
        <w:t>the proposal on 2nd February 2024, and, as it is required to do by law, has issued a report on that proposal.</w:t>
      </w:r>
    </w:p>
    <w:p>
      <w:pPr>
        <w:spacing w:after="0" w:line="240" w:lineRule="auto"/>
        <w:jc w:val="left"/>
        <w:rPr>
          <w:sz w:val="24"/>
        </w:rPr>
        <w:sectPr>
          <w:pgSz w:w="11910" w:h="16840"/>
          <w:pgMar w:header="0" w:footer="723" w:top="900" w:bottom="980" w:left="1020" w:right="160"/>
        </w:sectPr>
      </w:pPr>
    </w:p>
    <w:p>
      <w:pPr>
        <w:pStyle w:val="ListParagraph"/>
        <w:numPr>
          <w:ilvl w:val="1"/>
          <w:numId w:val="38"/>
        </w:numPr>
        <w:tabs>
          <w:tab w:pos="833" w:val="left" w:leader="none"/>
        </w:tabs>
        <w:spacing w:line="240" w:lineRule="auto" w:before="78" w:after="0"/>
        <w:ind w:left="833" w:right="1242" w:hanging="721"/>
        <w:jc w:val="left"/>
        <w:rPr>
          <w:sz w:val="24"/>
        </w:rPr>
      </w:pPr>
      <w:r>
        <w:rPr>
          <w:sz w:val="24"/>
        </w:rPr>
        <w:t>The Panel considered the Mayor’s proposal and supported a £13 per annum increase</w:t>
      </w:r>
      <w:r>
        <w:rPr>
          <w:spacing w:val="-4"/>
          <w:sz w:val="24"/>
        </w:rPr>
        <w:t> </w:t>
      </w:r>
      <w:r>
        <w:rPr>
          <w:sz w:val="24"/>
        </w:rPr>
        <w:t>at</w:t>
      </w:r>
      <w:r>
        <w:rPr>
          <w:spacing w:val="-2"/>
          <w:sz w:val="24"/>
        </w:rPr>
        <w:t> </w:t>
      </w:r>
      <w:r>
        <w:rPr>
          <w:sz w:val="24"/>
        </w:rPr>
        <w:t>Band</w:t>
      </w:r>
      <w:r>
        <w:rPr>
          <w:spacing w:val="-4"/>
          <w:sz w:val="24"/>
        </w:rPr>
        <w:t> </w:t>
      </w:r>
      <w:r>
        <w:rPr>
          <w:sz w:val="24"/>
        </w:rPr>
        <w:t>D.</w:t>
      </w:r>
      <w:r>
        <w:rPr>
          <w:spacing w:val="40"/>
          <w:sz w:val="24"/>
        </w:rPr>
        <w:t> </w:t>
      </w:r>
      <w:r>
        <w:rPr>
          <w:sz w:val="24"/>
        </w:rPr>
        <w:t>A</w:t>
      </w:r>
      <w:r>
        <w:rPr>
          <w:spacing w:val="-4"/>
          <w:sz w:val="24"/>
        </w:rPr>
        <w:t> </w:t>
      </w:r>
      <w:r>
        <w:rPr>
          <w:sz w:val="24"/>
        </w:rPr>
        <w:t>copy</w:t>
      </w:r>
      <w:r>
        <w:rPr>
          <w:spacing w:val="-4"/>
          <w:sz w:val="24"/>
        </w:rPr>
        <w:t> </w:t>
      </w:r>
      <w:r>
        <w:rPr>
          <w:sz w:val="24"/>
        </w:rPr>
        <w:t>of</w:t>
      </w:r>
      <w:r>
        <w:rPr>
          <w:spacing w:val="-2"/>
          <w:sz w:val="24"/>
        </w:rPr>
        <w:t> </w:t>
      </w:r>
      <w:r>
        <w:rPr>
          <w:sz w:val="24"/>
        </w:rPr>
        <w:t>the</w:t>
      </w:r>
      <w:r>
        <w:rPr>
          <w:spacing w:val="-2"/>
          <w:sz w:val="24"/>
        </w:rPr>
        <w:t> </w:t>
      </w:r>
      <w:r>
        <w:rPr>
          <w:sz w:val="24"/>
        </w:rPr>
        <w:t>Panel’s</w:t>
      </w:r>
      <w:r>
        <w:rPr>
          <w:spacing w:val="-2"/>
          <w:sz w:val="24"/>
        </w:rPr>
        <w:t> </w:t>
      </w:r>
      <w:r>
        <w:rPr>
          <w:sz w:val="24"/>
        </w:rPr>
        <w:t>report,</w:t>
      </w:r>
      <w:r>
        <w:rPr>
          <w:spacing w:val="-1"/>
          <w:sz w:val="24"/>
        </w:rPr>
        <w:t> </w:t>
      </w:r>
      <w:r>
        <w:rPr>
          <w:sz w:val="24"/>
        </w:rPr>
        <w:t>including</w:t>
      </w:r>
      <w:r>
        <w:rPr>
          <w:spacing w:val="-3"/>
          <w:sz w:val="24"/>
        </w:rPr>
        <w:t> </w:t>
      </w:r>
      <w:r>
        <w:rPr>
          <w:sz w:val="24"/>
        </w:rPr>
        <w:t>the</w:t>
      </w:r>
      <w:r>
        <w:rPr>
          <w:spacing w:val="-2"/>
          <w:sz w:val="24"/>
        </w:rPr>
        <w:t> </w:t>
      </w:r>
      <w:r>
        <w:rPr>
          <w:sz w:val="24"/>
        </w:rPr>
        <w:t>recommendations made to the Major, and the Mayor’s response is included at Appendix H.</w:t>
      </w:r>
    </w:p>
    <w:sectPr>
      <w:pgSz w:w="11910" w:h="16840"/>
      <w:pgMar w:header="0" w:footer="723" w:top="900" w:bottom="980" w:left="1020" w:right="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30080">
              <wp:simplePos x="0" y="0"/>
              <wp:positionH relativeFrom="page">
                <wp:posOffset>3656710</wp:posOffset>
              </wp:positionH>
              <wp:positionV relativeFrom="page">
                <wp:posOffset>10054039</wp:posOffset>
              </wp:positionV>
              <wp:extent cx="259715" cy="1962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59715" cy="196215"/>
                      </a:xfrm>
                      <a:prstGeom prst="rect">
                        <a:avLst/>
                      </a:prstGeom>
                    </wps:spPr>
                    <wps:txbx>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17</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7.929993pt;margin-top:791.656677pt;width:20.45pt;height:15.45pt;mso-position-horizontal-relative:page;mso-position-vertical-relative:page;z-index:-16486400" type="#_x0000_t202" id="docshape1" filled="false" stroked="false">
              <v:textbox inset="0,0,0,0">
                <w:txbxContent>
                  <w:p>
                    <w:pPr>
                      <w:pStyle w:val="BodyText"/>
                      <w:spacing w:before="12"/>
                      <w:ind w:left="60"/>
                    </w:pPr>
                    <w:r>
                      <w:rPr>
                        <w:spacing w:val="-5"/>
                      </w:rPr>
                      <w:fldChar w:fldCharType="begin"/>
                    </w:r>
                    <w:r>
                      <w:rPr>
                        <w:spacing w:val="-5"/>
                      </w:rPr>
                      <w:instrText> PAGE </w:instrText>
                    </w:r>
                    <w:r>
                      <w:rPr>
                        <w:spacing w:val="-5"/>
                      </w:rPr>
                      <w:fldChar w:fldCharType="separate"/>
                    </w:r>
                    <w:r>
                      <w:rPr>
                        <w:spacing w:val="-5"/>
                      </w:rPr>
                      <w:t>17</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
    <w:multiLevelType w:val="hybridMultilevel"/>
    <w:lvl w:ilvl="0">
      <w:start w:val="16"/>
      <w:numFmt w:val="decimal"/>
      <w:lvlText w:val="%1"/>
      <w:lvlJc w:val="left"/>
      <w:pPr>
        <w:ind w:left="833" w:hanging="721"/>
        <w:jc w:val="left"/>
      </w:pPr>
      <w:rPr>
        <w:rFonts w:hint="default"/>
        <w:lang w:val="en-US" w:eastAsia="en-US" w:bidi="ar-SA"/>
      </w:rPr>
    </w:lvl>
    <w:lvl w:ilvl="1">
      <w:start w:val="5"/>
      <w:numFmt w:val="decimal"/>
      <w:lvlText w:val="%1.%2."/>
      <w:lvlJc w:val="left"/>
      <w:pPr>
        <w:ind w:left="833" w:hanging="721"/>
        <w:jc w:val="left"/>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2817" w:hanging="721"/>
      </w:pPr>
      <w:rPr>
        <w:rFonts w:hint="default"/>
        <w:lang w:val="en-US" w:eastAsia="en-US" w:bidi="ar-SA"/>
      </w:rPr>
    </w:lvl>
    <w:lvl w:ilvl="3">
      <w:start w:val="0"/>
      <w:numFmt w:val="bullet"/>
      <w:lvlText w:val="•"/>
      <w:lvlJc w:val="left"/>
      <w:pPr>
        <w:ind w:left="3805" w:hanging="721"/>
      </w:pPr>
      <w:rPr>
        <w:rFonts w:hint="default"/>
        <w:lang w:val="en-US" w:eastAsia="en-US" w:bidi="ar-SA"/>
      </w:rPr>
    </w:lvl>
    <w:lvl w:ilvl="4">
      <w:start w:val="0"/>
      <w:numFmt w:val="bullet"/>
      <w:lvlText w:val="•"/>
      <w:lvlJc w:val="left"/>
      <w:pPr>
        <w:ind w:left="4794" w:hanging="721"/>
      </w:pPr>
      <w:rPr>
        <w:rFonts w:hint="default"/>
        <w:lang w:val="en-US" w:eastAsia="en-US" w:bidi="ar-SA"/>
      </w:rPr>
    </w:lvl>
    <w:lvl w:ilvl="5">
      <w:start w:val="0"/>
      <w:numFmt w:val="bullet"/>
      <w:lvlText w:val="•"/>
      <w:lvlJc w:val="left"/>
      <w:pPr>
        <w:ind w:left="5783" w:hanging="721"/>
      </w:pPr>
      <w:rPr>
        <w:rFonts w:hint="default"/>
        <w:lang w:val="en-US" w:eastAsia="en-US" w:bidi="ar-SA"/>
      </w:rPr>
    </w:lvl>
    <w:lvl w:ilvl="6">
      <w:start w:val="0"/>
      <w:numFmt w:val="bullet"/>
      <w:lvlText w:val="•"/>
      <w:lvlJc w:val="left"/>
      <w:pPr>
        <w:ind w:left="6771" w:hanging="721"/>
      </w:pPr>
      <w:rPr>
        <w:rFonts w:hint="default"/>
        <w:lang w:val="en-US" w:eastAsia="en-US" w:bidi="ar-SA"/>
      </w:rPr>
    </w:lvl>
    <w:lvl w:ilvl="7">
      <w:start w:val="0"/>
      <w:numFmt w:val="bullet"/>
      <w:lvlText w:val="•"/>
      <w:lvlJc w:val="left"/>
      <w:pPr>
        <w:ind w:left="7760" w:hanging="721"/>
      </w:pPr>
      <w:rPr>
        <w:rFonts w:hint="default"/>
        <w:lang w:val="en-US" w:eastAsia="en-US" w:bidi="ar-SA"/>
      </w:rPr>
    </w:lvl>
    <w:lvl w:ilvl="8">
      <w:start w:val="0"/>
      <w:numFmt w:val="bullet"/>
      <w:lvlText w:val="•"/>
      <w:lvlJc w:val="left"/>
      <w:pPr>
        <w:ind w:left="8749" w:hanging="721"/>
      </w:pPr>
      <w:rPr>
        <w:rFonts w:hint="default"/>
        <w:lang w:val="en-US" w:eastAsia="en-US" w:bidi="ar-SA"/>
      </w:rPr>
    </w:lvl>
  </w:abstractNum>
  <w:abstractNum w:abstractNumId="39">
    <w:multiLevelType w:val="hybridMultilevel"/>
    <w:lvl w:ilvl="0">
      <w:start w:val="0"/>
      <w:numFmt w:val="bullet"/>
      <w:lvlText w:val=""/>
      <w:lvlJc w:val="left"/>
      <w:pPr>
        <w:ind w:left="1193"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152" w:hanging="360"/>
      </w:pPr>
      <w:rPr>
        <w:rFonts w:hint="default"/>
        <w:lang w:val="en-US" w:eastAsia="en-US" w:bidi="ar-SA"/>
      </w:rPr>
    </w:lvl>
    <w:lvl w:ilvl="2">
      <w:start w:val="0"/>
      <w:numFmt w:val="bullet"/>
      <w:lvlText w:val="•"/>
      <w:lvlJc w:val="left"/>
      <w:pPr>
        <w:ind w:left="3105" w:hanging="360"/>
      </w:pPr>
      <w:rPr>
        <w:rFonts w:hint="default"/>
        <w:lang w:val="en-US" w:eastAsia="en-US" w:bidi="ar-SA"/>
      </w:rPr>
    </w:lvl>
    <w:lvl w:ilvl="3">
      <w:start w:val="0"/>
      <w:numFmt w:val="bullet"/>
      <w:lvlText w:val="•"/>
      <w:lvlJc w:val="left"/>
      <w:pPr>
        <w:ind w:left="4057" w:hanging="360"/>
      </w:pPr>
      <w:rPr>
        <w:rFonts w:hint="default"/>
        <w:lang w:val="en-US" w:eastAsia="en-US" w:bidi="ar-SA"/>
      </w:rPr>
    </w:lvl>
    <w:lvl w:ilvl="4">
      <w:start w:val="0"/>
      <w:numFmt w:val="bullet"/>
      <w:lvlText w:val="•"/>
      <w:lvlJc w:val="left"/>
      <w:pPr>
        <w:ind w:left="5010" w:hanging="360"/>
      </w:pPr>
      <w:rPr>
        <w:rFonts w:hint="default"/>
        <w:lang w:val="en-US" w:eastAsia="en-US" w:bidi="ar-SA"/>
      </w:rPr>
    </w:lvl>
    <w:lvl w:ilvl="5">
      <w:start w:val="0"/>
      <w:numFmt w:val="bullet"/>
      <w:lvlText w:val="•"/>
      <w:lvlJc w:val="left"/>
      <w:pPr>
        <w:ind w:left="5963" w:hanging="360"/>
      </w:pPr>
      <w:rPr>
        <w:rFonts w:hint="default"/>
        <w:lang w:val="en-US" w:eastAsia="en-US" w:bidi="ar-SA"/>
      </w:rPr>
    </w:lvl>
    <w:lvl w:ilvl="6">
      <w:start w:val="0"/>
      <w:numFmt w:val="bullet"/>
      <w:lvlText w:val="•"/>
      <w:lvlJc w:val="left"/>
      <w:pPr>
        <w:ind w:left="6915" w:hanging="360"/>
      </w:pPr>
      <w:rPr>
        <w:rFonts w:hint="default"/>
        <w:lang w:val="en-US" w:eastAsia="en-US" w:bidi="ar-SA"/>
      </w:rPr>
    </w:lvl>
    <w:lvl w:ilvl="7">
      <w:start w:val="0"/>
      <w:numFmt w:val="bullet"/>
      <w:lvlText w:val="•"/>
      <w:lvlJc w:val="left"/>
      <w:pPr>
        <w:ind w:left="7868" w:hanging="360"/>
      </w:pPr>
      <w:rPr>
        <w:rFonts w:hint="default"/>
        <w:lang w:val="en-US" w:eastAsia="en-US" w:bidi="ar-SA"/>
      </w:rPr>
    </w:lvl>
    <w:lvl w:ilvl="8">
      <w:start w:val="0"/>
      <w:numFmt w:val="bullet"/>
      <w:lvlText w:val="•"/>
      <w:lvlJc w:val="left"/>
      <w:pPr>
        <w:ind w:left="8821" w:hanging="360"/>
      </w:pPr>
      <w:rPr>
        <w:rFonts w:hint="default"/>
        <w:lang w:val="en-US" w:eastAsia="en-US" w:bidi="ar-SA"/>
      </w:rPr>
    </w:lvl>
  </w:abstractNum>
  <w:abstractNum w:abstractNumId="38">
    <w:multiLevelType w:val="hybridMultilevel"/>
    <w:lvl w:ilvl="0">
      <w:start w:val="14"/>
      <w:numFmt w:val="decimal"/>
      <w:lvlText w:val="%1"/>
      <w:lvlJc w:val="left"/>
      <w:pPr>
        <w:ind w:left="833" w:hanging="721"/>
        <w:jc w:val="left"/>
      </w:pPr>
      <w:rPr>
        <w:rFonts w:hint="default"/>
        <w:lang w:val="en-US" w:eastAsia="en-US" w:bidi="ar-SA"/>
      </w:rPr>
    </w:lvl>
    <w:lvl w:ilvl="1">
      <w:start w:val="3"/>
      <w:numFmt w:val="decimal"/>
      <w:lvlText w:val="%1.%2"/>
      <w:lvlJc w:val="left"/>
      <w:pPr>
        <w:ind w:left="833" w:hanging="721"/>
        <w:jc w:val="left"/>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833" w:hanging="360"/>
      </w:pPr>
      <w:rPr>
        <w:rFonts w:hint="default" w:ascii="Arial" w:hAnsi="Arial" w:eastAsia="Arial" w:cs="Arial"/>
        <w:b w:val="0"/>
        <w:bCs w:val="0"/>
        <w:i w:val="0"/>
        <w:iCs w:val="0"/>
        <w:spacing w:val="0"/>
        <w:w w:val="100"/>
        <w:sz w:val="24"/>
        <w:szCs w:val="24"/>
        <w:lang w:val="en-US" w:eastAsia="en-US" w:bidi="ar-SA"/>
      </w:rPr>
    </w:lvl>
    <w:lvl w:ilvl="3">
      <w:start w:val="0"/>
      <w:numFmt w:val="bullet"/>
      <w:lvlText w:val="•"/>
      <w:lvlJc w:val="left"/>
      <w:pPr>
        <w:ind w:left="3805" w:hanging="360"/>
      </w:pPr>
      <w:rPr>
        <w:rFonts w:hint="default"/>
        <w:lang w:val="en-US" w:eastAsia="en-US" w:bidi="ar-SA"/>
      </w:rPr>
    </w:lvl>
    <w:lvl w:ilvl="4">
      <w:start w:val="0"/>
      <w:numFmt w:val="bullet"/>
      <w:lvlText w:val="•"/>
      <w:lvlJc w:val="left"/>
      <w:pPr>
        <w:ind w:left="4794" w:hanging="360"/>
      </w:pPr>
      <w:rPr>
        <w:rFonts w:hint="default"/>
        <w:lang w:val="en-US" w:eastAsia="en-US" w:bidi="ar-SA"/>
      </w:rPr>
    </w:lvl>
    <w:lvl w:ilvl="5">
      <w:start w:val="0"/>
      <w:numFmt w:val="bullet"/>
      <w:lvlText w:val="•"/>
      <w:lvlJc w:val="left"/>
      <w:pPr>
        <w:ind w:left="5783" w:hanging="360"/>
      </w:pPr>
      <w:rPr>
        <w:rFonts w:hint="default"/>
        <w:lang w:val="en-US" w:eastAsia="en-US" w:bidi="ar-SA"/>
      </w:rPr>
    </w:lvl>
    <w:lvl w:ilvl="6">
      <w:start w:val="0"/>
      <w:numFmt w:val="bullet"/>
      <w:lvlText w:val="•"/>
      <w:lvlJc w:val="left"/>
      <w:pPr>
        <w:ind w:left="6771" w:hanging="360"/>
      </w:pPr>
      <w:rPr>
        <w:rFonts w:hint="default"/>
        <w:lang w:val="en-US" w:eastAsia="en-US" w:bidi="ar-SA"/>
      </w:rPr>
    </w:lvl>
    <w:lvl w:ilvl="7">
      <w:start w:val="0"/>
      <w:numFmt w:val="bullet"/>
      <w:lvlText w:val="•"/>
      <w:lvlJc w:val="left"/>
      <w:pPr>
        <w:ind w:left="7760" w:hanging="360"/>
      </w:pPr>
      <w:rPr>
        <w:rFonts w:hint="default"/>
        <w:lang w:val="en-US" w:eastAsia="en-US" w:bidi="ar-SA"/>
      </w:rPr>
    </w:lvl>
    <w:lvl w:ilvl="8">
      <w:start w:val="0"/>
      <w:numFmt w:val="bullet"/>
      <w:lvlText w:val="•"/>
      <w:lvlJc w:val="left"/>
      <w:pPr>
        <w:ind w:left="8749" w:hanging="360"/>
      </w:pPr>
      <w:rPr>
        <w:rFonts w:hint="default"/>
        <w:lang w:val="en-US" w:eastAsia="en-US" w:bidi="ar-SA"/>
      </w:rPr>
    </w:lvl>
  </w:abstractNum>
  <w:abstractNum w:abstractNumId="37">
    <w:multiLevelType w:val="hybridMultilevel"/>
    <w:lvl w:ilvl="0">
      <w:start w:val="14"/>
      <w:numFmt w:val="decimal"/>
      <w:lvlText w:val="%1."/>
      <w:lvlJc w:val="left"/>
      <w:pPr>
        <w:ind w:left="912" w:hanging="800"/>
        <w:jc w:val="left"/>
      </w:pPr>
      <w:rPr>
        <w:rFonts w:hint="default" w:ascii="Arial" w:hAnsi="Arial" w:eastAsia="Arial" w:cs="Arial"/>
        <w:b/>
        <w:bCs/>
        <w:i w:val="0"/>
        <w:iCs w:val="0"/>
        <w:spacing w:val="0"/>
        <w:w w:val="99"/>
        <w:sz w:val="24"/>
        <w:szCs w:val="24"/>
        <w:lang w:val="en-US" w:eastAsia="en-US" w:bidi="ar-SA"/>
      </w:rPr>
    </w:lvl>
    <w:lvl w:ilvl="1">
      <w:start w:val="1"/>
      <w:numFmt w:val="decimal"/>
      <w:lvlText w:val="%1.%2"/>
      <w:lvlJc w:val="left"/>
      <w:pPr>
        <w:ind w:left="833" w:hanging="721"/>
        <w:jc w:val="left"/>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1193" w:hanging="341"/>
      </w:pPr>
      <w:rPr>
        <w:rFonts w:hint="default" w:ascii="Symbol" w:hAnsi="Symbol" w:eastAsia="Symbol" w:cs="Symbol"/>
        <w:b w:val="0"/>
        <w:bCs w:val="0"/>
        <w:i w:val="0"/>
        <w:iCs w:val="0"/>
        <w:spacing w:val="0"/>
        <w:w w:val="100"/>
        <w:sz w:val="24"/>
        <w:szCs w:val="24"/>
        <w:lang w:val="en-US" w:eastAsia="en-US" w:bidi="ar-SA"/>
      </w:rPr>
    </w:lvl>
    <w:lvl w:ilvl="3">
      <w:start w:val="0"/>
      <w:numFmt w:val="bullet"/>
      <w:lvlText w:val="•"/>
      <w:lvlJc w:val="left"/>
      <w:pPr>
        <w:ind w:left="2390" w:hanging="341"/>
      </w:pPr>
      <w:rPr>
        <w:rFonts w:hint="default"/>
        <w:lang w:val="en-US" w:eastAsia="en-US" w:bidi="ar-SA"/>
      </w:rPr>
    </w:lvl>
    <w:lvl w:ilvl="4">
      <w:start w:val="0"/>
      <w:numFmt w:val="bullet"/>
      <w:lvlText w:val="•"/>
      <w:lvlJc w:val="left"/>
      <w:pPr>
        <w:ind w:left="3581" w:hanging="341"/>
      </w:pPr>
      <w:rPr>
        <w:rFonts w:hint="default"/>
        <w:lang w:val="en-US" w:eastAsia="en-US" w:bidi="ar-SA"/>
      </w:rPr>
    </w:lvl>
    <w:lvl w:ilvl="5">
      <w:start w:val="0"/>
      <w:numFmt w:val="bullet"/>
      <w:lvlText w:val="•"/>
      <w:lvlJc w:val="left"/>
      <w:pPr>
        <w:ind w:left="4772" w:hanging="341"/>
      </w:pPr>
      <w:rPr>
        <w:rFonts w:hint="default"/>
        <w:lang w:val="en-US" w:eastAsia="en-US" w:bidi="ar-SA"/>
      </w:rPr>
    </w:lvl>
    <w:lvl w:ilvl="6">
      <w:start w:val="0"/>
      <w:numFmt w:val="bullet"/>
      <w:lvlText w:val="•"/>
      <w:lvlJc w:val="left"/>
      <w:pPr>
        <w:ind w:left="5963" w:hanging="341"/>
      </w:pPr>
      <w:rPr>
        <w:rFonts w:hint="default"/>
        <w:lang w:val="en-US" w:eastAsia="en-US" w:bidi="ar-SA"/>
      </w:rPr>
    </w:lvl>
    <w:lvl w:ilvl="7">
      <w:start w:val="0"/>
      <w:numFmt w:val="bullet"/>
      <w:lvlText w:val="•"/>
      <w:lvlJc w:val="left"/>
      <w:pPr>
        <w:ind w:left="7154" w:hanging="341"/>
      </w:pPr>
      <w:rPr>
        <w:rFonts w:hint="default"/>
        <w:lang w:val="en-US" w:eastAsia="en-US" w:bidi="ar-SA"/>
      </w:rPr>
    </w:lvl>
    <w:lvl w:ilvl="8">
      <w:start w:val="0"/>
      <w:numFmt w:val="bullet"/>
      <w:lvlText w:val="•"/>
      <w:lvlJc w:val="left"/>
      <w:pPr>
        <w:ind w:left="8344" w:hanging="341"/>
      </w:pPr>
      <w:rPr>
        <w:rFonts w:hint="default"/>
        <w:lang w:val="en-US" w:eastAsia="en-US" w:bidi="ar-SA"/>
      </w:rPr>
    </w:lvl>
  </w:abstractNum>
  <w:abstractNum w:abstractNumId="36">
    <w:multiLevelType w:val="hybridMultilevel"/>
    <w:lvl w:ilvl="0">
      <w:start w:val="13"/>
      <w:numFmt w:val="decimal"/>
      <w:lvlText w:val="%1"/>
      <w:lvlJc w:val="left"/>
      <w:pPr>
        <w:ind w:left="833" w:hanging="721"/>
        <w:jc w:val="left"/>
      </w:pPr>
      <w:rPr>
        <w:rFonts w:hint="default" w:ascii="Arial" w:hAnsi="Arial" w:eastAsia="Arial" w:cs="Arial"/>
        <w:b/>
        <w:bCs/>
        <w:i w:val="0"/>
        <w:iCs w:val="0"/>
        <w:spacing w:val="0"/>
        <w:w w:val="99"/>
        <w:sz w:val="24"/>
        <w:szCs w:val="24"/>
        <w:lang w:val="en-US" w:eastAsia="en-US" w:bidi="ar-SA"/>
      </w:rPr>
    </w:lvl>
    <w:lvl w:ilvl="1">
      <w:start w:val="1"/>
      <w:numFmt w:val="decimal"/>
      <w:lvlText w:val="%1.%2"/>
      <w:lvlJc w:val="left"/>
      <w:pPr>
        <w:ind w:left="821" w:hanging="709"/>
        <w:jc w:val="left"/>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1106" w:hanging="360"/>
      </w:pPr>
      <w:rPr>
        <w:rFonts w:hint="default" w:ascii="Symbol" w:hAnsi="Symbol" w:eastAsia="Symbol" w:cs="Symbol"/>
        <w:b w:val="0"/>
        <w:bCs w:val="0"/>
        <w:i w:val="0"/>
        <w:iCs w:val="0"/>
        <w:spacing w:val="0"/>
        <w:w w:val="100"/>
        <w:sz w:val="24"/>
        <w:szCs w:val="24"/>
        <w:lang w:val="en-US" w:eastAsia="en-US" w:bidi="ar-SA"/>
      </w:rPr>
    </w:lvl>
    <w:lvl w:ilvl="3">
      <w:start w:val="0"/>
      <w:numFmt w:val="bullet"/>
      <w:lvlText w:val="•"/>
      <w:lvlJc w:val="left"/>
      <w:pPr>
        <w:ind w:left="2303" w:hanging="360"/>
      </w:pPr>
      <w:rPr>
        <w:rFonts w:hint="default"/>
        <w:lang w:val="en-US" w:eastAsia="en-US" w:bidi="ar-SA"/>
      </w:rPr>
    </w:lvl>
    <w:lvl w:ilvl="4">
      <w:start w:val="0"/>
      <w:numFmt w:val="bullet"/>
      <w:lvlText w:val="•"/>
      <w:lvlJc w:val="left"/>
      <w:pPr>
        <w:ind w:left="3506" w:hanging="360"/>
      </w:pPr>
      <w:rPr>
        <w:rFonts w:hint="default"/>
        <w:lang w:val="en-US" w:eastAsia="en-US" w:bidi="ar-SA"/>
      </w:rPr>
    </w:lvl>
    <w:lvl w:ilvl="5">
      <w:start w:val="0"/>
      <w:numFmt w:val="bullet"/>
      <w:lvlText w:val="•"/>
      <w:lvlJc w:val="left"/>
      <w:pPr>
        <w:ind w:left="4709" w:hanging="360"/>
      </w:pPr>
      <w:rPr>
        <w:rFonts w:hint="default"/>
        <w:lang w:val="en-US" w:eastAsia="en-US" w:bidi="ar-SA"/>
      </w:rPr>
    </w:lvl>
    <w:lvl w:ilvl="6">
      <w:start w:val="0"/>
      <w:numFmt w:val="bullet"/>
      <w:lvlText w:val="•"/>
      <w:lvlJc w:val="left"/>
      <w:pPr>
        <w:ind w:left="5913" w:hanging="360"/>
      </w:pPr>
      <w:rPr>
        <w:rFonts w:hint="default"/>
        <w:lang w:val="en-US" w:eastAsia="en-US" w:bidi="ar-SA"/>
      </w:rPr>
    </w:lvl>
    <w:lvl w:ilvl="7">
      <w:start w:val="0"/>
      <w:numFmt w:val="bullet"/>
      <w:lvlText w:val="•"/>
      <w:lvlJc w:val="left"/>
      <w:pPr>
        <w:ind w:left="7116" w:hanging="360"/>
      </w:pPr>
      <w:rPr>
        <w:rFonts w:hint="default"/>
        <w:lang w:val="en-US" w:eastAsia="en-US" w:bidi="ar-SA"/>
      </w:rPr>
    </w:lvl>
    <w:lvl w:ilvl="8">
      <w:start w:val="0"/>
      <w:numFmt w:val="bullet"/>
      <w:lvlText w:val="•"/>
      <w:lvlJc w:val="left"/>
      <w:pPr>
        <w:ind w:left="8319" w:hanging="360"/>
      </w:pPr>
      <w:rPr>
        <w:rFonts w:hint="default"/>
        <w:lang w:val="en-US" w:eastAsia="en-US" w:bidi="ar-SA"/>
      </w:rPr>
    </w:lvl>
  </w:abstractNum>
  <w:abstractNum w:abstractNumId="35">
    <w:multiLevelType w:val="hybridMultilevel"/>
    <w:lvl w:ilvl="0">
      <w:start w:val="12"/>
      <w:numFmt w:val="decimal"/>
      <w:lvlText w:val="%1"/>
      <w:lvlJc w:val="left"/>
      <w:pPr>
        <w:ind w:left="833" w:hanging="721"/>
        <w:jc w:val="left"/>
      </w:pPr>
      <w:rPr>
        <w:rFonts w:hint="default"/>
        <w:lang w:val="en-US" w:eastAsia="en-US" w:bidi="ar-SA"/>
      </w:rPr>
    </w:lvl>
    <w:lvl w:ilvl="1">
      <w:start w:val="2"/>
      <w:numFmt w:val="decimal"/>
      <w:lvlText w:val="%1.%2"/>
      <w:lvlJc w:val="left"/>
      <w:pPr>
        <w:ind w:left="833" w:hanging="721"/>
        <w:jc w:val="left"/>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2817" w:hanging="721"/>
      </w:pPr>
      <w:rPr>
        <w:rFonts w:hint="default"/>
        <w:lang w:val="en-US" w:eastAsia="en-US" w:bidi="ar-SA"/>
      </w:rPr>
    </w:lvl>
    <w:lvl w:ilvl="3">
      <w:start w:val="0"/>
      <w:numFmt w:val="bullet"/>
      <w:lvlText w:val="•"/>
      <w:lvlJc w:val="left"/>
      <w:pPr>
        <w:ind w:left="3805" w:hanging="721"/>
      </w:pPr>
      <w:rPr>
        <w:rFonts w:hint="default"/>
        <w:lang w:val="en-US" w:eastAsia="en-US" w:bidi="ar-SA"/>
      </w:rPr>
    </w:lvl>
    <w:lvl w:ilvl="4">
      <w:start w:val="0"/>
      <w:numFmt w:val="bullet"/>
      <w:lvlText w:val="•"/>
      <w:lvlJc w:val="left"/>
      <w:pPr>
        <w:ind w:left="4794" w:hanging="721"/>
      </w:pPr>
      <w:rPr>
        <w:rFonts w:hint="default"/>
        <w:lang w:val="en-US" w:eastAsia="en-US" w:bidi="ar-SA"/>
      </w:rPr>
    </w:lvl>
    <w:lvl w:ilvl="5">
      <w:start w:val="0"/>
      <w:numFmt w:val="bullet"/>
      <w:lvlText w:val="•"/>
      <w:lvlJc w:val="left"/>
      <w:pPr>
        <w:ind w:left="5783" w:hanging="721"/>
      </w:pPr>
      <w:rPr>
        <w:rFonts w:hint="default"/>
        <w:lang w:val="en-US" w:eastAsia="en-US" w:bidi="ar-SA"/>
      </w:rPr>
    </w:lvl>
    <w:lvl w:ilvl="6">
      <w:start w:val="0"/>
      <w:numFmt w:val="bullet"/>
      <w:lvlText w:val="•"/>
      <w:lvlJc w:val="left"/>
      <w:pPr>
        <w:ind w:left="6771" w:hanging="721"/>
      </w:pPr>
      <w:rPr>
        <w:rFonts w:hint="default"/>
        <w:lang w:val="en-US" w:eastAsia="en-US" w:bidi="ar-SA"/>
      </w:rPr>
    </w:lvl>
    <w:lvl w:ilvl="7">
      <w:start w:val="0"/>
      <w:numFmt w:val="bullet"/>
      <w:lvlText w:val="•"/>
      <w:lvlJc w:val="left"/>
      <w:pPr>
        <w:ind w:left="7760" w:hanging="721"/>
      </w:pPr>
      <w:rPr>
        <w:rFonts w:hint="default"/>
        <w:lang w:val="en-US" w:eastAsia="en-US" w:bidi="ar-SA"/>
      </w:rPr>
    </w:lvl>
    <w:lvl w:ilvl="8">
      <w:start w:val="0"/>
      <w:numFmt w:val="bullet"/>
      <w:lvlText w:val="•"/>
      <w:lvlJc w:val="left"/>
      <w:pPr>
        <w:ind w:left="8749" w:hanging="721"/>
      </w:pPr>
      <w:rPr>
        <w:rFonts w:hint="default"/>
        <w:lang w:val="en-US" w:eastAsia="en-US" w:bidi="ar-SA"/>
      </w:rPr>
    </w:lvl>
  </w:abstractNum>
  <w:abstractNum w:abstractNumId="34">
    <w:multiLevelType w:val="hybridMultilevel"/>
    <w:lvl w:ilvl="0">
      <w:start w:val="0"/>
      <w:numFmt w:val="bullet"/>
      <w:lvlText w:val=""/>
      <w:lvlJc w:val="left"/>
      <w:pPr>
        <w:ind w:left="1246"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188" w:hanging="360"/>
      </w:pPr>
      <w:rPr>
        <w:rFonts w:hint="default"/>
        <w:lang w:val="en-US" w:eastAsia="en-US" w:bidi="ar-SA"/>
      </w:rPr>
    </w:lvl>
    <w:lvl w:ilvl="2">
      <w:start w:val="0"/>
      <w:numFmt w:val="bullet"/>
      <w:lvlText w:val="•"/>
      <w:lvlJc w:val="left"/>
      <w:pPr>
        <w:ind w:left="3137" w:hanging="360"/>
      </w:pPr>
      <w:rPr>
        <w:rFonts w:hint="default"/>
        <w:lang w:val="en-US" w:eastAsia="en-US" w:bidi="ar-SA"/>
      </w:rPr>
    </w:lvl>
    <w:lvl w:ilvl="3">
      <w:start w:val="0"/>
      <w:numFmt w:val="bullet"/>
      <w:lvlText w:val="•"/>
      <w:lvlJc w:val="left"/>
      <w:pPr>
        <w:ind w:left="4085" w:hanging="360"/>
      </w:pPr>
      <w:rPr>
        <w:rFonts w:hint="default"/>
        <w:lang w:val="en-US" w:eastAsia="en-US" w:bidi="ar-SA"/>
      </w:rPr>
    </w:lvl>
    <w:lvl w:ilvl="4">
      <w:start w:val="0"/>
      <w:numFmt w:val="bullet"/>
      <w:lvlText w:val="•"/>
      <w:lvlJc w:val="left"/>
      <w:pPr>
        <w:ind w:left="5034" w:hanging="360"/>
      </w:pPr>
      <w:rPr>
        <w:rFonts w:hint="default"/>
        <w:lang w:val="en-US" w:eastAsia="en-US" w:bidi="ar-SA"/>
      </w:rPr>
    </w:lvl>
    <w:lvl w:ilvl="5">
      <w:start w:val="0"/>
      <w:numFmt w:val="bullet"/>
      <w:lvlText w:val="•"/>
      <w:lvlJc w:val="left"/>
      <w:pPr>
        <w:ind w:left="5983" w:hanging="360"/>
      </w:pPr>
      <w:rPr>
        <w:rFonts w:hint="default"/>
        <w:lang w:val="en-US" w:eastAsia="en-US" w:bidi="ar-SA"/>
      </w:rPr>
    </w:lvl>
    <w:lvl w:ilvl="6">
      <w:start w:val="0"/>
      <w:numFmt w:val="bullet"/>
      <w:lvlText w:val="•"/>
      <w:lvlJc w:val="left"/>
      <w:pPr>
        <w:ind w:left="6931" w:hanging="360"/>
      </w:pPr>
      <w:rPr>
        <w:rFonts w:hint="default"/>
        <w:lang w:val="en-US" w:eastAsia="en-US" w:bidi="ar-SA"/>
      </w:rPr>
    </w:lvl>
    <w:lvl w:ilvl="7">
      <w:start w:val="0"/>
      <w:numFmt w:val="bullet"/>
      <w:lvlText w:val="•"/>
      <w:lvlJc w:val="left"/>
      <w:pPr>
        <w:ind w:left="7880" w:hanging="360"/>
      </w:pPr>
      <w:rPr>
        <w:rFonts w:hint="default"/>
        <w:lang w:val="en-US" w:eastAsia="en-US" w:bidi="ar-SA"/>
      </w:rPr>
    </w:lvl>
    <w:lvl w:ilvl="8">
      <w:start w:val="0"/>
      <w:numFmt w:val="bullet"/>
      <w:lvlText w:val="•"/>
      <w:lvlJc w:val="left"/>
      <w:pPr>
        <w:ind w:left="8829" w:hanging="360"/>
      </w:pPr>
      <w:rPr>
        <w:rFonts w:hint="default"/>
        <w:lang w:val="en-US" w:eastAsia="en-US" w:bidi="ar-SA"/>
      </w:rPr>
    </w:lvl>
  </w:abstractNum>
  <w:abstractNum w:abstractNumId="33">
    <w:multiLevelType w:val="hybridMultilevel"/>
    <w:lvl w:ilvl="0">
      <w:start w:val="0"/>
      <w:numFmt w:val="bullet"/>
      <w:lvlText w:val=""/>
      <w:lvlJc w:val="left"/>
      <w:pPr>
        <w:ind w:left="759" w:hanging="360"/>
      </w:pPr>
      <w:rPr>
        <w:rFonts w:hint="default" w:ascii="Symbol" w:hAnsi="Symbol" w:eastAsia="Symbol" w:cs="Symbol"/>
        <w:spacing w:val="0"/>
        <w:w w:val="100"/>
        <w:lang w:val="en-US" w:eastAsia="en-US" w:bidi="ar-SA"/>
      </w:rPr>
    </w:lvl>
    <w:lvl w:ilvl="1">
      <w:start w:val="0"/>
      <w:numFmt w:val="bullet"/>
      <w:lvlText w:val="•"/>
      <w:lvlJc w:val="left"/>
      <w:pPr>
        <w:ind w:left="1436" w:hanging="360"/>
      </w:pPr>
      <w:rPr>
        <w:rFonts w:hint="default"/>
        <w:lang w:val="en-US" w:eastAsia="en-US" w:bidi="ar-SA"/>
      </w:rPr>
    </w:lvl>
    <w:lvl w:ilvl="2">
      <w:start w:val="0"/>
      <w:numFmt w:val="bullet"/>
      <w:lvlText w:val="•"/>
      <w:lvlJc w:val="left"/>
      <w:pPr>
        <w:ind w:left="2113" w:hanging="360"/>
      </w:pPr>
      <w:rPr>
        <w:rFonts w:hint="default"/>
        <w:lang w:val="en-US" w:eastAsia="en-US" w:bidi="ar-SA"/>
      </w:rPr>
    </w:lvl>
    <w:lvl w:ilvl="3">
      <w:start w:val="0"/>
      <w:numFmt w:val="bullet"/>
      <w:lvlText w:val="•"/>
      <w:lvlJc w:val="left"/>
      <w:pPr>
        <w:ind w:left="2790" w:hanging="360"/>
      </w:pPr>
      <w:rPr>
        <w:rFonts w:hint="default"/>
        <w:lang w:val="en-US" w:eastAsia="en-US" w:bidi="ar-SA"/>
      </w:rPr>
    </w:lvl>
    <w:lvl w:ilvl="4">
      <w:start w:val="0"/>
      <w:numFmt w:val="bullet"/>
      <w:lvlText w:val="•"/>
      <w:lvlJc w:val="left"/>
      <w:pPr>
        <w:ind w:left="3466" w:hanging="360"/>
      </w:pPr>
      <w:rPr>
        <w:rFonts w:hint="default"/>
        <w:lang w:val="en-US" w:eastAsia="en-US" w:bidi="ar-SA"/>
      </w:rPr>
    </w:lvl>
    <w:lvl w:ilvl="5">
      <w:start w:val="0"/>
      <w:numFmt w:val="bullet"/>
      <w:lvlText w:val="•"/>
      <w:lvlJc w:val="left"/>
      <w:pPr>
        <w:ind w:left="4143" w:hanging="360"/>
      </w:pPr>
      <w:rPr>
        <w:rFonts w:hint="default"/>
        <w:lang w:val="en-US" w:eastAsia="en-US" w:bidi="ar-SA"/>
      </w:rPr>
    </w:lvl>
    <w:lvl w:ilvl="6">
      <w:start w:val="0"/>
      <w:numFmt w:val="bullet"/>
      <w:lvlText w:val="•"/>
      <w:lvlJc w:val="left"/>
      <w:pPr>
        <w:ind w:left="4820" w:hanging="360"/>
      </w:pPr>
      <w:rPr>
        <w:rFonts w:hint="default"/>
        <w:lang w:val="en-US" w:eastAsia="en-US" w:bidi="ar-SA"/>
      </w:rPr>
    </w:lvl>
    <w:lvl w:ilvl="7">
      <w:start w:val="0"/>
      <w:numFmt w:val="bullet"/>
      <w:lvlText w:val="•"/>
      <w:lvlJc w:val="left"/>
      <w:pPr>
        <w:ind w:left="5496" w:hanging="360"/>
      </w:pPr>
      <w:rPr>
        <w:rFonts w:hint="default"/>
        <w:lang w:val="en-US" w:eastAsia="en-US" w:bidi="ar-SA"/>
      </w:rPr>
    </w:lvl>
    <w:lvl w:ilvl="8">
      <w:start w:val="0"/>
      <w:numFmt w:val="bullet"/>
      <w:lvlText w:val="•"/>
      <w:lvlJc w:val="left"/>
      <w:pPr>
        <w:ind w:left="6173" w:hanging="360"/>
      </w:pPr>
      <w:rPr>
        <w:rFonts w:hint="default"/>
        <w:lang w:val="en-US" w:eastAsia="en-US" w:bidi="ar-SA"/>
      </w:rPr>
    </w:lvl>
  </w:abstractNum>
  <w:abstractNum w:abstractNumId="32">
    <w:multiLevelType w:val="hybridMultilevel"/>
    <w:lvl w:ilvl="0">
      <w:start w:val="0"/>
      <w:numFmt w:val="bullet"/>
      <w:lvlText w:val=""/>
      <w:lvlJc w:val="left"/>
      <w:pPr>
        <w:ind w:left="472"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55" w:hanging="360"/>
      </w:pPr>
      <w:rPr>
        <w:rFonts w:hint="default"/>
        <w:lang w:val="en-US" w:eastAsia="en-US" w:bidi="ar-SA"/>
      </w:rPr>
    </w:lvl>
    <w:lvl w:ilvl="2">
      <w:start w:val="0"/>
      <w:numFmt w:val="bullet"/>
      <w:lvlText w:val="•"/>
      <w:lvlJc w:val="left"/>
      <w:pPr>
        <w:ind w:left="1831" w:hanging="360"/>
      </w:pPr>
      <w:rPr>
        <w:rFonts w:hint="default"/>
        <w:lang w:val="en-US" w:eastAsia="en-US" w:bidi="ar-SA"/>
      </w:rPr>
    </w:lvl>
    <w:lvl w:ilvl="3">
      <w:start w:val="0"/>
      <w:numFmt w:val="bullet"/>
      <w:lvlText w:val="•"/>
      <w:lvlJc w:val="left"/>
      <w:pPr>
        <w:ind w:left="2507" w:hanging="360"/>
      </w:pPr>
      <w:rPr>
        <w:rFonts w:hint="default"/>
        <w:lang w:val="en-US" w:eastAsia="en-US" w:bidi="ar-SA"/>
      </w:rPr>
    </w:lvl>
    <w:lvl w:ilvl="4">
      <w:start w:val="0"/>
      <w:numFmt w:val="bullet"/>
      <w:lvlText w:val="•"/>
      <w:lvlJc w:val="left"/>
      <w:pPr>
        <w:ind w:left="3183" w:hanging="360"/>
      </w:pPr>
      <w:rPr>
        <w:rFonts w:hint="default"/>
        <w:lang w:val="en-US" w:eastAsia="en-US" w:bidi="ar-SA"/>
      </w:rPr>
    </w:lvl>
    <w:lvl w:ilvl="5">
      <w:start w:val="0"/>
      <w:numFmt w:val="bullet"/>
      <w:lvlText w:val="•"/>
      <w:lvlJc w:val="left"/>
      <w:pPr>
        <w:ind w:left="3859" w:hanging="360"/>
      </w:pPr>
      <w:rPr>
        <w:rFonts w:hint="default"/>
        <w:lang w:val="en-US" w:eastAsia="en-US" w:bidi="ar-SA"/>
      </w:rPr>
    </w:lvl>
    <w:lvl w:ilvl="6">
      <w:start w:val="0"/>
      <w:numFmt w:val="bullet"/>
      <w:lvlText w:val="•"/>
      <w:lvlJc w:val="left"/>
      <w:pPr>
        <w:ind w:left="4535" w:hanging="360"/>
      </w:pPr>
      <w:rPr>
        <w:rFonts w:hint="default"/>
        <w:lang w:val="en-US" w:eastAsia="en-US" w:bidi="ar-SA"/>
      </w:rPr>
    </w:lvl>
    <w:lvl w:ilvl="7">
      <w:start w:val="0"/>
      <w:numFmt w:val="bullet"/>
      <w:lvlText w:val="•"/>
      <w:lvlJc w:val="left"/>
      <w:pPr>
        <w:ind w:left="5211" w:hanging="360"/>
      </w:pPr>
      <w:rPr>
        <w:rFonts w:hint="default"/>
        <w:lang w:val="en-US" w:eastAsia="en-US" w:bidi="ar-SA"/>
      </w:rPr>
    </w:lvl>
    <w:lvl w:ilvl="8">
      <w:start w:val="0"/>
      <w:numFmt w:val="bullet"/>
      <w:lvlText w:val="•"/>
      <w:lvlJc w:val="left"/>
      <w:pPr>
        <w:ind w:left="5887" w:hanging="360"/>
      </w:pPr>
      <w:rPr>
        <w:rFonts w:hint="default"/>
        <w:lang w:val="en-US" w:eastAsia="en-US" w:bidi="ar-SA"/>
      </w:rPr>
    </w:lvl>
  </w:abstractNum>
  <w:abstractNum w:abstractNumId="31">
    <w:multiLevelType w:val="hybridMultilevel"/>
    <w:lvl w:ilvl="0">
      <w:start w:val="0"/>
      <w:numFmt w:val="bullet"/>
      <w:lvlText w:val=""/>
      <w:lvlJc w:val="left"/>
      <w:pPr>
        <w:ind w:left="472" w:hanging="360"/>
      </w:pPr>
      <w:rPr>
        <w:rFonts w:hint="default" w:ascii="Symbol" w:hAnsi="Symbol" w:eastAsia="Symbol" w:cs="Symbol"/>
        <w:spacing w:val="0"/>
        <w:w w:val="100"/>
        <w:lang w:val="en-US" w:eastAsia="en-US" w:bidi="ar-SA"/>
      </w:rPr>
    </w:lvl>
    <w:lvl w:ilvl="1">
      <w:start w:val="0"/>
      <w:numFmt w:val="bullet"/>
      <w:lvlText w:val="•"/>
      <w:lvlJc w:val="left"/>
      <w:pPr>
        <w:ind w:left="1155" w:hanging="360"/>
      </w:pPr>
      <w:rPr>
        <w:rFonts w:hint="default"/>
        <w:lang w:val="en-US" w:eastAsia="en-US" w:bidi="ar-SA"/>
      </w:rPr>
    </w:lvl>
    <w:lvl w:ilvl="2">
      <w:start w:val="0"/>
      <w:numFmt w:val="bullet"/>
      <w:lvlText w:val="•"/>
      <w:lvlJc w:val="left"/>
      <w:pPr>
        <w:ind w:left="1831" w:hanging="360"/>
      </w:pPr>
      <w:rPr>
        <w:rFonts w:hint="default"/>
        <w:lang w:val="en-US" w:eastAsia="en-US" w:bidi="ar-SA"/>
      </w:rPr>
    </w:lvl>
    <w:lvl w:ilvl="3">
      <w:start w:val="0"/>
      <w:numFmt w:val="bullet"/>
      <w:lvlText w:val="•"/>
      <w:lvlJc w:val="left"/>
      <w:pPr>
        <w:ind w:left="2507" w:hanging="360"/>
      </w:pPr>
      <w:rPr>
        <w:rFonts w:hint="default"/>
        <w:lang w:val="en-US" w:eastAsia="en-US" w:bidi="ar-SA"/>
      </w:rPr>
    </w:lvl>
    <w:lvl w:ilvl="4">
      <w:start w:val="0"/>
      <w:numFmt w:val="bullet"/>
      <w:lvlText w:val="•"/>
      <w:lvlJc w:val="left"/>
      <w:pPr>
        <w:ind w:left="3183" w:hanging="360"/>
      </w:pPr>
      <w:rPr>
        <w:rFonts w:hint="default"/>
        <w:lang w:val="en-US" w:eastAsia="en-US" w:bidi="ar-SA"/>
      </w:rPr>
    </w:lvl>
    <w:lvl w:ilvl="5">
      <w:start w:val="0"/>
      <w:numFmt w:val="bullet"/>
      <w:lvlText w:val="•"/>
      <w:lvlJc w:val="left"/>
      <w:pPr>
        <w:ind w:left="3859" w:hanging="360"/>
      </w:pPr>
      <w:rPr>
        <w:rFonts w:hint="default"/>
        <w:lang w:val="en-US" w:eastAsia="en-US" w:bidi="ar-SA"/>
      </w:rPr>
    </w:lvl>
    <w:lvl w:ilvl="6">
      <w:start w:val="0"/>
      <w:numFmt w:val="bullet"/>
      <w:lvlText w:val="•"/>
      <w:lvlJc w:val="left"/>
      <w:pPr>
        <w:ind w:left="4535" w:hanging="360"/>
      </w:pPr>
      <w:rPr>
        <w:rFonts w:hint="default"/>
        <w:lang w:val="en-US" w:eastAsia="en-US" w:bidi="ar-SA"/>
      </w:rPr>
    </w:lvl>
    <w:lvl w:ilvl="7">
      <w:start w:val="0"/>
      <w:numFmt w:val="bullet"/>
      <w:lvlText w:val="•"/>
      <w:lvlJc w:val="left"/>
      <w:pPr>
        <w:ind w:left="5211" w:hanging="360"/>
      </w:pPr>
      <w:rPr>
        <w:rFonts w:hint="default"/>
        <w:lang w:val="en-US" w:eastAsia="en-US" w:bidi="ar-SA"/>
      </w:rPr>
    </w:lvl>
    <w:lvl w:ilvl="8">
      <w:start w:val="0"/>
      <w:numFmt w:val="bullet"/>
      <w:lvlText w:val="•"/>
      <w:lvlJc w:val="left"/>
      <w:pPr>
        <w:ind w:left="5887" w:hanging="360"/>
      </w:pPr>
      <w:rPr>
        <w:rFonts w:hint="default"/>
        <w:lang w:val="en-US" w:eastAsia="en-US" w:bidi="ar-SA"/>
      </w:rPr>
    </w:lvl>
  </w:abstractNum>
  <w:abstractNum w:abstractNumId="30">
    <w:multiLevelType w:val="hybridMultilevel"/>
    <w:lvl w:ilvl="0">
      <w:start w:val="0"/>
      <w:numFmt w:val="bullet"/>
      <w:lvlText w:val=""/>
      <w:lvlJc w:val="left"/>
      <w:pPr>
        <w:ind w:left="472" w:hanging="360"/>
      </w:pPr>
      <w:rPr>
        <w:rFonts w:hint="default" w:ascii="Symbol" w:hAnsi="Symbol" w:eastAsia="Symbol" w:cs="Symbol"/>
        <w:spacing w:val="0"/>
        <w:w w:val="100"/>
        <w:lang w:val="en-US" w:eastAsia="en-US" w:bidi="ar-SA"/>
      </w:rPr>
    </w:lvl>
    <w:lvl w:ilvl="1">
      <w:start w:val="0"/>
      <w:numFmt w:val="bullet"/>
      <w:lvlText w:val="•"/>
      <w:lvlJc w:val="left"/>
      <w:pPr>
        <w:ind w:left="1155" w:hanging="360"/>
      </w:pPr>
      <w:rPr>
        <w:rFonts w:hint="default"/>
        <w:lang w:val="en-US" w:eastAsia="en-US" w:bidi="ar-SA"/>
      </w:rPr>
    </w:lvl>
    <w:lvl w:ilvl="2">
      <w:start w:val="0"/>
      <w:numFmt w:val="bullet"/>
      <w:lvlText w:val="•"/>
      <w:lvlJc w:val="left"/>
      <w:pPr>
        <w:ind w:left="1831" w:hanging="360"/>
      </w:pPr>
      <w:rPr>
        <w:rFonts w:hint="default"/>
        <w:lang w:val="en-US" w:eastAsia="en-US" w:bidi="ar-SA"/>
      </w:rPr>
    </w:lvl>
    <w:lvl w:ilvl="3">
      <w:start w:val="0"/>
      <w:numFmt w:val="bullet"/>
      <w:lvlText w:val="•"/>
      <w:lvlJc w:val="left"/>
      <w:pPr>
        <w:ind w:left="2507" w:hanging="360"/>
      </w:pPr>
      <w:rPr>
        <w:rFonts w:hint="default"/>
        <w:lang w:val="en-US" w:eastAsia="en-US" w:bidi="ar-SA"/>
      </w:rPr>
    </w:lvl>
    <w:lvl w:ilvl="4">
      <w:start w:val="0"/>
      <w:numFmt w:val="bullet"/>
      <w:lvlText w:val="•"/>
      <w:lvlJc w:val="left"/>
      <w:pPr>
        <w:ind w:left="3183" w:hanging="360"/>
      </w:pPr>
      <w:rPr>
        <w:rFonts w:hint="default"/>
        <w:lang w:val="en-US" w:eastAsia="en-US" w:bidi="ar-SA"/>
      </w:rPr>
    </w:lvl>
    <w:lvl w:ilvl="5">
      <w:start w:val="0"/>
      <w:numFmt w:val="bullet"/>
      <w:lvlText w:val="•"/>
      <w:lvlJc w:val="left"/>
      <w:pPr>
        <w:ind w:left="3859" w:hanging="360"/>
      </w:pPr>
      <w:rPr>
        <w:rFonts w:hint="default"/>
        <w:lang w:val="en-US" w:eastAsia="en-US" w:bidi="ar-SA"/>
      </w:rPr>
    </w:lvl>
    <w:lvl w:ilvl="6">
      <w:start w:val="0"/>
      <w:numFmt w:val="bullet"/>
      <w:lvlText w:val="•"/>
      <w:lvlJc w:val="left"/>
      <w:pPr>
        <w:ind w:left="4535" w:hanging="360"/>
      </w:pPr>
      <w:rPr>
        <w:rFonts w:hint="default"/>
        <w:lang w:val="en-US" w:eastAsia="en-US" w:bidi="ar-SA"/>
      </w:rPr>
    </w:lvl>
    <w:lvl w:ilvl="7">
      <w:start w:val="0"/>
      <w:numFmt w:val="bullet"/>
      <w:lvlText w:val="•"/>
      <w:lvlJc w:val="left"/>
      <w:pPr>
        <w:ind w:left="5211" w:hanging="360"/>
      </w:pPr>
      <w:rPr>
        <w:rFonts w:hint="default"/>
        <w:lang w:val="en-US" w:eastAsia="en-US" w:bidi="ar-SA"/>
      </w:rPr>
    </w:lvl>
    <w:lvl w:ilvl="8">
      <w:start w:val="0"/>
      <w:numFmt w:val="bullet"/>
      <w:lvlText w:val="•"/>
      <w:lvlJc w:val="left"/>
      <w:pPr>
        <w:ind w:left="5887" w:hanging="360"/>
      </w:pPr>
      <w:rPr>
        <w:rFonts w:hint="default"/>
        <w:lang w:val="en-US" w:eastAsia="en-US" w:bidi="ar-SA"/>
      </w:rPr>
    </w:lvl>
  </w:abstractNum>
  <w:abstractNum w:abstractNumId="29">
    <w:multiLevelType w:val="hybridMultilevel"/>
    <w:lvl w:ilvl="0">
      <w:start w:val="0"/>
      <w:numFmt w:val="bullet"/>
      <w:lvlText w:val=""/>
      <w:lvlJc w:val="left"/>
      <w:pPr>
        <w:ind w:left="2433" w:hanging="360"/>
      </w:pPr>
      <w:rPr>
        <w:rFonts w:hint="default" w:ascii="Symbol" w:hAnsi="Symbol" w:eastAsia="Symbol" w:cs="Symbol"/>
        <w:spacing w:val="0"/>
        <w:w w:val="100"/>
        <w:lang w:val="en-US" w:eastAsia="en-US" w:bidi="ar-SA"/>
      </w:rPr>
    </w:lvl>
    <w:lvl w:ilvl="1">
      <w:start w:val="0"/>
      <w:numFmt w:val="bullet"/>
      <w:lvlText w:val="•"/>
      <w:lvlJc w:val="left"/>
      <w:pPr>
        <w:ind w:left="3116" w:hanging="360"/>
      </w:pPr>
      <w:rPr>
        <w:rFonts w:hint="default"/>
        <w:lang w:val="en-US" w:eastAsia="en-US" w:bidi="ar-SA"/>
      </w:rPr>
    </w:lvl>
    <w:lvl w:ilvl="2">
      <w:start w:val="0"/>
      <w:numFmt w:val="bullet"/>
      <w:lvlText w:val="•"/>
      <w:lvlJc w:val="left"/>
      <w:pPr>
        <w:ind w:left="3792" w:hanging="360"/>
      </w:pPr>
      <w:rPr>
        <w:rFonts w:hint="default"/>
        <w:lang w:val="en-US" w:eastAsia="en-US" w:bidi="ar-SA"/>
      </w:rPr>
    </w:lvl>
    <w:lvl w:ilvl="3">
      <w:start w:val="0"/>
      <w:numFmt w:val="bullet"/>
      <w:lvlText w:val="•"/>
      <w:lvlJc w:val="left"/>
      <w:pPr>
        <w:ind w:left="4468" w:hanging="360"/>
      </w:pPr>
      <w:rPr>
        <w:rFonts w:hint="default"/>
        <w:lang w:val="en-US" w:eastAsia="en-US" w:bidi="ar-SA"/>
      </w:rPr>
    </w:lvl>
    <w:lvl w:ilvl="4">
      <w:start w:val="0"/>
      <w:numFmt w:val="bullet"/>
      <w:lvlText w:val="•"/>
      <w:lvlJc w:val="left"/>
      <w:pPr>
        <w:ind w:left="5144" w:hanging="360"/>
      </w:pPr>
      <w:rPr>
        <w:rFonts w:hint="default"/>
        <w:lang w:val="en-US" w:eastAsia="en-US" w:bidi="ar-SA"/>
      </w:rPr>
    </w:lvl>
    <w:lvl w:ilvl="5">
      <w:start w:val="0"/>
      <w:numFmt w:val="bullet"/>
      <w:lvlText w:val="•"/>
      <w:lvlJc w:val="left"/>
      <w:pPr>
        <w:ind w:left="5820" w:hanging="360"/>
      </w:pPr>
      <w:rPr>
        <w:rFonts w:hint="default"/>
        <w:lang w:val="en-US" w:eastAsia="en-US" w:bidi="ar-SA"/>
      </w:rPr>
    </w:lvl>
    <w:lvl w:ilvl="6">
      <w:start w:val="0"/>
      <w:numFmt w:val="bullet"/>
      <w:lvlText w:val="•"/>
      <w:lvlJc w:val="left"/>
      <w:pPr>
        <w:ind w:left="6496" w:hanging="360"/>
      </w:pPr>
      <w:rPr>
        <w:rFonts w:hint="default"/>
        <w:lang w:val="en-US" w:eastAsia="en-US" w:bidi="ar-SA"/>
      </w:rPr>
    </w:lvl>
    <w:lvl w:ilvl="7">
      <w:start w:val="0"/>
      <w:numFmt w:val="bullet"/>
      <w:lvlText w:val="•"/>
      <w:lvlJc w:val="left"/>
      <w:pPr>
        <w:ind w:left="7172" w:hanging="360"/>
      </w:pPr>
      <w:rPr>
        <w:rFonts w:hint="default"/>
        <w:lang w:val="en-US" w:eastAsia="en-US" w:bidi="ar-SA"/>
      </w:rPr>
    </w:lvl>
    <w:lvl w:ilvl="8">
      <w:start w:val="0"/>
      <w:numFmt w:val="bullet"/>
      <w:lvlText w:val="•"/>
      <w:lvlJc w:val="left"/>
      <w:pPr>
        <w:ind w:left="7848" w:hanging="360"/>
      </w:pPr>
      <w:rPr>
        <w:rFonts w:hint="default"/>
        <w:lang w:val="en-US" w:eastAsia="en-US" w:bidi="ar-SA"/>
      </w:rPr>
    </w:lvl>
  </w:abstractNum>
  <w:abstractNum w:abstractNumId="28">
    <w:multiLevelType w:val="hybridMultilevel"/>
    <w:lvl w:ilvl="0">
      <w:start w:val="0"/>
      <w:numFmt w:val="bullet"/>
      <w:lvlText w:val=""/>
      <w:lvlJc w:val="left"/>
      <w:pPr>
        <w:ind w:left="471"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155" w:hanging="360"/>
      </w:pPr>
      <w:rPr>
        <w:rFonts w:hint="default"/>
        <w:lang w:val="en-US" w:eastAsia="en-US" w:bidi="ar-SA"/>
      </w:rPr>
    </w:lvl>
    <w:lvl w:ilvl="2">
      <w:start w:val="0"/>
      <w:numFmt w:val="bullet"/>
      <w:lvlText w:val="•"/>
      <w:lvlJc w:val="left"/>
      <w:pPr>
        <w:ind w:left="1831" w:hanging="360"/>
      </w:pPr>
      <w:rPr>
        <w:rFonts w:hint="default"/>
        <w:lang w:val="en-US" w:eastAsia="en-US" w:bidi="ar-SA"/>
      </w:rPr>
    </w:lvl>
    <w:lvl w:ilvl="3">
      <w:start w:val="0"/>
      <w:numFmt w:val="bullet"/>
      <w:lvlText w:val="•"/>
      <w:lvlJc w:val="left"/>
      <w:pPr>
        <w:ind w:left="2507" w:hanging="360"/>
      </w:pPr>
      <w:rPr>
        <w:rFonts w:hint="default"/>
        <w:lang w:val="en-US" w:eastAsia="en-US" w:bidi="ar-SA"/>
      </w:rPr>
    </w:lvl>
    <w:lvl w:ilvl="4">
      <w:start w:val="0"/>
      <w:numFmt w:val="bullet"/>
      <w:lvlText w:val="•"/>
      <w:lvlJc w:val="left"/>
      <w:pPr>
        <w:ind w:left="3183" w:hanging="360"/>
      </w:pPr>
      <w:rPr>
        <w:rFonts w:hint="default"/>
        <w:lang w:val="en-US" w:eastAsia="en-US" w:bidi="ar-SA"/>
      </w:rPr>
    </w:lvl>
    <w:lvl w:ilvl="5">
      <w:start w:val="0"/>
      <w:numFmt w:val="bullet"/>
      <w:lvlText w:val="•"/>
      <w:lvlJc w:val="left"/>
      <w:pPr>
        <w:ind w:left="3859" w:hanging="360"/>
      </w:pPr>
      <w:rPr>
        <w:rFonts w:hint="default"/>
        <w:lang w:val="en-US" w:eastAsia="en-US" w:bidi="ar-SA"/>
      </w:rPr>
    </w:lvl>
    <w:lvl w:ilvl="6">
      <w:start w:val="0"/>
      <w:numFmt w:val="bullet"/>
      <w:lvlText w:val="•"/>
      <w:lvlJc w:val="left"/>
      <w:pPr>
        <w:ind w:left="4534" w:hanging="360"/>
      </w:pPr>
      <w:rPr>
        <w:rFonts w:hint="default"/>
        <w:lang w:val="en-US" w:eastAsia="en-US" w:bidi="ar-SA"/>
      </w:rPr>
    </w:lvl>
    <w:lvl w:ilvl="7">
      <w:start w:val="0"/>
      <w:numFmt w:val="bullet"/>
      <w:lvlText w:val="•"/>
      <w:lvlJc w:val="left"/>
      <w:pPr>
        <w:ind w:left="5210" w:hanging="360"/>
      </w:pPr>
      <w:rPr>
        <w:rFonts w:hint="default"/>
        <w:lang w:val="en-US" w:eastAsia="en-US" w:bidi="ar-SA"/>
      </w:rPr>
    </w:lvl>
    <w:lvl w:ilvl="8">
      <w:start w:val="0"/>
      <w:numFmt w:val="bullet"/>
      <w:lvlText w:val="•"/>
      <w:lvlJc w:val="left"/>
      <w:pPr>
        <w:ind w:left="5886" w:hanging="360"/>
      </w:pPr>
      <w:rPr>
        <w:rFonts w:hint="default"/>
        <w:lang w:val="en-US" w:eastAsia="en-US" w:bidi="ar-SA"/>
      </w:rPr>
    </w:lvl>
  </w:abstractNum>
  <w:abstractNum w:abstractNumId="27">
    <w:multiLevelType w:val="hybridMultilevel"/>
    <w:lvl w:ilvl="0">
      <w:start w:val="0"/>
      <w:numFmt w:val="bullet"/>
      <w:lvlText w:val=""/>
      <w:lvlJc w:val="left"/>
      <w:pPr>
        <w:ind w:left="471" w:hanging="360"/>
      </w:pPr>
      <w:rPr>
        <w:rFonts w:hint="default" w:ascii="Symbol" w:hAnsi="Symbol" w:eastAsia="Symbol" w:cs="Symbol"/>
        <w:spacing w:val="0"/>
        <w:w w:val="100"/>
        <w:lang w:val="en-US" w:eastAsia="en-US" w:bidi="ar-SA"/>
      </w:rPr>
    </w:lvl>
    <w:lvl w:ilvl="1">
      <w:start w:val="0"/>
      <w:numFmt w:val="bullet"/>
      <w:lvlText w:val="•"/>
      <w:lvlJc w:val="left"/>
      <w:pPr>
        <w:ind w:left="1155" w:hanging="360"/>
      </w:pPr>
      <w:rPr>
        <w:rFonts w:hint="default"/>
        <w:lang w:val="en-US" w:eastAsia="en-US" w:bidi="ar-SA"/>
      </w:rPr>
    </w:lvl>
    <w:lvl w:ilvl="2">
      <w:start w:val="0"/>
      <w:numFmt w:val="bullet"/>
      <w:lvlText w:val="•"/>
      <w:lvlJc w:val="left"/>
      <w:pPr>
        <w:ind w:left="1831" w:hanging="360"/>
      </w:pPr>
      <w:rPr>
        <w:rFonts w:hint="default"/>
        <w:lang w:val="en-US" w:eastAsia="en-US" w:bidi="ar-SA"/>
      </w:rPr>
    </w:lvl>
    <w:lvl w:ilvl="3">
      <w:start w:val="0"/>
      <w:numFmt w:val="bullet"/>
      <w:lvlText w:val="•"/>
      <w:lvlJc w:val="left"/>
      <w:pPr>
        <w:ind w:left="2507" w:hanging="360"/>
      </w:pPr>
      <w:rPr>
        <w:rFonts w:hint="default"/>
        <w:lang w:val="en-US" w:eastAsia="en-US" w:bidi="ar-SA"/>
      </w:rPr>
    </w:lvl>
    <w:lvl w:ilvl="4">
      <w:start w:val="0"/>
      <w:numFmt w:val="bullet"/>
      <w:lvlText w:val="•"/>
      <w:lvlJc w:val="left"/>
      <w:pPr>
        <w:ind w:left="3183" w:hanging="360"/>
      </w:pPr>
      <w:rPr>
        <w:rFonts w:hint="default"/>
        <w:lang w:val="en-US" w:eastAsia="en-US" w:bidi="ar-SA"/>
      </w:rPr>
    </w:lvl>
    <w:lvl w:ilvl="5">
      <w:start w:val="0"/>
      <w:numFmt w:val="bullet"/>
      <w:lvlText w:val="•"/>
      <w:lvlJc w:val="left"/>
      <w:pPr>
        <w:ind w:left="3859" w:hanging="360"/>
      </w:pPr>
      <w:rPr>
        <w:rFonts w:hint="default"/>
        <w:lang w:val="en-US" w:eastAsia="en-US" w:bidi="ar-SA"/>
      </w:rPr>
    </w:lvl>
    <w:lvl w:ilvl="6">
      <w:start w:val="0"/>
      <w:numFmt w:val="bullet"/>
      <w:lvlText w:val="•"/>
      <w:lvlJc w:val="left"/>
      <w:pPr>
        <w:ind w:left="4534" w:hanging="360"/>
      </w:pPr>
      <w:rPr>
        <w:rFonts w:hint="default"/>
        <w:lang w:val="en-US" w:eastAsia="en-US" w:bidi="ar-SA"/>
      </w:rPr>
    </w:lvl>
    <w:lvl w:ilvl="7">
      <w:start w:val="0"/>
      <w:numFmt w:val="bullet"/>
      <w:lvlText w:val="•"/>
      <w:lvlJc w:val="left"/>
      <w:pPr>
        <w:ind w:left="5210" w:hanging="360"/>
      </w:pPr>
      <w:rPr>
        <w:rFonts w:hint="default"/>
        <w:lang w:val="en-US" w:eastAsia="en-US" w:bidi="ar-SA"/>
      </w:rPr>
    </w:lvl>
    <w:lvl w:ilvl="8">
      <w:start w:val="0"/>
      <w:numFmt w:val="bullet"/>
      <w:lvlText w:val="•"/>
      <w:lvlJc w:val="left"/>
      <w:pPr>
        <w:ind w:left="5886" w:hanging="360"/>
      </w:pPr>
      <w:rPr>
        <w:rFonts w:hint="default"/>
        <w:lang w:val="en-US" w:eastAsia="en-US" w:bidi="ar-SA"/>
      </w:rPr>
    </w:lvl>
  </w:abstractNum>
  <w:abstractNum w:abstractNumId="26">
    <w:multiLevelType w:val="hybridMultilevel"/>
    <w:lvl w:ilvl="0">
      <w:start w:val="0"/>
      <w:numFmt w:val="bullet"/>
      <w:lvlText w:val=""/>
      <w:lvlJc w:val="left"/>
      <w:pPr>
        <w:ind w:left="471"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55" w:hanging="360"/>
      </w:pPr>
      <w:rPr>
        <w:rFonts w:hint="default"/>
        <w:lang w:val="en-US" w:eastAsia="en-US" w:bidi="ar-SA"/>
      </w:rPr>
    </w:lvl>
    <w:lvl w:ilvl="2">
      <w:start w:val="0"/>
      <w:numFmt w:val="bullet"/>
      <w:lvlText w:val="•"/>
      <w:lvlJc w:val="left"/>
      <w:pPr>
        <w:ind w:left="1831" w:hanging="360"/>
      </w:pPr>
      <w:rPr>
        <w:rFonts w:hint="default"/>
        <w:lang w:val="en-US" w:eastAsia="en-US" w:bidi="ar-SA"/>
      </w:rPr>
    </w:lvl>
    <w:lvl w:ilvl="3">
      <w:start w:val="0"/>
      <w:numFmt w:val="bullet"/>
      <w:lvlText w:val="•"/>
      <w:lvlJc w:val="left"/>
      <w:pPr>
        <w:ind w:left="2507" w:hanging="360"/>
      </w:pPr>
      <w:rPr>
        <w:rFonts w:hint="default"/>
        <w:lang w:val="en-US" w:eastAsia="en-US" w:bidi="ar-SA"/>
      </w:rPr>
    </w:lvl>
    <w:lvl w:ilvl="4">
      <w:start w:val="0"/>
      <w:numFmt w:val="bullet"/>
      <w:lvlText w:val="•"/>
      <w:lvlJc w:val="left"/>
      <w:pPr>
        <w:ind w:left="3183" w:hanging="360"/>
      </w:pPr>
      <w:rPr>
        <w:rFonts w:hint="default"/>
        <w:lang w:val="en-US" w:eastAsia="en-US" w:bidi="ar-SA"/>
      </w:rPr>
    </w:lvl>
    <w:lvl w:ilvl="5">
      <w:start w:val="0"/>
      <w:numFmt w:val="bullet"/>
      <w:lvlText w:val="•"/>
      <w:lvlJc w:val="left"/>
      <w:pPr>
        <w:ind w:left="3859" w:hanging="360"/>
      </w:pPr>
      <w:rPr>
        <w:rFonts w:hint="default"/>
        <w:lang w:val="en-US" w:eastAsia="en-US" w:bidi="ar-SA"/>
      </w:rPr>
    </w:lvl>
    <w:lvl w:ilvl="6">
      <w:start w:val="0"/>
      <w:numFmt w:val="bullet"/>
      <w:lvlText w:val="•"/>
      <w:lvlJc w:val="left"/>
      <w:pPr>
        <w:ind w:left="4534" w:hanging="360"/>
      </w:pPr>
      <w:rPr>
        <w:rFonts w:hint="default"/>
        <w:lang w:val="en-US" w:eastAsia="en-US" w:bidi="ar-SA"/>
      </w:rPr>
    </w:lvl>
    <w:lvl w:ilvl="7">
      <w:start w:val="0"/>
      <w:numFmt w:val="bullet"/>
      <w:lvlText w:val="•"/>
      <w:lvlJc w:val="left"/>
      <w:pPr>
        <w:ind w:left="5210" w:hanging="360"/>
      </w:pPr>
      <w:rPr>
        <w:rFonts w:hint="default"/>
        <w:lang w:val="en-US" w:eastAsia="en-US" w:bidi="ar-SA"/>
      </w:rPr>
    </w:lvl>
    <w:lvl w:ilvl="8">
      <w:start w:val="0"/>
      <w:numFmt w:val="bullet"/>
      <w:lvlText w:val="•"/>
      <w:lvlJc w:val="left"/>
      <w:pPr>
        <w:ind w:left="5886" w:hanging="360"/>
      </w:pPr>
      <w:rPr>
        <w:rFonts w:hint="default"/>
        <w:lang w:val="en-US" w:eastAsia="en-US" w:bidi="ar-SA"/>
      </w:rPr>
    </w:lvl>
  </w:abstractNum>
  <w:abstractNum w:abstractNumId="25">
    <w:multiLevelType w:val="hybridMultilevel"/>
    <w:lvl w:ilvl="0">
      <w:start w:val="0"/>
      <w:numFmt w:val="bullet"/>
      <w:lvlText w:val=""/>
      <w:lvlJc w:val="left"/>
      <w:pPr>
        <w:ind w:left="471"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55" w:hanging="360"/>
      </w:pPr>
      <w:rPr>
        <w:rFonts w:hint="default"/>
        <w:lang w:val="en-US" w:eastAsia="en-US" w:bidi="ar-SA"/>
      </w:rPr>
    </w:lvl>
    <w:lvl w:ilvl="2">
      <w:start w:val="0"/>
      <w:numFmt w:val="bullet"/>
      <w:lvlText w:val="•"/>
      <w:lvlJc w:val="left"/>
      <w:pPr>
        <w:ind w:left="1831" w:hanging="360"/>
      </w:pPr>
      <w:rPr>
        <w:rFonts w:hint="default"/>
        <w:lang w:val="en-US" w:eastAsia="en-US" w:bidi="ar-SA"/>
      </w:rPr>
    </w:lvl>
    <w:lvl w:ilvl="3">
      <w:start w:val="0"/>
      <w:numFmt w:val="bullet"/>
      <w:lvlText w:val="•"/>
      <w:lvlJc w:val="left"/>
      <w:pPr>
        <w:ind w:left="2507" w:hanging="360"/>
      </w:pPr>
      <w:rPr>
        <w:rFonts w:hint="default"/>
        <w:lang w:val="en-US" w:eastAsia="en-US" w:bidi="ar-SA"/>
      </w:rPr>
    </w:lvl>
    <w:lvl w:ilvl="4">
      <w:start w:val="0"/>
      <w:numFmt w:val="bullet"/>
      <w:lvlText w:val="•"/>
      <w:lvlJc w:val="left"/>
      <w:pPr>
        <w:ind w:left="3183" w:hanging="360"/>
      </w:pPr>
      <w:rPr>
        <w:rFonts w:hint="default"/>
        <w:lang w:val="en-US" w:eastAsia="en-US" w:bidi="ar-SA"/>
      </w:rPr>
    </w:lvl>
    <w:lvl w:ilvl="5">
      <w:start w:val="0"/>
      <w:numFmt w:val="bullet"/>
      <w:lvlText w:val="•"/>
      <w:lvlJc w:val="left"/>
      <w:pPr>
        <w:ind w:left="3859" w:hanging="360"/>
      </w:pPr>
      <w:rPr>
        <w:rFonts w:hint="default"/>
        <w:lang w:val="en-US" w:eastAsia="en-US" w:bidi="ar-SA"/>
      </w:rPr>
    </w:lvl>
    <w:lvl w:ilvl="6">
      <w:start w:val="0"/>
      <w:numFmt w:val="bullet"/>
      <w:lvlText w:val="•"/>
      <w:lvlJc w:val="left"/>
      <w:pPr>
        <w:ind w:left="4534" w:hanging="360"/>
      </w:pPr>
      <w:rPr>
        <w:rFonts w:hint="default"/>
        <w:lang w:val="en-US" w:eastAsia="en-US" w:bidi="ar-SA"/>
      </w:rPr>
    </w:lvl>
    <w:lvl w:ilvl="7">
      <w:start w:val="0"/>
      <w:numFmt w:val="bullet"/>
      <w:lvlText w:val="•"/>
      <w:lvlJc w:val="left"/>
      <w:pPr>
        <w:ind w:left="5210" w:hanging="360"/>
      </w:pPr>
      <w:rPr>
        <w:rFonts w:hint="default"/>
        <w:lang w:val="en-US" w:eastAsia="en-US" w:bidi="ar-SA"/>
      </w:rPr>
    </w:lvl>
    <w:lvl w:ilvl="8">
      <w:start w:val="0"/>
      <w:numFmt w:val="bullet"/>
      <w:lvlText w:val="•"/>
      <w:lvlJc w:val="left"/>
      <w:pPr>
        <w:ind w:left="5886" w:hanging="360"/>
      </w:pPr>
      <w:rPr>
        <w:rFonts w:hint="default"/>
        <w:lang w:val="en-US" w:eastAsia="en-US" w:bidi="ar-SA"/>
      </w:rPr>
    </w:lvl>
  </w:abstractNum>
  <w:abstractNum w:abstractNumId="24">
    <w:multiLevelType w:val="hybridMultilevel"/>
    <w:lvl w:ilvl="0">
      <w:start w:val="0"/>
      <w:numFmt w:val="bullet"/>
      <w:lvlText w:val=""/>
      <w:lvlJc w:val="left"/>
      <w:pPr>
        <w:ind w:left="471" w:hanging="360"/>
      </w:pPr>
      <w:rPr>
        <w:rFonts w:hint="default" w:ascii="Symbol" w:hAnsi="Symbol" w:eastAsia="Symbol" w:cs="Symbol"/>
        <w:spacing w:val="0"/>
        <w:w w:val="100"/>
        <w:lang w:val="en-US" w:eastAsia="en-US" w:bidi="ar-SA"/>
      </w:rPr>
    </w:lvl>
    <w:lvl w:ilvl="1">
      <w:start w:val="0"/>
      <w:numFmt w:val="bullet"/>
      <w:lvlText w:val="•"/>
      <w:lvlJc w:val="left"/>
      <w:pPr>
        <w:ind w:left="1155" w:hanging="360"/>
      </w:pPr>
      <w:rPr>
        <w:rFonts w:hint="default"/>
        <w:lang w:val="en-US" w:eastAsia="en-US" w:bidi="ar-SA"/>
      </w:rPr>
    </w:lvl>
    <w:lvl w:ilvl="2">
      <w:start w:val="0"/>
      <w:numFmt w:val="bullet"/>
      <w:lvlText w:val="•"/>
      <w:lvlJc w:val="left"/>
      <w:pPr>
        <w:ind w:left="1831" w:hanging="360"/>
      </w:pPr>
      <w:rPr>
        <w:rFonts w:hint="default"/>
        <w:lang w:val="en-US" w:eastAsia="en-US" w:bidi="ar-SA"/>
      </w:rPr>
    </w:lvl>
    <w:lvl w:ilvl="3">
      <w:start w:val="0"/>
      <w:numFmt w:val="bullet"/>
      <w:lvlText w:val="•"/>
      <w:lvlJc w:val="left"/>
      <w:pPr>
        <w:ind w:left="2507" w:hanging="360"/>
      </w:pPr>
      <w:rPr>
        <w:rFonts w:hint="default"/>
        <w:lang w:val="en-US" w:eastAsia="en-US" w:bidi="ar-SA"/>
      </w:rPr>
    </w:lvl>
    <w:lvl w:ilvl="4">
      <w:start w:val="0"/>
      <w:numFmt w:val="bullet"/>
      <w:lvlText w:val="•"/>
      <w:lvlJc w:val="left"/>
      <w:pPr>
        <w:ind w:left="3183" w:hanging="360"/>
      </w:pPr>
      <w:rPr>
        <w:rFonts w:hint="default"/>
        <w:lang w:val="en-US" w:eastAsia="en-US" w:bidi="ar-SA"/>
      </w:rPr>
    </w:lvl>
    <w:lvl w:ilvl="5">
      <w:start w:val="0"/>
      <w:numFmt w:val="bullet"/>
      <w:lvlText w:val="•"/>
      <w:lvlJc w:val="left"/>
      <w:pPr>
        <w:ind w:left="3859" w:hanging="360"/>
      </w:pPr>
      <w:rPr>
        <w:rFonts w:hint="default"/>
        <w:lang w:val="en-US" w:eastAsia="en-US" w:bidi="ar-SA"/>
      </w:rPr>
    </w:lvl>
    <w:lvl w:ilvl="6">
      <w:start w:val="0"/>
      <w:numFmt w:val="bullet"/>
      <w:lvlText w:val="•"/>
      <w:lvlJc w:val="left"/>
      <w:pPr>
        <w:ind w:left="4534" w:hanging="360"/>
      </w:pPr>
      <w:rPr>
        <w:rFonts w:hint="default"/>
        <w:lang w:val="en-US" w:eastAsia="en-US" w:bidi="ar-SA"/>
      </w:rPr>
    </w:lvl>
    <w:lvl w:ilvl="7">
      <w:start w:val="0"/>
      <w:numFmt w:val="bullet"/>
      <w:lvlText w:val="•"/>
      <w:lvlJc w:val="left"/>
      <w:pPr>
        <w:ind w:left="5210" w:hanging="360"/>
      </w:pPr>
      <w:rPr>
        <w:rFonts w:hint="default"/>
        <w:lang w:val="en-US" w:eastAsia="en-US" w:bidi="ar-SA"/>
      </w:rPr>
    </w:lvl>
    <w:lvl w:ilvl="8">
      <w:start w:val="0"/>
      <w:numFmt w:val="bullet"/>
      <w:lvlText w:val="•"/>
      <w:lvlJc w:val="left"/>
      <w:pPr>
        <w:ind w:left="5886" w:hanging="360"/>
      </w:pPr>
      <w:rPr>
        <w:rFonts w:hint="default"/>
        <w:lang w:val="en-US" w:eastAsia="en-US" w:bidi="ar-SA"/>
      </w:rPr>
    </w:lvl>
  </w:abstractNum>
  <w:abstractNum w:abstractNumId="23">
    <w:multiLevelType w:val="hybridMultilevel"/>
    <w:lvl w:ilvl="0">
      <w:start w:val="0"/>
      <w:numFmt w:val="bullet"/>
      <w:lvlText w:val=""/>
      <w:lvlJc w:val="left"/>
      <w:pPr>
        <w:ind w:left="2433"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3116" w:hanging="360"/>
      </w:pPr>
      <w:rPr>
        <w:rFonts w:hint="default"/>
        <w:lang w:val="en-US" w:eastAsia="en-US" w:bidi="ar-SA"/>
      </w:rPr>
    </w:lvl>
    <w:lvl w:ilvl="2">
      <w:start w:val="0"/>
      <w:numFmt w:val="bullet"/>
      <w:lvlText w:val="•"/>
      <w:lvlJc w:val="left"/>
      <w:pPr>
        <w:ind w:left="3792" w:hanging="360"/>
      </w:pPr>
      <w:rPr>
        <w:rFonts w:hint="default"/>
        <w:lang w:val="en-US" w:eastAsia="en-US" w:bidi="ar-SA"/>
      </w:rPr>
    </w:lvl>
    <w:lvl w:ilvl="3">
      <w:start w:val="0"/>
      <w:numFmt w:val="bullet"/>
      <w:lvlText w:val="•"/>
      <w:lvlJc w:val="left"/>
      <w:pPr>
        <w:ind w:left="4468" w:hanging="360"/>
      </w:pPr>
      <w:rPr>
        <w:rFonts w:hint="default"/>
        <w:lang w:val="en-US" w:eastAsia="en-US" w:bidi="ar-SA"/>
      </w:rPr>
    </w:lvl>
    <w:lvl w:ilvl="4">
      <w:start w:val="0"/>
      <w:numFmt w:val="bullet"/>
      <w:lvlText w:val="•"/>
      <w:lvlJc w:val="left"/>
      <w:pPr>
        <w:ind w:left="5144" w:hanging="360"/>
      </w:pPr>
      <w:rPr>
        <w:rFonts w:hint="default"/>
        <w:lang w:val="en-US" w:eastAsia="en-US" w:bidi="ar-SA"/>
      </w:rPr>
    </w:lvl>
    <w:lvl w:ilvl="5">
      <w:start w:val="0"/>
      <w:numFmt w:val="bullet"/>
      <w:lvlText w:val="•"/>
      <w:lvlJc w:val="left"/>
      <w:pPr>
        <w:ind w:left="5820" w:hanging="360"/>
      </w:pPr>
      <w:rPr>
        <w:rFonts w:hint="default"/>
        <w:lang w:val="en-US" w:eastAsia="en-US" w:bidi="ar-SA"/>
      </w:rPr>
    </w:lvl>
    <w:lvl w:ilvl="6">
      <w:start w:val="0"/>
      <w:numFmt w:val="bullet"/>
      <w:lvlText w:val="•"/>
      <w:lvlJc w:val="left"/>
      <w:pPr>
        <w:ind w:left="6496" w:hanging="360"/>
      </w:pPr>
      <w:rPr>
        <w:rFonts w:hint="default"/>
        <w:lang w:val="en-US" w:eastAsia="en-US" w:bidi="ar-SA"/>
      </w:rPr>
    </w:lvl>
    <w:lvl w:ilvl="7">
      <w:start w:val="0"/>
      <w:numFmt w:val="bullet"/>
      <w:lvlText w:val="•"/>
      <w:lvlJc w:val="left"/>
      <w:pPr>
        <w:ind w:left="7172" w:hanging="360"/>
      </w:pPr>
      <w:rPr>
        <w:rFonts w:hint="default"/>
        <w:lang w:val="en-US" w:eastAsia="en-US" w:bidi="ar-SA"/>
      </w:rPr>
    </w:lvl>
    <w:lvl w:ilvl="8">
      <w:start w:val="0"/>
      <w:numFmt w:val="bullet"/>
      <w:lvlText w:val="•"/>
      <w:lvlJc w:val="left"/>
      <w:pPr>
        <w:ind w:left="7848" w:hanging="360"/>
      </w:pPr>
      <w:rPr>
        <w:rFonts w:hint="default"/>
        <w:lang w:val="en-US" w:eastAsia="en-US" w:bidi="ar-SA"/>
      </w:rPr>
    </w:lvl>
  </w:abstractNum>
  <w:abstractNum w:abstractNumId="22">
    <w:multiLevelType w:val="hybridMultilevel"/>
    <w:lvl w:ilvl="0">
      <w:start w:val="0"/>
      <w:numFmt w:val="bullet"/>
      <w:lvlText w:val=""/>
      <w:lvlJc w:val="left"/>
      <w:pPr>
        <w:ind w:left="472" w:hanging="360"/>
      </w:pPr>
      <w:rPr>
        <w:rFonts w:hint="default" w:ascii="Symbol" w:hAnsi="Symbol" w:eastAsia="Symbol" w:cs="Symbol"/>
        <w:spacing w:val="0"/>
        <w:w w:val="100"/>
        <w:lang w:val="en-US" w:eastAsia="en-US" w:bidi="ar-SA"/>
      </w:rPr>
    </w:lvl>
    <w:lvl w:ilvl="1">
      <w:start w:val="0"/>
      <w:numFmt w:val="bullet"/>
      <w:lvlText w:val="•"/>
      <w:lvlJc w:val="left"/>
      <w:pPr>
        <w:ind w:left="1156" w:hanging="360"/>
      </w:pPr>
      <w:rPr>
        <w:rFonts w:hint="default"/>
        <w:lang w:val="en-US" w:eastAsia="en-US" w:bidi="ar-SA"/>
      </w:rPr>
    </w:lvl>
    <w:lvl w:ilvl="2">
      <w:start w:val="0"/>
      <w:numFmt w:val="bullet"/>
      <w:lvlText w:val="•"/>
      <w:lvlJc w:val="left"/>
      <w:pPr>
        <w:ind w:left="1832" w:hanging="360"/>
      </w:pPr>
      <w:rPr>
        <w:rFonts w:hint="default"/>
        <w:lang w:val="en-US" w:eastAsia="en-US" w:bidi="ar-SA"/>
      </w:rPr>
    </w:lvl>
    <w:lvl w:ilvl="3">
      <w:start w:val="0"/>
      <w:numFmt w:val="bullet"/>
      <w:lvlText w:val="•"/>
      <w:lvlJc w:val="left"/>
      <w:pPr>
        <w:ind w:left="2508" w:hanging="360"/>
      </w:pPr>
      <w:rPr>
        <w:rFonts w:hint="default"/>
        <w:lang w:val="en-US" w:eastAsia="en-US" w:bidi="ar-SA"/>
      </w:rPr>
    </w:lvl>
    <w:lvl w:ilvl="4">
      <w:start w:val="0"/>
      <w:numFmt w:val="bullet"/>
      <w:lvlText w:val="•"/>
      <w:lvlJc w:val="left"/>
      <w:pPr>
        <w:ind w:left="3184" w:hanging="360"/>
      </w:pPr>
      <w:rPr>
        <w:rFonts w:hint="default"/>
        <w:lang w:val="en-US" w:eastAsia="en-US" w:bidi="ar-SA"/>
      </w:rPr>
    </w:lvl>
    <w:lvl w:ilvl="5">
      <w:start w:val="0"/>
      <w:numFmt w:val="bullet"/>
      <w:lvlText w:val="•"/>
      <w:lvlJc w:val="left"/>
      <w:pPr>
        <w:ind w:left="3860" w:hanging="360"/>
      </w:pPr>
      <w:rPr>
        <w:rFonts w:hint="default"/>
        <w:lang w:val="en-US" w:eastAsia="en-US" w:bidi="ar-SA"/>
      </w:rPr>
    </w:lvl>
    <w:lvl w:ilvl="6">
      <w:start w:val="0"/>
      <w:numFmt w:val="bullet"/>
      <w:lvlText w:val="•"/>
      <w:lvlJc w:val="left"/>
      <w:pPr>
        <w:ind w:left="4536" w:hanging="360"/>
      </w:pPr>
      <w:rPr>
        <w:rFonts w:hint="default"/>
        <w:lang w:val="en-US" w:eastAsia="en-US" w:bidi="ar-SA"/>
      </w:rPr>
    </w:lvl>
    <w:lvl w:ilvl="7">
      <w:start w:val="0"/>
      <w:numFmt w:val="bullet"/>
      <w:lvlText w:val="•"/>
      <w:lvlJc w:val="left"/>
      <w:pPr>
        <w:ind w:left="5212" w:hanging="360"/>
      </w:pPr>
      <w:rPr>
        <w:rFonts w:hint="default"/>
        <w:lang w:val="en-US" w:eastAsia="en-US" w:bidi="ar-SA"/>
      </w:rPr>
    </w:lvl>
    <w:lvl w:ilvl="8">
      <w:start w:val="0"/>
      <w:numFmt w:val="bullet"/>
      <w:lvlText w:val="•"/>
      <w:lvlJc w:val="left"/>
      <w:pPr>
        <w:ind w:left="5888" w:hanging="360"/>
      </w:pPr>
      <w:rPr>
        <w:rFonts w:hint="default"/>
        <w:lang w:val="en-US" w:eastAsia="en-US" w:bidi="ar-SA"/>
      </w:rPr>
    </w:lvl>
  </w:abstractNum>
  <w:abstractNum w:abstractNumId="21">
    <w:multiLevelType w:val="hybridMultilevel"/>
    <w:lvl w:ilvl="0">
      <w:start w:val="0"/>
      <w:numFmt w:val="bullet"/>
      <w:lvlText w:val=""/>
      <w:lvlJc w:val="left"/>
      <w:pPr>
        <w:ind w:left="472" w:hanging="360"/>
      </w:pPr>
      <w:rPr>
        <w:rFonts w:hint="default" w:ascii="Symbol" w:hAnsi="Symbol" w:eastAsia="Symbol" w:cs="Symbol"/>
        <w:spacing w:val="0"/>
        <w:w w:val="100"/>
        <w:lang w:val="en-US" w:eastAsia="en-US" w:bidi="ar-SA"/>
      </w:rPr>
    </w:lvl>
    <w:lvl w:ilvl="1">
      <w:start w:val="0"/>
      <w:numFmt w:val="bullet"/>
      <w:lvlText w:val="•"/>
      <w:lvlJc w:val="left"/>
      <w:pPr>
        <w:ind w:left="1156" w:hanging="360"/>
      </w:pPr>
      <w:rPr>
        <w:rFonts w:hint="default"/>
        <w:lang w:val="en-US" w:eastAsia="en-US" w:bidi="ar-SA"/>
      </w:rPr>
    </w:lvl>
    <w:lvl w:ilvl="2">
      <w:start w:val="0"/>
      <w:numFmt w:val="bullet"/>
      <w:lvlText w:val="•"/>
      <w:lvlJc w:val="left"/>
      <w:pPr>
        <w:ind w:left="1832" w:hanging="360"/>
      </w:pPr>
      <w:rPr>
        <w:rFonts w:hint="default"/>
        <w:lang w:val="en-US" w:eastAsia="en-US" w:bidi="ar-SA"/>
      </w:rPr>
    </w:lvl>
    <w:lvl w:ilvl="3">
      <w:start w:val="0"/>
      <w:numFmt w:val="bullet"/>
      <w:lvlText w:val="•"/>
      <w:lvlJc w:val="left"/>
      <w:pPr>
        <w:ind w:left="2508" w:hanging="360"/>
      </w:pPr>
      <w:rPr>
        <w:rFonts w:hint="default"/>
        <w:lang w:val="en-US" w:eastAsia="en-US" w:bidi="ar-SA"/>
      </w:rPr>
    </w:lvl>
    <w:lvl w:ilvl="4">
      <w:start w:val="0"/>
      <w:numFmt w:val="bullet"/>
      <w:lvlText w:val="•"/>
      <w:lvlJc w:val="left"/>
      <w:pPr>
        <w:ind w:left="3184" w:hanging="360"/>
      </w:pPr>
      <w:rPr>
        <w:rFonts w:hint="default"/>
        <w:lang w:val="en-US" w:eastAsia="en-US" w:bidi="ar-SA"/>
      </w:rPr>
    </w:lvl>
    <w:lvl w:ilvl="5">
      <w:start w:val="0"/>
      <w:numFmt w:val="bullet"/>
      <w:lvlText w:val="•"/>
      <w:lvlJc w:val="left"/>
      <w:pPr>
        <w:ind w:left="3860" w:hanging="360"/>
      </w:pPr>
      <w:rPr>
        <w:rFonts w:hint="default"/>
        <w:lang w:val="en-US" w:eastAsia="en-US" w:bidi="ar-SA"/>
      </w:rPr>
    </w:lvl>
    <w:lvl w:ilvl="6">
      <w:start w:val="0"/>
      <w:numFmt w:val="bullet"/>
      <w:lvlText w:val="•"/>
      <w:lvlJc w:val="left"/>
      <w:pPr>
        <w:ind w:left="4536" w:hanging="360"/>
      </w:pPr>
      <w:rPr>
        <w:rFonts w:hint="default"/>
        <w:lang w:val="en-US" w:eastAsia="en-US" w:bidi="ar-SA"/>
      </w:rPr>
    </w:lvl>
    <w:lvl w:ilvl="7">
      <w:start w:val="0"/>
      <w:numFmt w:val="bullet"/>
      <w:lvlText w:val="•"/>
      <w:lvlJc w:val="left"/>
      <w:pPr>
        <w:ind w:left="5212" w:hanging="360"/>
      </w:pPr>
      <w:rPr>
        <w:rFonts w:hint="default"/>
        <w:lang w:val="en-US" w:eastAsia="en-US" w:bidi="ar-SA"/>
      </w:rPr>
    </w:lvl>
    <w:lvl w:ilvl="8">
      <w:start w:val="0"/>
      <w:numFmt w:val="bullet"/>
      <w:lvlText w:val="•"/>
      <w:lvlJc w:val="left"/>
      <w:pPr>
        <w:ind w:left="5888" w:hanging="360"/>
      </w:pPr>
      <w:rPr>
        <w:rFonts w:hint="default"/>
        <w:lang w:val="en-US" w:eastAsia="en-US" w:bidi="ar-SA"/>
      </w:rPr>
    </w:lvl>
  </w:abstractNum>
  <w:abstractNum w:abstractNumId="20">
    <w:multiLevelType w:val="hybridMultilevel"/>
    <w:lvl w:ilvl="0">
      <w:start w:val="0"/>
      <w:numFmt w:val="bullet"/>
      <w:lvlText w:val=""/>
      <w:lvlJc w:val="left"/>
      <w:pPr>
        <w:ind w:left="472" w:hanging="360"/>
      </w:pPr>
      <w:rPr>
        <w:rFonts w:hint="default" w:ascii="Symbol" w:hAnsi="Symbol" w:eastAsia="Symbol" w:cs="Symbol"/>
        <w:spacing w:val="0"/>
        <w:w w:val="100"/>
        <w:lang w:val="en-US" w:eastAsia="en-US" w:bidi="ar-SA"/>
      </w:rPr>
    </w:lvl>
    <w:lvl w:ilvl="1">
      <w:start w:val="0"/>
      <w:numFmt w:val="bullet"/>
      <w:lvlText w:val="•"/>
      <w:lvlJc w:val="left"/>
      <w:pPr>
        <w:ind w:left="1156" w:hanging="360"/>
      </w:pPr>
      <w:rPr>
        <w:rFonts w:hint="default"/>
        <w:lang w:val="en-US" w:eastAsia="en-US" w:bidi="ar-SA"/>
      </w:rPr>
    </w:lvl>
    <w:lvl w:ilvl="2">
      <w:start w:val="0"/>
      <w:numFmt w:val="bullet"/>
      <w:lvlText w:val="•"/>
      <w:lvlJc w:val="left"/>
      <w:pPr>
        <w:ind w:left="1832" w:hanging="360"/>
      </w:pPr>
      <w:rPr>
        <w:rFonts w:hint="default"/>
        <w:lang w:val="en-US" w:eastAsia="en-US" w:bidi="ar-SA"/>
      </w:rPr>
    </w:lvl>
    <w:lvl w:ilvl="3">
      <w:start w:val="0"/>
      <w:numFmt w:val="bullet"/>
      <w:lvlText w:val="•"/>
      <w:lvlJc w:val="left"/>
      <w:pPr>
        <w:ind w:left="2508" w:hanging="360"/>
      </w:pPr>
      <w:rPr>
        <w:rFonts w:hint="default"/>
        <w:lang w:val="en-US" w:eastAsia="en-US" w:bidi="ar-SA"/>
      </w:rPr>
    </w:lvl>
    <w:lvl w:ilvl="4">
      <w:start w:val="0"/>
      <w:numFmt w:val="bullet"/>
      <w:lvlText w:val="•"/>
      <w:lvlJc w:val="left"/>
      <w:pPr>
        <w:ind w:left="3184" w:hanging="360"/>
      </w:pPr>
      <w:rPr>
        <w:rFonts w:hint="default"/>
        <w:lang w:val="en-US" w:eastAsia="en-US" w:bidi="ar-SA"/>
      </w:rPr>
    </w:lvl>
    <w:lvl w:ilvl="5">
      <w:start w:val="0"/>
      <w:numFmt w:val="bullet"/>
      <w:lvlText w:val="•"/>
      <w:lvlJc w:val="left"/>
      <w:pPr>
        <w:ind w:left="3860" w:hanging="360"/>
      </w:pPr>
      <w:rPr>
        <w:rFonts w:hint="default"/>
        <w:lang w:val="en-US" w:eastAsia="en-US" w:bidi="ar-SA"/>
      </w:rPr>
    </w:lvl>
    <w:lvl w:ilvl="6">
      <w:start w:val="0"/>
      <w:numFmt w:val="bullet"/>
      <w:lvlText w:val="•"/>
      <w:lvlJc w:val="left"/>
      <w:pPr>
        <w:ind w:left="4536" w:hanging="360"/>
      </w:pPr>
      <w:rPr>
        <w:rFonts w:hint="default"/>
        <w:lang w:val="en-US" w:eastAsia="en-US" w:bidi="ar-SA"/>
      </w:rPr>
    </w:lvl>
    <w:lvl w:ilvl="7">
      <w:start w:val="0"/>
      <w:numFmt w:val="bullet"/>
      <w:lvlText w:val="•"/>
      <w:lvlJc w:val="left"/>
      <w:pPr>
        <w:ind w:left="5212" w:hanging="360"/>
      </w:pPr>
      <w:rPr>
        <w:rFonts w:hint="default"/>
        <w:lang w:val="en-US" w:eastAsia="en-US" w:bidi="ar-SA"/>
      </w:rPr>
    </w:lvl>
    <w:lvl w:ilvl="8">
      <w:start w:val="0"/>
      <w:numFmt w:val="bullet"/>
      <w:lvlText w:val="•"/>
      <w:lvlJc w:val="left"/>
      <w:pPr>
        <w:ind w:left="5888" w:hanging="360"/>
      </w:pPr>
      <w:rPr>
        <w:rFonts w:hint="default"/>
        <w:lang w:val="en-US" w:eastAsia="en-US" w:bidi="ar-SA"/>
      </w:rPr>
    </w:lvl>
  </w:abstractNum>
  <w:abstractNum w:abstractNumId="19">
    <w:multiLevelType w:val="hybridMultilevel"/>
    <w:lvl w:ilvl="0">
      <w:start w:val="0"/>
      <w:numFmt w:val="bullet"/>
      <w:lvlText w:val=""/>
      <w:lvlJc w:val="left"/>
      <w:pPr>
        <w:ind w:left="472" w:hanging="360"/>
      </w:pPr>
      <w:rPr>
        <w:rFonts w:hint="default" w:ascii="Symbol" w:hAnsi="Symbol" w:eastAsia="Symbol" w:cs="Symbol"/>
        <w:spacing w:val="0"/>
        <w:w w:val="100"/>
        <w:lang w:val="en-US" w:eastAsia="en-US" w:bidi="ar-SA"/>
      </w:rPr>
    </w:lvl>
    <w:lvl w:ilvl="1">
      <w:start w:val="0"/>
      <w:numFmt w:val="bullet"/>
      <w:lvlText w:val="•"/>
      <w:lvlJc w:val="left"/>
      <w:pPr>
        <w:ind w:left="1156" w:hanging="360"/>
      </w:pPr>
      <w:rPr>
        <w:rFonts w:hint="default"/>
        <w:lang w:val="en-US" w:eastAsia="en-US" w:bidi="ar-SA"/>
      </w:rPr>
    </w:lvl>
    <w:lvl w:ilvl="2">
      <w:start w:val="0"/>
      <w:numFmt w:val="bullet"/>
      <w:lvlText w:val="•"/>
      <w:lvlJc w:val="left"/>
      <w:pPr>
        <w:ind w:left="1832" w:hanging="360"/>
      </w:pPr>
      <w:rPr>
        <w:rFonts w:hint="default"/>
        <w:lang w:val="en-US" w:eastAsia="en-US" w:bidi="ar-SA"/>
      </w:rPr>
    </w:lvl>
    <w:lvl w:ilvl="3">
      <w:start w:val="0"/>
      <w:numFmt w:val="bullet"/>
      <w:lvlText w:val="•"/>
      <w:lvlJc w:val="left"/>
      <w:pPr>
        <w:ind w:left="2508" w:hanging="360"/>
      </w:pPr>
      <w:rPr>
        <w:rFonts w:hint="default"/>
        <w:lang w:val="en-US" w:eastAsia="en-US" w:bidi="ar-SA"/>
      </w:rPr>
    </w:lvl>
    <w:lvl w:ilvl="4">
      <w:start w:val="0"/>
      <w:numFmt w:val="bullet"/>
      <w:lvlText w:val="•"/>
      <w:lvlJc w:val="left"/>
      <w:pPr>
        <w:ind w:left="3184" w:hanging="360"/>
      </w:pPr>
      <w:rPr>
        <w:rFonts w:hint="default"/>
        <w:lang w:val="en-US" w:eastAsia="en-US" w:bidi="ar-SA"/>
      </w:rPr>
    </w:lvl>
    <w:lvl w:ilvl="5">
      <w:start w:val="0"/>
      <w:numFmt w:val="bullet"/>
      <w:lvlText w:val="•"/>
      <w:lvlJc w:val="left"/>
      <w:pPr>
        <w:ind w:left="3860" w:hanging="360"/>
      </w:pPr>
      <w:rPr>
        <w:rFonts w:hint="default"/>
        <w:lang w:val="en-US" w:eastAsia="en-US" w:bidi="ar-SA"/>
      </w:rPr>
    </w:lvl>
    <w:lvl w:ilvl="6">
      <w:start w:val="0"/>
      <w:numFmt w:val="bullet"/>
      <w:lvlText w:val="•"/>
      <w:lvlJc w:val="left"/>
      <w:pPr>
        <w:ind w:left="4536" w:hanging="360"/>
      </w:pPr>
      <w:rPr>
        <w:rFonts w:hint="default"/>
        <w:lang w:val="en-US" w:eastAsia="en-US" w:bidi="ar-SA"/>
      </w:rPr>
    </w:lvl>
    <w:lvl w:ilvl="7">
      <w:start w:val="0"/>
      <w:numFmt w:val="bullet"/>
      <w:lvlText w:val="•"/>
      <w:lvlJc w:val="left"/>
      <w:pPr>
        <w:ind w:left="5212" w:hanging="360"/>
      </w:pPr>
      <w:rPr>
        <w:rFonts w:hint="default"/>
        <w:lang w:val="en-US" w:eastAsia="en-US" w:bidi="ar-SA"/>
      </w:rPr>
    </w:lvl>
    <w:lvl w:ilvl="8">
      <w:start w:val="0"/>
      <w:numFmt w:val="bullet"/>
      <w:lvlText w:val="•"/>
      <w:lvlJc w:val="left"/>
      <w:pPr>
        <w:ind w:left="5888" w:hanging="360"/>
      </w:pPr>
      <w:rPr>
        <w:rFonts w:hint="default"/>
        <w:lang w:val="en-US" w:eastAsia="en-US" w:bidi="ar-SA"/>
      </w:rPr>
    </w:lvl>
  </w:abstractNum>
  <w:abstractNum w:abstractNumId="18">
    <w:multiLevelType w:val="hybridMultilevel"/>
    <w:lvl w:ilvl="0">
      <w:start w:val="0"/>
      <w:numFmt w:val="bullet"/>
      <w:lvlText w:val=""/>
      <w:lvlJc w:val="left"/>
      <w:pPr>
        <w:ind w:left="471" w:hanging="360"/>
      </w:pPr>
      <w:rPr>
        <w:rFonts w:hint="default" w:ascii="Symbol" w:hAnsi="Symbol" w:eastAsia="Symbol" w:cs="Symbol"/>
        <w:spacing w:val="0"/>
        <w:w w:val="100"/>
        <w:lang w:val="en-US" w:eastAsia="en-US" w:bidi="ar-SA"/>
      </w:rPr>
    </w:lvl>
    <w:lvl w:ilvl="1">
      <w:start w:val="0"/>
      <w:numFmt w:val="bullet"/>
      <w:lvlText w:val="•"/>
      <w:lvlJc w:val="left"/>
      <w:pPr>
        <w:ind w:left="1155" w:hanging="360"/>
      </w:pPr>
      <w:rPr>
        <w:rFonts w:hint="default"/>
        <w:lang w:val="en-US" w:eastAsia="en-US" w:bidi="ar-SA"/>
      </w:rPr>
    </w:lvl>
    <w:lvl w:ilvl="2">
      <w:start w:val="0"/>
      <w:numFmt w:val="bullet"/>
      <w:lvlText w:val="•"/>
      <w:lvlJc w:val="left"/>
      <w:pPr>
        <w:ind w:left="1831" w:hanging="360"/>
      </w:pPr>
      <w:rPr>
        <w:rFonts w:hint="default"/>
        <w:lang w:val="en-US" w:eastAsia="en-US" w:bidi="ar-SA"/>
      </w:rPr>
    </w:lvl>
    <w:lvl w:ilvl="3">
      <w:start w:val="0"/>
      <w:numFmt w:val="bullet"/>
      <w:lvlText w:val="•"/>
      <w:lvlJc w:val="left"/>
      <w:pPr>
        <w:ind w:left="2507" w:hanging="360"/>
      </w:pPr>
      <w:rPr>
        <w:rFonts w:hint="default"/>
        <w:lang w:val="en-US" w:eastAsia="en-US" w:bidi="ar-SA"/>
      </w:rPr>
    </w:lvl>
    <w:lvl w:ilvl="4">
      <w:start w:val="0"/>
      <w:numFmt w:val="bullet"/>
      <w:lvlText w:val="•"/>
      <w:lvlJc w:val="left"/>
      <w:pPr>
        <w:ind w:left="3183" w:hanging="360"/>
      </w:pPr>
      <w:rPr>
        <w:rFonts w:hint="default"/>
        <w:lang w:val="en-US" w:eastAsia="en-US" w:bidi="ar-SA"/>
      </w:rPr>
    </w:lvl>
    <w:lvl w:ilvl="5">
      <w:start w:val="0"/>
      <w:numFmt w:val="bullet"/>
      <w:lvlText w:val="•"/>
      <w:lvlJc w:val="left"/>
      <w:pPr>
        <w:ind w:left="3859" w:hanging="360"/>
      </w:pPr>
      <w:rPr>
        <w:rFonts w:hint="default"/>
        <w:lang w:val="en-US" w:eastAsia="en-US" w:bidi="ar-SA"/>
      </w:rPr>
    </w:lvl>
    <w:lvl w:ilvl="6">
      <w:start w:val="0"/>
      <w:numFmt w:val="bullet"/>
      <w:lvlText w:val="•"/>
      <w:lvlJc w:val="left"/>
      <w:pPr>
        <w:ind w:left="4535" w:hanging="360"/>
      </w:pPr>
      <w:rPr>
        <w:rFonts w:hint="default"/>
        <w:lang w:val="en-US" w:eastAsia="en-US" w:bidi="ar-SA"/>
      </w:rPr>
    </w:lvl>
    <w:lvl w:ilvl="7">
      <w:start w:val="0"/>
      <w:numFmt w:val="bullet"/>
      <w:lvlText w:val="•"/>
      <w:lvlJc w:val="left"/>
      <w:pPr>
        <w:ind w:left="5211" w:hanging="360"/>
      </w:pPr>
      <w:rPr>
        <w:rFonts w:hint="default"/>
        <w:lang w:val="en-US" w:eastAsia="en-US" w:bidi="ar-SA"/>
      </w:rPr>
    </w:lvl>
    <w:lvl w:ilvl="8">
      <w:start w:val="0"/>
      <w:numFmt w:val="bullet"/>
      <w:lvlText w:val="•"/>
      <w:lvlJc w:val="left"/>
      <w:pPr>
        <w:ind w:left="5887" w:hanging="360"/>
      </w:pPr>
      <w:rPr>
        <w:rFonts w:hint="default"/>
        <w:lang w:val="en-US" w:eastAsia="en-US" w:bidi="ar-SA"/>
      </w:rPr>
    </w:lvl>
  </w:abstractNum>
  <w:abstractNum w:abstractNumId="17">
    <w:multiLevelType w:val="hybridMultilevel"/>
    <w:lvl w:ilvl="0">
      <w:start w:val="0"/>
      <w:numFmt w:val="bullet"/>
      <w:lvlText w:val=""/>
      <w:lvlJc w:val="left"/>
      <w:pPr>
        <w:ind w:left="471"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55" w:hanging="360"/>
      </w:pPr>
      <w:rPr>
        <w:rFonts w:hint="default"/>
        <w:lang w:val="en-US" w:eastAsia="en-US" w:bidi="ar-SA"/>
      </w:rPr>
    </w:lvl>
    <w:lvl w:ilvl="2">
      <w:start w:val="0"/>
      <w:numFmt w:val="bullet"/>
      <w:lvlText w:val="•"/>
      <w:lvlJc w:val="left"/>
      <w:pPr>
        <w:ind w:left="1831" w:hanging="360"/>
      </w:pPr>
      <w:rPr>
        <w:rFonts w:hint="default"/>
        <w:lang w:val="en-US" w:eastAsia="en-US" w:bidi="ar-SA"/>
      </w:rPr>
    </w:lvl>
    <w:lvl w:ilvl="3">
      <w:start w:val="0"/>
      <w:numFmt w:val="bullet"/>
      <w:lvlText w:val="•"/>
      <w:lvlJc w:val="left"/>
      <w:pPr>
        <w:ind w:left="2507" w:hanging="360"/>
      </w:pPr>
      <w:rPr>
        <w:rFonts w:hint="default"/>
        <w:lang w:val="en-US" w:eastAsia="en-US" w:bidi="ar-SA"/>
      </w:rPr>
    </w:lvl>
    <w:lvl w:ilvl="4">
      <w:start w:val="0"/>
      <w:numFmt w:val="bullet"/>
      <w:lvlText w:val="•"/>
      <w:lvlJc w:val="left"/>
      <w:pPr>
        <w:ind w:left="3183" w:hanging="360"/>
      </w:pPr>
      <w:rPr>
        <w:rFonts w:hint="default"/>
        <w:lang w:val="en-US" w:eastAsia="en-US" w:bidi="ar-SA"/>
      </w:rPr>
    </w:lvl>
    <w:lvl w:ilvl="5">
      <w:start w:val="0"/>
      <w:numFmt w:val="bullet"/>
      <w:lvlText w:val="•"/>
      <w:lvlJc w:val="left"/>
      <w:pPr>
        <w:ind w:left="3859" w:hanging="360"/>
      </w:pPr>
      <w:rPr>
        <w:rFonts w:hint="default"/>
        <w:lang w:val="en-US" w:eastAsia="en-US" w:bidi="ar-SA"/>
      </w:rPr>
    </w:lvl>
    <w:lvl w:ilvl="6">
      <w:start w:val="0"/>
      <w:numFmt w:val="bullet"/>
      <w:lvlText w:val="•"/>
      <w:lvlJc w:val="left"/>
      <w:pPr>
        <w:ind w:left="4535" w:hanging="360"/>
      </w:pPr>
      <w:rPr>
        <w:rFonts w:hint="default"/>
        <w:lang w:val="en-US" w:eastAsia="en-US" w:bidi="ar-SA"/>
      </w:rPr>
    </w:lvl>
    <w:lvl w:ilvl="7">
      <w:start w:val="0"/>
      <w:numFmt w:val="bullet"/>
      <w:lvlText w:val="•"/>
      <w:lvlJc w:val="left"/>
      <w:pPr>
        <w:ind w:left="5211" w:hanging="360"/>
      </w:pPr>
      <w:rPr>
        <w:rFonts w:hint="default"/>
        <w:lang w:val="en-US" w:eastAsia="en-US" w:bidi="ar-SA"/>
      </w:rPr>
    </w:lvl>
    <w:lvl w:ilvl="8">
      <w:start w:val="0"/>
      <w:numFmt w:val="bullet"/>
      <w:lvlText w:val="•"/>
      <w:lvlJc w:val="left"/>
      <w:pPr>
        <w:ind w:left="5887" w:hanging="360"/>
      </w:pPr>
      <w:rPr>
        <w:rFonts w:hint="default"/>
        <w:lang w:val="en-US" w:eastAsia="en-US" w:bidi="ar-SA"/>
      </w:rPr>
    </w:lvl>
  </w:abstractNum>
  <w:abstractNum w:abstractNumId="16">
    <w:multiLevelType w:val="hybridMultilevel"/>
    <w:lvl w:ilvl="0">
      <w:start w:val="0"/>
      <w:numFmt w:val="bullet"/>
      <w:lvlText w:val=""/>
      <w:lvlJc w:val="left"/>
      <w:pPr>
        <w:ind w:left="471" w:hanging="360"/>
      </w:pPr>
      <w:rPr>
        <w:rFonts w:hint="default" w:ascii="Symbol" w:hAnsi="Symbol" w:eastAsia="Symbol" w:cs="Symbol"/>
        <w:spacing w:val="0"/>
        <w:w w:val="100"/>
        <w:lang w:val="en-US" w:eastAsia="en-US" w:bidi="ar-SA"/>
      </w:rPr>
    </w:lvl>
    <w:lvl w:ilvl="1">
      <w:start w:val="0"/>
      <w:numFmt w:val="bullet"/>
      <w:lvlText w:val="•"/>
      <w:lvlJc w:val="left"/>
      <w:pPr>
        <w:ind w:left="1155" w:hanging="360"/>
      </w:pPr>
      <w:rPr>
        <w:rFonts w:hint="default"/>
        <w:lang w:val="en-US" w:eastAsia="en-US" w:bidi="ar-SA"/>
      </w:rPr>
    </w:lvl>
    <w:lvl w:ilvl="2">
      <w:start w:val="0"/>
      <w:numFmt w:val="bullet"/>
      <w:lvlText w:val="•"/>
      <w:lvlJc w:val="left"/>
      <w:pPr>
        <w:ind w:left="1831" w:hanging="360"/>
      </w:pPr>
      <w:rPr>
        <w:rFonts w:hint="default"/>
        <w:lang w:val="en-US" w:eastAsia="en-US" w:bidi="ar-SA"/>
      </w:rPr>
    </w:lvl>
    <w:lvl w:ilvl="3">
      <w:start w:val="0"/>
      <w:numFmt w:val="bullet"/>
      <w:lvlText w:val="•"/>
      <w:lvlJc w:val="left"/>
      <w:pPr>
        <w:ind w:left="2507" w:hanging="360"/>
      </w:pPr>
      <w:rPr>
        <w:rFonts w:hint="default"/>
        <w:lang w:val="en-US" w:eastAsia="en-US" w:bidi="ar-SA"/>
      </w:rPr>
    </w:lvl>
    <w:lvl w:ilvl="4">
      <w:start w:val="0"/>
      <w:numFmt w:val="bullet"/>
      <w:lvlText w:val="•"/>
      <w:lvlJc w:val="left"/>
      <w:pPr>
        <w:ind w:left="3183" w:hanging="360"/>
      </w:pPr>
      <w:rPr>
        <w:rFonts w:hint="default"/>
        <w:lang w:val="en-US" w:eastAsia="en-US" w:bidi="ar-SA"/>
      </w:rPr>
    </w:lvl>
    <w:lvl w:ilvl="5">
      <w:start w:val="0"/>
      <w:numFmt w:val="bullet"/>
      <w:lvlText w:val="•"/>
      <w:lvlJc w:val="left"/>
      <w:pPr>
        <w:ind w:left="3859" w:hanging="360"/>
      </w:pPr>
      <w:rPr>
        <w:rFonts w:hint="default"/>
        <w:lang w:val="en-US" w:eastAsia="en-US" w:bidi="ar-SA"/>
      </w:rPr>
    </w:lvl>
    <w:lvl w:ilvl="6">
      <w:start w:val="0"/>
      <w:numFmt w:val="bullet"/>
      <w:lvlText w:val="•"/>
      <w:lvlJc w:val="left"/>
      <w:pPr>
        <w:ind w:left="4535" w:hanging="360"/>
      </w:pPr>
      <w:rPr>
        <w:rFonts w:hint="default"/>
        <w:lang w:val="en-US" w:eastAsia="en-US" w:bidi="ar-SA"/>
      </w:rPr>
    </w:lvl>
    <w:lvl w:ilvl="7">
      <w:start w:val="0"/>
      <w:numFmt w:val="bullet"/>
      <w:lvlText w:val="•"/>
      <w:lvlJc w:val="left"/>
      <w:pPr>
        <w:ind w:left="5211" w:hanging="360"/>
      </w:pPr>
      <w:rPr>
        <w:rFonts w:hint="default"/>
        <w:lang w:val="en-US" w:eastAsia="en-US" w:bidi="ar-SA"/>
      </w:rPr>
    </w:lvl>
    <w:lvl w:ilvl="8">
      <w:start w:val="0"/>
      <w:numFmt w:val="bullet"/>
      <w:lvlText w:val="•"/>
      <w:lvlJc w:val="left"/>
      <w:pPr>
        <w:ind w:left="5887" w:hanging="360"/>
      </w:pPr>
      <w:rPr>
        <w:rFonts w:hint="default"/>
        <w:lang w:val="en-US" w:eastAsia="en-US" w:bidi="ar-SA"/>
      </w:rPr>
    </w:lvl>
  </w:abstractNum>
  <w:abstractNum w:abstractNumId="15">
    <w:multiLevelType w:val="hybridMultilevel"/>
    <w:lvl w:ilvl="0">
      <w:start w:val="0"/>
      <w:numFmt w:val="bullet"/>
      <w:lvlText w:val=""/>
      <w:lvlJc w:val="left"/>
      <w:pPr>
        <w:ind w:left="471" w:hanging="360"/>
      </w:pPr>
      <w:rPr>
        <w:rFonts w:hint="default" w:ascii="Symbol" w:hAnsi="Symbol" w:eastAsia="Symbol" w:cs="Symbol"/>
        <w:spacing w:val="0"/>
        <w:w w:val="100"/>
        <w:lang w:val="en-US" w:eastAsia="en-US" w:bidi="ar-SA"/>
      </w:rPr>
    </w:lvl>
    <w:lvl w:ilvl="1">
      <w:start w:val="0"/>
      <w:numFmt w:val="bullet"/>
      <w:lvlText w:val="•"/>
      <w:lvlJc w:val="left"/>
      <w:pPr>
        <w:ind w:left="1155" w:hanging="360"/>
      </w:pPr>
      <w:rPr>
        <w:rFonts w:hint="default"/>
        <w:lang w:val="en-US" w:eastAsia="en-US" w:bidi="ar-SA"/>
      </w:rPr>
    </w:lvl>
    <w:lvl w:ilvl="2">
      <w:start w:val="0"/>
      <w:numFmt w:val="bullet"/>
      <w:lvlText w:val="•"/>
      <w:lvlJc w:val="left"/>
      <w:pPr>
        <w:ind w:left="1831" w:hanging="360"/>
      </w:pPr>
      <w:rPr>
        <w:rFonts w:hint="default"/>
        <w:lang w:val="en-US" w:eastAsia="en-US" w:bidi="ar-SA"/>
      </w:rPr>
    </w:lvl>
    <w:lvl w:ilvl="3">
      <w:start w:val="0"/>
      <w:numFmt w:val="bullet"/>
      <w:lvlText w:val="•"/>
      <w:lvlJc w:val="left"/>
      <w:pPr>
        <w:ind w:left="2507" w:hanging="360"/>
      </w:pPr>
      <w:rPr>
        <w:rFonts w:hint="default"/>
        <w:lang w:val="en-US" w:eastAsia="en-US" w:bidi="ar-SA"/>
      </w:rPr>
    </w:lvl>
    <w:lvl w:ilvl="4">
      <w:start w:val="0"/>
      <w:numFmt w:val="bullet"/>
      <w:lvlText w:val="•"/>
      <w:lvlJc w:val="left"/>
      <w:pPr>
        <w:ind w:left="3183" w:hanging="360"/>
      </w:pPr>
      <w:rPr>
        <w:rFonts w:hint="default"/>
        <w:lang w:val="en-US" w:eastAsia="en-US" w:bidi="ar-SA"/>
      </w:rPr>
    </w:lvl>
    <w:lvl w:ilvl="5">
      <w:start w:val="0"/>
      <w:numFmt w:val="bullet"/>
      <w:lvlText w:val="•"/>
      <w:lvlJc w:val="left"/>
      <w:pPr>
        <w:ind w:left="3859" w:hanging="360"/>
      </w:pPr>
      <w:rPr>
        <w:rFonts w:hint="default"/>
        <w:lang w:val="en-US" w:eastAsia="en-US" w:bidi="ar-SA"/>
      </w:rPr>
    </w:lvl>
    <w:lvl w:ilvl="6">
      <w:start w:val="0"/>
      <w:numFmt w:val="bullet"/>
      <w:lvlText w:val="•"/>
      <w:lvlJc w:val="left"/>
      <w:pPr>
        <w:ind w:left="4535" w:hanging="360"/>
      </w:pPr>
      <w:rPr>
        <w:rFonts w:hint="default"/>
        <w:lang w:val="en-US" w:eastAsia="en-US" w:bidi="ar-SA"/>
      </w:rPr>
    </w:lvl>
    <w:lvl w:ilvl="7">
      <w:start w:val="0"/>
      <w:numFmt w:val="bullet"/>
      <w:lvlText w:val="•"/>
      <w:lvlJc w:val="left"/>
      <w:pPr>
        <w:ind w:left="5211" w:hanging="360"/>
      </w:pPr>
      <w:rPr>
        <w:rFonts w:hint="default"/>
        <w:lang w:val="en-US" w:eastAsia="en-US" w:bidi="ar-SA"/>
      </w:rPr>
    </w:lvl>
    <w:lvl w:ilvl="8">
      <w:start w:val="0"/>
      <w:numFmt w:val="bullet"/>
      <w:lvlText w:val="•"/>
      <w:lvlJc w:val="left"/>
      <w:pPr>
        <w:ind w:left="5887" w:hanging="360"/>
      </w:pPr>
      <w:rPr>
        <w:rFonts w:hint="default"/>
        <w:lang w:val="en-US" w:eastAsia="en-US" w:bidi="ar-SA"/>
      </w:rPr>
    </w:lvl>
  </w:abstractNum>
  <w:abstractNum w:abstractNumId="14">
    <w:multiLevelType w:val="hybridMultilevel"/>
    <w:lvl w:ilvl="0">
      <w:start w:val="0"/>
      <w:numFmt w:val="bullet"/>
      <w:lvlText w:val=""/>
      <w:lvlJc w:val="left"/>
      <w:pPr>
        <w:ind w:left="471" w:hanging="360"/>
      </w:pPr>
      <w:rPr>
        <w:rFonts w:hint="default" w:ascii="Symbol" w:hAnsi="Symbol" w:eastAsia="Symbol" w:cs="Symbol"/>
        <w:spacing w:val="0"/>
        <w:w w:val="100"/>
        <w:lang w:val="en-US" w:eastAsia="en-US" w:bidi="ar-SA"/>
      </w:rPr>
    </w:lvl>
    <w:lvl w:ilvl="1">
      <w:start w:val="0"/>
      <w:numFmt w:val="bullet"/>
      <w:lvlText w:val="•"/>
      <w:lvlJc w:val="left"/>
      <w:pPr>
        <w:ind w:left="1155" w:hanging="360"/>
      </w:pPr>
      <w:rPr>
        <w:rFonts w:hint="default"/>
        <w:lang w:val="en-US" w:eastAsia="en-US" w:bidi="ar-SA"/>
      </w:rPr>
    </w:lvl>
    <w:lvl w:ilvl="2">
      <w:start w:val="0"/>
      <w:numFmt w:val="bullet"/>
      <w:lvlText w:val="•"/>
      <w:lvlJc w:val="left"/>
      <w:pPr>
        <w:ind w:left="1831" w:hanging="360"/>
      </w:pPr>
      <w:rPr>
        <w:rFonts w:hint="default"/>
        <w:lang w:val="en-US" w:eastAsia="en-US" w:bidi="ar-SA"/>
      </w:rPr>
    </w:lvl>
    <w:lvl w:ilvl="3">
      <w:start w:val="0"/>
      <w:numFmt w:val="bullet"/>
      <w:lvlText w:val="•"/>
      <w:lvlJc w:val="left"/>
      <w:pPr>
        <w:ind w:left="2507" w:hanging="360"/>
      </w:pPr>
      <w:rPr>
        <w:rFonts w:hint="default"/>
        <w:lang w:val="en-US" w:eastAsia="en-US" w:bidi="ar-SA"/>
      </w:rPr>
    </w:lvl>
    <w:lvl w:ilvl="4">
      <w:start w:val="0"/>
      <w:numFmt w:val="bullet"/>
      <w:lvlText w:val="•"/>
      <w:lvlJc w:val="left"/>
      <w:pPr>
        <w:ind w:left="3183" w:hanging="360"/>
      </w:pPr>
      <w:rPr>
        <w:rFonts w:hint="default"/>
        <w:lang w:val="en-US" w:eastAsia="en-US" w:bidi="ar-SA"/>
      </w:rPr>
    </w:lvl>
    <w:lvl w:ilvl="5">
      <w:start w:val="0"/>
      <w:numFmt w:val="bullet"/>
      <w:lvlText w:val="•"/>
      <w:lvlJc w:val="left"/>
      <w:pPr>
        <w:ind w:left="3859" w:hanging="360"/>
      </w:pPr>
      <w:rPr>
        <w:rFonts w:hint="default"/>
        <w:lang w:val="en-US" w:eastAsia="en-US" w:bidi="ar-SA"/>
      </w:rPr>
    </w:lvl>
    <w:lvl w:ilvl="6">
      <w:start w:val="0"/>
      <w:numFmt w:val="bullet"/>
      <w:lvlText w:val="•"/>
      <w:lvlJc w:val="left"/>
      <w:pPr>
        <w:ind w:left="4535" w:hanging="360"/>
      </w:pPr>
      <w:rPr>
        <w:rFonts w:hint="default"/>
        <w:lang w:val="en-US" w:eastAsia="en-US" w:bidi="ar-SA"/>
      </w:rPr>
    </w:lvl>
    <w:lvl w:ilvl="7">
      <w:start w:val="0"/>
      <w:numFmt w:val="bullet"/>
      <w:lvlText w:val="•"/>
      <w:lvlJc w:val="left"/>
      <w:pPr>
        <w:ind w:left="5211" w:hanging="360"/>
      </w:pPr>
      <w:rPr>
        <w:rFonts w:hint="default"/>
        <w:lang w:val="en-US" w:eastAsia="en-US" w:bidi="ar-SA"/>
      </w:rPr>
    </w:lvl>
    <w:lvl w:ilvl="8">
      <w:start w:val="0"/>
      <w:numFmt w:val="bullet"/>
      <w:lvlText w:val="•"/>
      <w:lvlJc w:val="left"/>
      <w:pPr>
        <w:ind w:left="5887" w:hanging="360"/>
      </w:pPr>
      <w:rPr>
        <w:rFonts w:hint="default"/>
        <w:lang w:val="en-US" w:eastAsia="en-US" w:bidi="ar-SA"/>
      </w:rPr>
    </w:lvl>
  </w:abstractNum>
  <w:abstractNum w:abstractNumId="13">
    <w:multiLevelType w:val="hybridMultilevel"/>
    <w:lvl w:ilvl="0">
      <w:start w:val="0"/>
      <w:numFmt w:val="bullet"/>
      <w:lvlText w:val=""/>
      <w:lvlJc w:val="left"/>
      <w:pPr>
        <w:ind w:left="471" w:hanging="360"/>
      </w:pPr>
      <w:rPr>
        <w:rFonts w:hint="default" w:ascii="Symbol" w:hAnsi="Symbol" w:eastAsia="Symbol" w:cs="Symbol"/>
        <w:spacing w:val="0"/>
        <w:w w:val="100"/>
        <w:lang w:val="en-US" w:eastAsia="en-US" w:bidi="ar-SA"/>
      </w:rPr>
    </w:lvl>
    <w:lvl w:ilvl="1">
      <w:start w:val="0"/>
      <w:numFmt w:val="bullet"/>
      <w:lvlText w:val="•"/>
      <w:lvlJc w:val="left"/>
      <w:pPr>
        <w:ind w:left="1155" w:hanging="360"/>
      </w:pPr>
      <w:rPr>
        <w:rFonts w:hint="default"/>
        <w:lang w:val="en-US" w:eastAsia="en-US" w:bidi="ar-SA"/>
      </w:rPr>
    </w:lvl>
    <w:lvl w:ilvl="2">
      <w:start w:val="0"/>
      <w:numFmt w:val="bullet"/>
      <w:lvlText w:val="•"/>
      <w:lvlJc w:val="left"/>
      <w:pPr>
        <w:ind w:left="1831" w:hanging="360"/>
      </w:pPr>
      <w:rPr>
        <w:rFonts w:hint="default"/>
        <w:lang w:val="en-US" w:eastAsia="en-US" w:bidi="ar-SA"/>
      </w:rPr>
    </w:lvl>
    <w:lvl w:ilvl="3">
      <w:start w:val="0"/>
      <w:numFmt w:val="bullet"/>
      <w:lvlText w:val="•"/>
      <w:lvlJc w:val="left"/>
      <w:pPr>
        <w:ind w:left="2507" w:hanging="360"/>
      </w:pPr>
      <w:rPr>
        <w:rFonts w:hint="default"/>
        <w:lang w:val="en-US" w:eastAsia="en-US" w:bidi="ar-SA"/>
      </w:rPr>
    </w:lvl>
    <w:lvl w:ilvl="4">
      <w:start w:val="0"/>
      <w:numFmt w:val="bullet"/>
      <w:lvlText w:val="•"/>
      <w:lvlJc w:val="left"/>
      <w:pPr>
        <w:ind w:left="3183" w:hanging="360"/>
      </w:pPr>
      <w:rPr>
        <w:rFonts w:hint="default"/>
        <w:lang w:val="en-US" w:eastAsia="en-US" w:bidi="ar-SA"/>
      </w:rPr>
    </w:lvl>
    <w:lvl w:ilvl="5">
      <w:start w:val="0"/>
      <w:numFmt w:val="bullet"/>
      <w:lvlText w:val="•"/>
      <w:lvlJc w:val="left"/>
      <w:pPr>
        <w:ind w:left="3859" w:hanging="360"/>
      </w:pPr>
      <w:rPr>
        <w:rFonts w:hint="default"/>
        <w:lang w:val="en-US" w:eastAsia="en-US" w:bidi="ar-SA"/>
      </w:rPr>
    </w:lvl>
    <w:lvl w:ilvl="6">
      <w:start w:val="0"/>
      <w:numFmt w:val="bullet"/>
      <w:lvlText w:val="•"/>
      <w:lvlJc w:val="left"/>
      <w:pPr>
        <w:ind w:left="4535" w:hanging="360"/>
      </w:pPr>
      <w:rPr>
        <w:rFonts w:hint="default"/>
        <w:lang w:val="en-US" w:eastAsia="en-US" w:bidi="ar-SA"/>
      </w:rPr>
    </w:lvl>
    <w:lvl w:ilvl="7">
      <w:start w:val="0"/>
      <w:numFmt w:val="bullet"/>
      <w:lvlText w:val="•"/>
      <w:lvlJc w:val="left"/>
      <w:pPr>
        <w:ind w:left="5211" w:hanging="360"/>
      </w:pPr>
      <w:rPr>
        <w:rFonts w:hint="default"/>
        <w:lang w:val="en-US" w:eastAsia="en-US" w:bidi="ar-SA"/>
      </w:rPr>
    </w:lvl>
    <w:lvl w:ilvl="8">
      <w:start w:val="0"/>
      <w:numFmt w:val="bullet"/>
      <w:lvlText w:val="•"/>
      <w:lvlJc w:val="left"/>
      <w:pPr>
        <w:ind w:left="5887" w:hanging="360"/>
      </w:pPr>
      <w:rPr>
        <w:rFonts w:hint="default"/>
        <w:lang w:val="en-US" w:eastAsia="en-US" w:bidi="ar-SA"/>
      </w:rPr>
    </w:lvl>
  </w:abstractNum>
  <w:abstractNum w:abstractNumId="12">
    <w:multiLevelType w:val="hybridMultilevel"/>
    <w:lvl w:ilvl="0">
      <w:start w:val="0"/>
      <w:numFmt w:val="bullet"/>
      <w:lvlText w:val=""/>
      <w:lvlJc w:val="left"/>
      <w:pPr>
        <w:ind w:left="2433"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3116" w:hanging="360"/>
      </w:pPr>
      <w:rPr>
        <w:rFonts w:hint="default"/>
        <w:lang w:val="en-US" w:eastAsia="en-US" w:bidi="ar-SA"/>
      </w:rPr>
    </w:lvl>
    <w:lvl w:ilvl="2">
      <w:start w:val="0"/>
      <w:numFmt w:val="bullet"/>
      <w:lvlText w:val="•"/>
      <w:lvlJc w:val="left"/>
      <w:pPr>
        <w:ind w:left="3792" w:hanging="360"/>
      </w:pPr>
      <w:rPr>
        <w:rFonts w:hint="default"/>
        <w:lang w:val="en-US" w:eastAsia="en-US" w:bidi="ar-SA"/>
      </w:rPr>
    </w:lvl>
    <w:lvl w:ilvl="3">
      <w:start w:val="0"/>
      <w:numFmt w:val="bullet"/>
      <w:lvlText w:val="•"/>
      <w:lvlJc w:val="left"/>
      <w:pPr>
        <w:ind w:left="4468" w:hanging="360"/>
      </w:pPr>
      <w:rPr>
        <w:rFonts w:hint="default"/>
        <w:lang w:val="en-US" w:eastAsia="en-US" w:bidi="ar-SA"/>
      </w:rPr>
    </w:lvl>
    <w:lvl w:ilvl="4">
      <w:start w:val="0"/>
      <w:numFmt w:val="bullet"/>
      <w:lvlText w:val="•"/>
      <w:lvlJc w:val="left"/>
      <w:pPr>
        <w:ind w:left="5144" w:hanging="360"/>
      </w:pPr>
      <w:rPr>
        <w:rFonts w:hint="default"/>
        <w:lang w:val="en-US" w:eastAsia="en-US" w:bidi="ar-SA"/>
      </w:rPr>
    </w:lvl>
    <w:lvl w:ilvl="5">
      <w:start w:val="0"/>
      <w:numFmt w:val="bullet"/>
      <w:lvlText w:val="•"/>
      <w:lvlJc w:val="left"/>
      <w:pPr>
        <w:ind w:left="5820" w:hanging="360"/>
      </w:pPr>
      <w:rPr>
        <w:rFonts w:hint="default"/>
        <w:lang w:val="en-US" w:eastAsia="en-US" w:bidi="ar-SA"/>
      </w:rPr>
    </w:lvl>
    <w:lvl w:ilvl="6">
      <w:start w:val="0"/>
      <w:numFmt w:val="bullet"/>
      <w:lvlText w:val="•"/>
      <w:lvlJc w:val="left"/>
      <w:pPr>
        <w:ind w:left="6496" w:hanging="360"/>
      </w:pPr>
      <w:rPr>
        <w:rFonts w:hint="default"/>
        <w:lang w:val="en-US" w:eastAsia="en-US" w:bidi="ar-SA"/>
      </w:rPr>
    </w:lvl>
    <w:lvl w:ilvl="7">
      <w:start w:val="0"/>
      <w:numFmt w:val="bullet"/>
      <w:lvlText w:val="•"/>
      <w:lvlJc w:val="left"/>
      <w:pPr>
        <w:ind w:left="7172" w:hanging="360"/>
      </w:pPr>
      <w:rPr>
        <w:rFonts w:hint="default"/>
        <w:lang w:val="en-US" w:eastAsia="en-US" w:bidi="ar-SA"/>
      </w:rPr>
    </w:lvl>
    <w:lvl w:ilvl="8">
      <w:start w:val="0"/>
      <w:numFmt w:val="bullet"/>
      <w:lvlText w:val="•"/>
      <w:lvlJc w:val="left"/>
      <w:pPr>
        <w:ind w:left="7848" w:hanging="360"/>
      </w:pPr>
      <w:rPr>
        <w:rFonts w:hint="default"/>
        <w:lang w:val="en-US" w:eastAsia="en-US" w:bidi="ar-SA"/>
      </w:rPr>
    </w:lvl>
  </w:abstractNum>
  <w:abstractNum w:abstractNumId="11">
    <w:multiLevelType w:val="hybridMultilevel"/>
    <w:lvl w:ilvl="0">
      <w:start w:val="0"/>
      <w:numFmt w:val="bullet"/>
      <w:lvlText w:val=""/>
      <w:lvlJc w:val="left"/>
      <w:pPr>
        <w:ind w:left="485"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157" w:hanging="360"/>
      </w:pPr>
      <w:rPr>
        <w:rFonts w:hint="default"/>
        <w:lang w:val="en-US" w:eastAsia="en-US" w:bidi="ar-SA"/>
      </w:rPr>
    </w:lvl>
    <w:lvl w:ilvl="2">
      <w:start w:val="0"/>
      <w:numFmt w:val="bullet"/>
      <w:lvlText w:val="•"/>
      <w:lvlJc w:val="left"/>
      <w:pPr>
        <w:ind w:left="1834" w:hanging="360"/>
      </w:pPr>
      <w:rPr>
        <w:rFonts w:hint="default"/>
        <w:lang w:val="en-US" w:eastAsia="en-US" w:bidi="ar-SA"/>
      </w:rPr>
    </w:lvl>
    <w:lvl w:ilvl="3">
      <w:start w:val="0"/>
      <w:numFmt w:val="bullet"/>
      <w:lvlText w:val="•"/>
      <w:lvlJc w:val="left"/>
      <w:pPr>
        <w:ind w:left="2511" w:hanging="360"/>
      </w:pPr>
      <w:rPr>
        <w:rFonts w:hint="default"/>
        <w:lang w:val="en-US" w:eastAsia="en-US" w:bidi="ar-SA"/>
      </w:rPr>
    </w:lvl>
    <w:lvl w:ilvl="4">
      <w:start w:val="0"/>
      <w:numFmt w:val="bullet"/>
      <w:lvlText w:val="•"/>
      <w:lvlJc w:val="left"/>
      <w:pPr>
        <w:ind w:left="3188" w:hanging="360"/>
      </w:pPr>
      <w:rPr>
        <w:rFonts w:hint="default"/>
        <w:lang w:val="en-US" w:eastAsia="en-US" w:bidi="ar-SA"/>
      </w:rPr>
    </w:lvl>
    <w:lvl w:ilvl="5">
      <w:start w:val="0"/>
      <w:numFmt w:val="bullet"/>
      <w:lvlText w:val="•"/>
      <w:lvlJc w:val="left"/>
      <w:pPr>
        <w:ind w:left="3865" w:hanging="360"/>
      </w:pPr>
      <w:rPr>
        <w:rFonts w:hint="default"/>
        <w:lang w:val="en-US" w:eastAsia="en-US" w:bidi="ar-SA"/>
      </w:rPr>
    </w:lvl>
    <w:lvl w:ilvl="6">
      <w:start w:val="0"/>
      <w:numFmt w:val="bullet"/>
      <w:lvlText w:val="•"/>
      <w:lvlJc w:val="left"/>
      <w:pPr>
        <w:ind w:left="4542" w:hanging="360"/>
      </w:pPr>
      <w:rPr>
        <w:rFonts w:hint="default"/>
        <w:lang w:val="en-US" w:eastAsia="en-US" w:bidi="ar-SA"/>
      </w:rPr>
    </w:lvl>
    <w:lvl w:ilvl="7">
      <w:start w:val="0"/>
      <w:numFmt w:val="bullet"/>
      <w:lvlText w:val="•"/>
      <w:lvlJc w:val="left"/>
      <w:pPr>
        <w:ind w:left="5219" w:hanging="360"/>
      </w:pPr>
      <w:rPr>
        <w:rFonts w:hint="default"/>
        <w:lang w:val="en-US" w:eastAsia="en-US" w:bidi="ar-SA"/>
      </w:rPr>
    </w:lvl>
    <w:lvl w:ilvl="8">
      <w:start w:val="0"/>
      <w:numFmt w:val="bullet"/>
      <w:lvlText w:val="•"/>
      <w:lvlJc w:val="left"/>
      <w:pPr>
        <w:ind w:left="5896" w:hanging="360"/>
      </w:pPr>
      <w:rPr>
        <w:rFonts w:hint="default"/>
        <w:lang w:val="en-US" w:eastAsia="en-US" w:bidi="ar-SA"/>
      </w:rPr>
    </w:lvl>
  </w:abstractNum>
  <w:abstractNum w:abstractNumId="10">
    <w:multiLevelType w:val="hybridMultilevel"/>
    <w:lvl w:ilvl="0">
      <w:start w:val="0"/>
      <w:numFmt w:val="bullet"/>
      <w:lvlText w:val=""/>
      <w:lvlJc w:val="left"/>
      <w:pPr>
        <w:ind w:left="485" w:hanging="360"/>
      </w:pPr>
      <w:rPr>
        <w:rFonts w:hint="default" w:ascii="Symbol" w:hAnsi="Symbol" w:eastAsia="Symbol" w:cs="Symbol"/>
        <w:spacing w:val="0"/>
        <w:w w:val="100"/>
        <w:lang w:val="en-US" w:eastAsia="en-US" w:bidi="ar-SA"/>
      </w:rPr>
    </w:lvl>
    <w:lvl w:ilvl="1">
      <w:start w:val="0"/>
      <w:numFmt w:val="bullet"/>
      <w:lvlText w:val="•"/>
      <w:lvlJc w:val="left"/>
      <w:pPr>
        <w:ind w:left="1157" w:hanging="360"/>
      </w:pPr>
      <w:rPr>
        <w:rFonts w:hint="default"/>
        <w:lang w:val="en-US" w:eastAsia="en-US" w:bidi="ar-SA"/>
      </w:rPr>
    </w:lvl>
    <w:lvl w:ilvl="2">
      <w:start w:val="0"/>
      <w:numFmt w:val="bullet"/>
      <w:lvlText w:val="•"/>
      <w:lvlJc w:val="left"/>
      <w:pPr>
        <w:ind w:left="1834" w:hanging="360"/>
      </w:pPr>
      <w:rPr>
        <w:rFonts w:hint="default"/>
        <w:lang w:val="en-US" w:eastAsia="en-US" w:bidi="ar-SA"/>
      </w:rPr>
    </w:lvl>
    <w:lvl w:ilvl="3">
      <w:start w:val="0"/>
      <w:numFmt w:val="bullet"/>
      <w:lvlText w:val="•"/>
      <w:lvlJc w:val="left"/>
      <w:pPr>
        <w:ind w:left="2511" w:hanging="360"/>
      </w:pPr>
      <w:rPr>
        <w:rFonts w:hint="default"/>
        <w:lang w:val="en-US" w:eastAsia="en-US" w:bidi="ar-SA"/>
      </w:rPr>
    </w:lvl>
    <w:lvl w:ilvl="4">
      <w:start w:val="0"/>
      <w:numFmt w:val="bullet"/>
      <w:lvlText w:val="•"/>
      <w:lvlJc w:val="left"/>
      <w:pPr>
        <w:ind w:left="3188" w:hanging="360"/>
      </w:pPr>
      <w:rPr>
        <w:rFonts w:hint="default"/>
        <w:lang w:val="en-US" w:eastAsia="en-US" w:bidi="ar-SA"/>
      </w:rPr>
    </w:lvl>
    <w:lvl w:ilvl="5">
      <w:start w:val="0"/>
      <w:numFmt w:val="bullet"/>
      <w:lvlText w:val="•"/>
      <w:lvlJc w:val="left"/>
      <w:pPr>
        <w:ind w:left="3865" w:hanging="360"/>
      </w:pPr>
      <w:rPr>
        <w:rFonts w:hint="default"/>
        <w:lang w:val="en-US" w:eastAsia="en-US" w:bidi="ar-SA"/>
      </w:rPr>
    </w:lvl>
    <w:lvl w:ilvl="6">
      <w:start w:val="0"/>
      <w:numFmt w:val="bullet"/>
      <w:lvlText w:val="•"/>
      <w:lvlJc w:val="left"/>
      <w:pPr>
        <w:ind w:left="4542" w:hanging="360"/>
      </w:pPr>
      <w:rPr>
        <w:rFonts w:hint="default"/>
        <w:lang w:val="en-US" w:eastAsia="en-US" w:bidi="ar-SA"/>
      </w:rPr>
    </w:lvl>
    <w:lvl w:ilvl="7">
      <w:start w:val="0"/>
      <w:numFmt w:val="bullet"/>
      <w:lvlText w:val="•"/>
      <w:lvlJc w:val="left"/>
      <w:pPr>
        <w:ind w:left="5219" w:hanging="360"/>
      </w:pPr>
      <w:rPr>
        <w:rFonts w:hint="default"/>
        <w:lang w:val="en-US" w:eastAsia="en-US" w:bidi="ar-SA"/>
      </w:rPr>
    </w:lvl>
    <w:lvl w:ilvl="8">
      <w:start w:val="0"/>
      <w:numFmt w:val="bullet"/>
      <w:lvlText w:val="•"/>
      <w:lvlJc w:val="left"/>
      <w:pPr>
        <w:ind w:left="5896" w:hanging="360"/>
      </w:pPr>
      <w:rPr>
        <w:rFonts w:hint="default"/>
        <w:lang w:val="en-US" w:eastAsia="en-US" w:bidi="ar-SA"/>
      </w:rPr>
    </w:lvl>
  </w:abstractNum>
  <w:abstractNum w:abstractNumId="9">
    <w:multiLevelType w:val="hybridMultilevel"/>
    <w:lvl w:ilvl="0">
      <w:start w:val="0"/>
      <w:numFmt w:val="bullet"/>
      <w:lvlText w:val=""/>
      <w:lvlJc w:val="left"/>
      <w:pPr>
        <w:ind w:left="485" w:hanging="360"/>
      </w:pPr>
      <w:rPr>
        <w:rFonts w:hint="default" w:ascii="Symbol" w:hAnsi="Symbol" w:eastAsia="Symbol" w:cs="Symbol"/>
        <w:spacing w:val="0"/>
        <w:w w:val="100"/>
        <w:lang w:val="en-US" w:eastAsia="en-US" w:bidi="ar-SA"/>
      </w:rPr>
    </w:lvl>
    <w:lvl w:ilvl="1">
      <w:start w:val="0"/>
      <w:numFmt w:val="bullet"/>
      <w:lvlText w:val="•"/>
      <w:lvlJc w:val="left"/>
      <w:pPr>
        <w:ind w:left="1157" w:hanging="360"/>
      </w:pPr>
      <w:rPr>
        <w:rFonts w:hint="default"/>
        <w:lang w:val="en-US" w:eastAsia="en-US" w:bidi="ar-SA"/>
      </w:rPr>
    </w:lvl>
    <w:lvl w:ilvl="2">
      <w:start w:val="0"/>
      <w:numFmt w:val="bullet"/>
      <w:lvlText w:val="•"/>
      <w:lvlJc w:val="left"/>
      <w:pPr>
        <w:ind w:left="1834" w:hanging="360"/>
      </w:pPr>
      <w:rPr>
        <w:rFonts w:hint="default"/>
        <w:lang w:val="en-US" w:eastAsia="en-US" w:bidi="ar-SA"/>
      </w:rPr>
    </w:lvl>
    <w:lvl w:ilvl="3">
      <w:start w:val="0"/>
      <w:numFmt w:val="bullet"/>
      <w:lvlText w:val="•"/>
      <w:lvlJc w:val="left"/>
      <w:pPr>
        <w:ind w:left="2511" w:hanging="360"/>
      </w:pPr>
      <w:rPr>
        <w:rFonts w:hint="default"/>
        <w:lang w:val="en-US" w:eastAsia="en-US" w:bidi="ar-SA"/>
      </w:rPr>
    </w:lvl>
    <w:lvl w:ilvl="4">
      <w:start w:val="0"/>
      <w:numFmt w:val="bullet"/>
      <w:lvlText w:val="•"/>
      <w:lvlJc w:val="left"/>
      <w:pPr>
        <w:ind w:left="3188" w:hanging="360"/>
      </w:pPr>
      <w:rPr>
        <w:rFonts w:hint="default"/>
        <w:lang w:val="en-US" w:eastAsia="en-US" w:bidi="ar-SA"/>
      </w:rPr>
    </w:lvl>
    <w:lvl w:ilvl="5">
      <w:start w:val="0"/>
      <w:numFmt w:val="bullet"/>
      <w:lvlText w:val="•"/>
      <w:lvlJc w:val="left"/>
      <w:pPr>
        <w:ind w:left="3865" w:hanging="360"/>
      </w:pPr>
      <w:rPr>
        <w:rFonts w:hint="default"/>
        <w:lang w:val="en-US" w:eastAsia="en-US" w:bidi="ar-SA"/>
      </w:rPr>
    </w:lvl>
    <w:lvl w:ilvl="6">
      <w:start w:val="0"/>
      <w:numFmt w:val="bullet"/>
      <w:lvlText w:val="•"/>
      <w:lvlJc w:val="left"/>
      <w:pPr>
        <w:ind w:left="4542" w:hanging="360"/>
      </w:pPr>
      <w:rPr>
        <w:rFonts w:hint="default"/>
        <w:lang w:val="en-US" w:eastAsia="en-US" w:bidi="ar-SA"/>
      </w:rPr>
    </w:lvl>
    <w:lvl w:ilvl="7">
      <w:start w:val="0"/>
      <w:numFmt w:val="bullet"/>
      <w:lvlText w:val="•"/>
      <w:lvlJc w:val="left"/>
      <w:pPr>
        <w:ind w:left="5219" w:hanging="360"/>
      </w:pPr>
      <w:rPr>
        <w:rFonts w:hint="default"/>
        <w:lang w:val="en-US" w:eastAsia="en-US" w:bidi="ar-SA"/>
      </w:rPr>
    </w:lvl>
    <w:lvl w:ilvl="8">
      <w:start w:val="0"/>
      <w:numFmt w:val="bullet"/>
      <w:lvlText w:val="•"/>
      <w:lvlJc w:val="left"/>
      <w:pPr>
        <w:ind w:left="5896" w:hanging="360"/>
      </w:pPr>
      <w:rPr>
        <w:rFonts w:hint="default"/>
        <w:lang w:val="en-US" w:eastAsia="en-US" w:bidi="ar-SA"/>
      </w:rPr>
    </w:lvl>
  </w:abstractNum>
  <w:abstractNum w:abstractNumId="8">
    <w:multiLevelType w:val="hybridMultilevel"/>
    <w:lvl w:ilvl="0">
      <w:start w:val="0"/>
      <w:numFmt w:val="bullet"/>
      <w:lvlText w:val=""/>
      <w:lvlJc w:val="left"/>
      <w:pPr>
        <w:ind w:left="1190" w:hanging="358"/>
      </w:pPr>
      <w:rPr>
        <w:rFonts w:hint="default" w:ascii="Symbol" w:hAnsi="Symbol" w:eastAsia="Symbol" w:cs="Symbol"/>
        <w:spacing w:val="0"/>
        <w:w w:val="100"/>
        <w:lang w:val="en-US" w:eastAsia="en-US" w:bidi="ar-SA"/>
      </w:rPr>
    </w:lvl>
    <w:lvl w:ilvl="1">
      <w:start w:val="0"/>
      <w:numFmt w:val="bullet"/>
      <w:lvlText w:val="•"/>
      <w:lvlJc w:val="left"/>
      <w:pPr>
        <w:ind w:left="2152" w:hanging="358"/>
      </w:pPr>
      <w:rPr>
        <w:rFonts w:hint="default"/>
        <w:lang w:val="en-US" w:eastAsia="en-US" w:bidi="ar-SA"/>
      </w:rPr>
    </w:lvl>
    <w:lvl w:ilvl="2">
      <w:start w:val="0"/>
      <w:numFmt w:val="bullet"/>
      <w:lvlText w:val="•"/>
      <w:lvlJc w:val="left"/>
      <w:pPr>
        <w:ind w:left="3105" w:hanging="358"/>
      </w:pPr>
      <w:rPr>
        <w:rFonts w:hint="default"/>
        <w:lang w:val="en-US" w:eastAsia="en-US" w:bidi="ar-SA"/>
      </w:rPr>
    </w:lvl>
    <w:lvl w:ilvl="3">
      <w:start w:val="0"/>
      <w:numFmt w:val="bullet"/>
      <w:lvlText w:val="•"/>
      <w:lvlJc w:val="left"/>
      <w:pPr>
        <w:ind w:left="4057" w:hanging="358"/>
      </w:pPr>
      <w:rPr>
        <w:rFonts w:hint="default"/>
        <w:lang w:val="en-US" w:eastAsia="en-US" w:bidi="ar-SA"/>
      </w:rPr>
    </w:lvl>
    <w:lvl w:ilvl="4">
      <w:start w:val="0"/>
      <w:numFmt w:val="bullet"/>
      <w:lvlText w:val="•"/>
      <w:lvlJc w:val="left"/>
      <w:pPr>
        <w:ind w:left="5010" w:hanging="358"/>
      </w:pPr>
      <w:rPr>
        <w:rFonts w:hint="default"/>
        <w:lang w:val="en-US" w:eastAsia="en-US" w:bidi="ar-SA"/>
      </w:rPr>
    </w:lvl>
    <w:lvl w:ilvl="5">
      <w:start w:val="0"/>
      <w:numFmt w:val="bullet"/>
      <w:lvlText w:val="•"/>
      <w:lvlJc w:val="left"/>
      <w:pPr>
        <w:ind w:left="5963" w:hanging="358"/>
      </w:pPr>
      <w:rPr>
        <w:rFonts w:hint="default"/>
        <w:lang w:val="en-US" w:eastAsia="en-US" w:bidi="ar-SA"/>
      </w:rPr>
    </w:lvl>
    <w:lvl w:ilvl="6">
      <w:start w:val="0"/>
      <w:numFmt w:val="bullet"/>
      <w:lvlText w:val="•"/>
      <w:lvlJc w:val="left"/>
      <w:pPr>
        <w:ind w:left="6915" w:hanging="358"/>
      </w:pPr>
      <w:rPr>
        <w:rFonts w:hint="default"/>
        <w:lang w:val="en-US" w:eastAsia="en-US" w:bidi="ar-SA"/>
      </w:rPr>
    </w:lvl>
    <w:lvl w:ilvl="7">
      <w:start w:val="0"/>
      <w:numFmt w:val="bullet"/>
      <w:lvlText w:val="•"/>
      <w:lvlJc w:val="left"/>
      <w:pPr>
        <w:ind w:left="7868" w:hanging="358"/>
      </w:pPr>
      <w:rPr>
        <w:rFonts w:hint="default"/>
        <w:lang w:val="en-US" w:eastAsia="en-US" w:bidi="ar-SA"/>
      </w:rPr>
    </w:lvl>
    <w:lvl w:ilvl="8">
      <w:start w:val="0"/>
      <w:numFmt w:val="bullet"/>
      <w:lvlText w:val="•"/>
      <w:lvlJc w:val="left"/>
      <w:pPr>
        <w:ind w:left="8821" w:hanging="358"/>
      </w:pPr>
      <w:rPr>
        <w:rFonts w:hint="default"/>
        <w:lang w:val="en-US" w:eastAsia="en-US" w:bidi="ar-SA"/>
      </w:rPr>
    </w:lvl>
  </w:abstractNum>
  <w:abstractNum w:abstractNumId="7">
    <w:multiLevelType w:val="hybridMultilevel"/>
    <w:lvl w:ilvl="0">
      <w:start w:val="0"/>
      <w:numFmt w:val="bullet"/>
      <w:lvlText w:val=""/>
      <w:lvlJc w:val="left"/>
      <w:pPr>
        <w:ind w:left="1193"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152" w:hanging="360"/>
      </w:pPr>
      <w:rPr>
        <w:rFonts w:hint="default"/>
        <w:lang w:val="en-US" w:eastAsia="en-US" w:bidi="ar-SA"/>
      </w:rPr>
    </w:lvl>
    <w:lvl w:ilvl="2">
      <w:start w:val="0"/>
      <w:numFmt w:val="bullet"/>
      <w:lvlText w:val="•"/>
      <w:lvlJc w:val="left"/>
      <w:pPr>
        <w:ind w:left="3105" w:hanging="360"/>
      </w:pPr>
      <w:rPr>
        <w:rFonts w:hint="default"/>
        <w:lang w:val="en-US" w:eastAsia="en-US" w:bidi="ar-SA"/>
      </w:rPr>
    </w:lvl>
    <w:lvl w:ilvl="3">
      <w:start w:val="0"/>
      <w:numFmt w:val="bullet"/>
      <w:lvlText w:val="•"/>
      <w:lvlJc w:val="left"/>
      <w:pPr>
        <w:ind w:left="4057" w:hanging="360"/>
      </w:pPr>
      <w:rPr>
        <w:rFonts w:hint="default"/>
        <w:lang w:val="en-US" w:eastAsia="en-US" w:bidi="ar-SA"/>
      </w:rPr>
    </w:lvl>
    <w:lvl w:ilvl="4">
      <w:start w:val="0"/>
      <w:numFmt w:val="bullet"/>
      <w:lvlText w:val="•"/>
      <w:lvlJc w:val="left"/>
      <w:pPr>
        <w:ind w:left="5010" w:hanging="360"/>
      </w:pPr>
      <w:rPr>
        <w:rFonts w:hint="default"/>
        <w:lang w:val="en-US" w:eastAsia="en-US" w:bidi="ar-SA"/>
      </w:rPr>
    </w:lvl>
    <w:lvl w:ilvl="5">
      <w:start w:val="0"/>
      <w:numFmt w:val="bullet"/>
      <w:lvlText w:val="•"/>
      <w:lvlJc w:val="left"/>
      <w:pPr>
        <w:ind w:left="5963" w:hanging="360"/>
      </w:pPr>
      <w:rPr>
        <w:rFonts w:hint="default"/>
        <w:lang w:val="en-US" w:eastAsia="en-US" w:bidi="ar-SA"/>
      </w:rPr>
    </w:lvl>
    <w:lvl w:ilvl="6">
      <w:start w:val="0"/>
      <w:numFmt w:val="bullet"/>
      <w:lvlText w:val="•"/>
      <w:lvlJc w:val="left"/>
      <w:pPr>
        <w:ind w:left="6915" w:hanging="360"/>
      </w:pPr>
      <w:rPr>
        <w:rFonts w:hint="default"/>
        <w:lang w:val="en-US" w:eastAsia="en-US" w:bidi="ar-SA"/>
      </w:rPr>
    </w:lvl>
    <w:lvl w:ilvl="7">
      <w:start w:val="0"/>
      <w:numFmt w:val="bullet"/>
      <w:lvlText w:val="•"/>
      <w:lvlJc w:val="left"/>
      <w:pPr>
        <w:ind w:left="7868" w:hanging="360"/>
      </w:pPr>
      <w:rPr>
        <w:rFonts w:hint="default"/>
        <w:lang w:val="en-US" w:eastAsia="en-US" w:bidi="ar-SA"/>
      </w:rPr>
    </w:lvl>
    <w:lvl w:ilvl="8">
      <w:start w:val="0"/>
      <w:numFmt w:val="bullet"/>
      <w:lvlText w:val="•"/>
      <w:lvlJc w:val="left"/>
      <w:pPr>
        <w:ind w:left="8821" w:hanging="360"/>
      </w:pPr>
      <w:rPr>
        <w:rFonts w:hint="default"/>
        <w:lang w:val="en-US" w:eastAsia="en-US" w:bidi="ar-SA"/>
      </w:rPr>
    </w:lvl>
  </w:abstractNum>
  <w:abstractNum w:abstractNumId="6">
    <w:multiLevelType w:val="hybridMultilevel"/>
    <w:lvl w:ilvl="0">
      <w:start w:val="8"/>
      <w:numFmt w:val="decimal"/>
      <w:lvlText w:val="%1"/>
      <w:lvlJc w:val="left"/>
      <w:pPr>
        <w:ind w:left="833" w:hanging="721"/>
        <w:jc w:val="left"/>
      </w:pPr>
      <w:rPr>
        <w:rFonts w:hint="default"/>
        <w:lang w:val="en-US" w:eastAsia="en-US" w:bidi="ar-SA"/>
      </w:rPr>
    </w:lvl>
    <w:lvl w:ilvl="1">
      <w:start w:val="2"/>
      <w:numFmt w:val="decimal"/>
      <w:lvlText w:val="%1.%2"/>
      <w:lvlJc w:val="left"/>
      <w:pPr>
        <w:ind w:left="833" w:hanging="721"/>
        <w:jc w:val="left"/>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833" w:hanging="360"/>
      </w:pPr>
      <w:rPr>
        <w:rFonts w:hint="default" w:ascii="Symbol" w:hAnsi="Symbol" w:eastAsia="Symbol" w:cs="Symbol"/>
        <w:b w:val="0"/>
        <w:bCs w:val="0"/>
        <w:i w:val="0"/>
        <w:iCs w:val="0"/>
        <w:spacing w:val="0"/>
        <w:w w:val="100"/>
        <w:sz w:val="24"/>
        <w:szCs w:val="24"/>
        <w:lang w:val="en-US" w:eastAsia="en-US" w:bidi="ar-SA"/>
      </w:rPr>
    </w:lvl>
    <w:lvl w:ilvl="3">
      <w:start w:val="0"/>
      <w:numFmt w:val="bullet"/>
      <w:lvlText w:val="•"/>
      <w:lvlJc w:val="left"/>
      <w:pPr>
        <w:ind w:left="3805" w:hanging="360"/>
      </w:pPr>
      <w:rPr>
        <w:rFonts w:hint="default"/>
        <w:lang w:val="en-US" w:eastAsia="en-US" w:bidi="ar-SA"/>
      </w:rPr>
    </w:lvl>
    <w:lvl w:ilvl="4">
      <w:start w:val="0"/>
      <w:numFmt w:val="bullet"/>
      <w:lvlText w:val="•"/>
      <w:lvlJc w:val="left"/>
      <w:pPr>
        <w:ind w:left="4794" w:hanging="360"/>
      </w:pPr>
      <w:rPr>
        <w:rFonts w:hint="default"/>
        <w:lang w:val="en-US" w:eastAsia="en-US" w:bidi="ar-SA"/>
      </w:rPr>
    </w:lvl>
    <w:lvl w:ilvl="5">
      <w:start w:val="0"/>
      <w:numFmt w:val="bullet"/>
      <w:lvlText w:val="•"/>
      <w:lvlJc w:val="left"/>
      <w:pPr>
        <w:ind w:left="5783" w:hanging="360"/>
      </w:pPr>
      <w:rPr>
        <w:rFonts w:hint="default"/>
        <w:lang w:val="en-US" w:eastAsia="en-US" w:bidi="ar-SA"/>
      </w:rPr>
    </w:lvl>
    <w:lvl w:ilvl="6">
      <w:start w:val="0"/>
      <w:numFmt w:val="bullet"/>
      <w:lvlText w:val="•"/>
      <w:lvlJc w:val="left"/>
      <w:pPr>
        <w:ind w:left="6771" w:hanging="360"/>
      </w:pPr>
      <w:rPr>
        <w:rFonts w:hint="default"/>
        <w:lang w:val="en-US" w:eastAsia="en-US" w:bidi="ar-SA"/>
      </w:rPr>
    </w:lvl>
    <w:lvl w:ilvl="7">
      <w:start w:val="0"/>
      <w:numFmt w:val="bullet"/>
      <w:lvlText w:val="•"/>
      <w:lvlJc w:val="left"/>
      <w:pPr>
        <w:ind w:left="7760" w:hanging="360"/>
      </w:pPr>
      <w:rPr>
        <w:rFonts w:hint="default"/>
        <w:lang w:val="en-US" w:eastAsia="en-US" w:bidi="ar-SA"/>
      </w:rPr>
    </w:lvl>
    <w:lvl w:ilvl="8">
      <w:start w:val="0"/>
      <w:numFmt w:val="bullet"/>
      <w:lvlText w:val="•"/>
      <w:lvlJc w:val="left"/>
      <w:pPr>
        <w:ind w:left="8749" w:hanging="360"/>
      </w:pPr>
      <w:rPr>
        <w:rFonts w:hint="default"/>
        <w:lang w:val="en-US" w:eastAsia="en-US" w:bidi="ar-SA"/>
      </w:rPr>
    </w:lvl>
  </w:abstractNum>
  <w:abstractNum w:abstractNumId="5">
    <w:multiLevelType w:val="hybridMultilevel"/>
    <w:lvl w:ilvl="0">
      <w:start w:val="0"/>
      <w:numFmt w:val="bullet"/>
      <w:lvlText w:val=""/>
      <w:lvlJc w:val="left"/>
      <w:pPr>
        <w:ind w:left="1193" w:hanging="348"/>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152" w:hanging="348"/>
      </w:pPr>
      <w:rPr>
        <w:rFonts w:hint="default"/>
        <w:lang w:val="en-US" w:eastAsia="en-US" w:bidi="ar-SA"/>
      </w:rPr>
    </w:lvl>
    <w:lvl w:ilvl="2">
      <w:start w:val="0"/>
      <w:numFmt w:val="bullet"/>
      <w:lvlText w:val="•"/>
      <w:lvlJc w:val="left"/>
      <w:pPr>
        <w:ind w:left="3105" w:hanging="348"/>
      </w:pPr>
      <w:rPr>
        <w:rFonts w:hint="default"/>
        <w:lang w:val="en-US" w:eastAsia="en-US" w:bidi="ar-SA"/>
      </w:rPr>
    </w:lvl>
    <w:lvl w:ilvl="3">
      <w:start w:val="0"/>
      <w:numFmt w:val="bullet"/>
      <w:lvlText w:val="•"/>
      <w:lvlJc w:val="left"/>
      <w:pPr>
        <w:ind w:left="4057" w:hanging="348"/>
      </w:pPr>
      <w:rPr>
        <w:rFonts w:hint="default"/>
        <w:lang w:val="en-US" w:eastAsia="en-US" w:bidi="ar-SA"/>
      </w:rPr>
    </w:lvl>
    <w:lvl w:ilvl="4">
      <w:start w:val="0"/>
      <w:numFmt w:val="bullet"/>
      <w:lvlText w:val="•"/>
      <w:lvlJc w:val="left"/>
      <w:pPr>
        <w:ind w:left="5010" w:hanging="348"/>
      </w:pPr>
      <w:rPr>
        <w:rFonts w:hint="default"/>
        <w:lang w:val="en-US" w:eastAsia="en-US" w:bidi="ar-SA"/>
      </w:rPr>
    </w:lvl>
    <w:lvl w:ilvl="5">
      <w:start w:val="0"/>
      <w:numFmt w:val="bullet"/>
      <w:lvlText w:val="•"/>
      <w:lvlJc w:val="left"/>
      <w:pPr>
        <w:ind w:left="5963" w:hanging="348"/>
      </w:pPr>
      <w:rPr>
        <w:rFonts w:hint="default"/>
        <w:lang w:val="en-US" w:eastAsia="en-US" w:bidi="ar-SA"/>
      </w:rPr>
    </w:lvl>
    <w:lvl w:ilvl="6">
      <w:start w:val="0"/>
      <w:numFmt w:val="bullet"/>
      <w:lvlText w:val="•"/>
      <w:lvlJc w:val="left"/>
      <w:pPr>
        <w:ind w:left="6915" w:hanging="348"/>
      </w:pPr>
      <w:rPr>
        <w:rFonts w:hint="default"/>
        <w:lang w:val="en-US" w:eastAsia="en-US" w:bidi="ar-SA"/>
      </w:rPr>
    </w:lvl>
    <w:lvl w:ilvl="7">
      <w:start w:val="0"/>
      <w:numFmt w:val="bullet"/>
      <w:lvlText w:val="•"/>
      <w:lvlJc w:val="left"/>
      <w:pPr>
        <w:ind w:left="7868" w:hanging="348"/>
      </w:pPr>
      <w:rPr>
        <w:rFonts w:hint="default"/>
        <w:lang w:val="en-US" w:eastAsia="en-US" w:bidi="ar-SA"/>
      </w:rPr>
    </w:lvl>
    <w:lvl w:ilvl="8">
      <w:start w:val="0"/>
      <w:numFmt w:val="bullet"/>
      <w:lvlText w:val="•"/>
      <w:lvlJc w:val="left"/>
      <w:pPr>
        <w:ind w:left="8821" w:hanging="348"/>
      </w:pPr>
      <w:rPr>
        <w:rFonts w:hint="default"/>
        <w:lang w:val="en-US" w:eastAsia="en-US" w:bidi="ar-SA"/>
      </w:rPr>
    </w:lvl>
  </w:abstractNum>
  <w:abstractNum w:abstractNumId="4">
    <w:multiLevelType w:val="hybridMultilevel"/>
    <w:lvl w:ilvl="0">
      <w:start w:val="4"/>
      <w:numFmt w:val="decimal"/>
      <w:lvlText w:val="%1"/>
      <w:lvlJc w:val="left"/>
      <w:pPr>
        <w:ind w:left="833" w:hanging="721"/>
        <w:jc w:val="left"/>
      </w:pPr>
      <w:rPr>
        <w:rFonts w:hint="default"/>
        <w:lang w:val="en-US" w:eastAsia="en-US" w:bidi="ar-SA"/>
      </w:rPr>
    </w:lvl>
    <w:lvl w:ilvl="1">
      <w:start w:val="2"/>
      <w:numFmt w:val="decimal"/>
      <w:lvlText w:val="%1.%2."/>
      <w:lvlJc w:val="left"/>
      <w:pPr>
        <w:ind w:left="833" w:hanging="721"/>
        <w:jc w:val="left"/>
      </w:pPr>
      <w:rPr>
        <w:rFonts w:hint="default" w:ascii="Arial" w:hAnsi="Arial" w:eastAsia="Arial" w:cs="Arial"/>
        <w:b w:val="0"/>
        <w:bCs w:val="0"/>
        <w:i w:val="0"/>
        <w:iCs w:val="0"/>
        <w:spacing w:val="0"/>
        <w:w w:val="99"/>
        <w:sz w:val="24"/>
        <w:szCs w:val="24"/>
        <w:lang w:val="en-US" w:eastAsia="en-US" w:bidi="ar-SA"/>
      </w:rPr>
    </w:lvl>
    <w:lvl w:ilvl="2">
      <w:start w:val="0"/>
      <w:numFmt w:val="bullet"/>
      <w:lvlText w:val="•"/>
      <w:lvlJc w:val="left"/>
      <w:pPr>
        <w:ind w:left="2817" w:hanging="721"/>
      </w:pPr>
      <w:rPr>
        <w:rFonts w:hint="default"/>
        <w:lang w:val="en-US" w:eastAsia="en-US" w:bidi="ar-SA"/>
      </w:rPr>
    </w:lvl>
    <w:lvl w:ilvl="3">
      <w:start w:val="0"/>
      <w:numFmt w:val="bullet"/>
      <w:lvlText w:val="•"/>
      <w:lvlJc w:val="left"/>
      <w:pPr>
        <w:ind w:left="3805" w:hanging="721"/>
      </w:pPr>
      <w:rPr>
        <w:rFonts w:hint="default"/>
        <w:lang w:val="en-US" w:eastAsia="en-US" w:bidi="ar-SA"/>
      </w:rPr>
    </w:lvl>
    <w:lvl w:ilvl="4">
      <w:start w:val="0"/>
      <w:numFmt w:val="bullet"/>
      <w:lvlText w:val="•"/>
      <w:lvlJc w:val="left"/>
      <w:pPr>
        <w:ind w:left="4794" w:hanging="721"/>
      </w:pPr>
      <w:rPr>
        <w:rFonts w:hint="default"/>
        <w:lang w:val="en-US" w:eastAsia="en-US" w:bidi="ar-SA"/>
      </w:rPr>
    </w:lvl>
    <w:lvl w:ilvl="5">
      <w:start w:val="0"/>
      <w:numFmt w:val="bullet"/>
      <w:lvlText w:val="•"/>
      <w:lvlJc w:val="left"/>
      <w:pPr>
        <w:ind w:left="5783" w:hanging="721"/>
      </w:pPr>
      <w:rPr>
        <w:rFonts w:hint="default"/>
        <w:lang w:val="en-US" w:eastAsia="en-US" w:bidi="ar-SA"/>
      </w:rPr>
    </w:lvl>
    <w:lvl w:ilvl="6">
      <w:start w:val="0"/>
      <w:numFmt w:val="bullet"/>
      <w:lvlText w:val="•"/>
      <w:lvlJc w:val="left"/>
      <w:pPr>
        <w:ind w:left="6771" w:hanging="721"/>
      </w:pPr>
      <w:rPr>
        <w:rFonts w:hint="default"/>
        <w:lang w:val="en-US" w:eastAsia="en-US" w:bidi="ar-SA"/>
      </w:rPr>
    </w:lvl>
    <w:lvl w:ilvl="7">
      <w:start w:val="0"/>
      <w:numFmt w:val="bullet"/>
      <w:lvlText w:val="•"/>
      <w:lvlJc w:val="left"/>
      <w:pPr>
        <w:ind w:left="7760" w:hanging="721"/>
      </w:pPr>
      <w:rPr>
        <w:rFonts w:hint="default"/>
        <w:lang w:val="en-US" w:eastAsia="en-US" w:bidi="ar-SA"/>
      </w:rPr>
    </w:lvl>
    <w:lvl w:ilvl="8">
      <w:start w:val="0"/>
      <w:numFmt w:val="bullet"/>
      <w:lvlText w:val="•"/>
      <w:lvlJc w:val="left"/>
      <w:pPr>
        <w:ind w:left="8749" w:hanging="721"/>
      </w:pPr>
      <w:rPr>
        <w:rFonts w:hint="default"/>
        <w:lang w:val="en-US" w:eastAsia="en-US" w:bidi="ar-SA"/>
      </w:rPr>
    </w:lvl>
  </w:abstractNum>
  <w:abstractNum w:abstractNumId="3">
    <w:multiLevelType w:val="hybridMultilevel"/>
    <w:lvl w:ilvl="0">
      <w:start w:val="1"/>
      <w:numFmt w:val="decimal"/>
      <w:lvlText w:val="%1."/>
      <w:lvlJc w:val="left"/>
      <w:pPr>
        <w:ind w:left="833" w:hanging="721"/>
        <w:jc w:val="left"/>
      </w:pPr>
      <w:rPr>
        <w:rFonts w:hint="default"/>
        <w:spacing w:val="0"/>
        <w:w w:val="100"/>
        <w:lang w:val="en-US" w:eastAsia="en-US" w:bidi="ar-SA"/>
      </w:rPr>
    </w:lvl>
    <w:lvl w:ilvl="1">
      <w:start w:val="1"/>
      <w:numFmt w:val="decimal"/>
      <w:lvlText w:val="%1.%2"/>
      <w:lvlJc w:val="left"/>
      <w:pPr>
        <w:ind w:left="833" w:hanging="721"/>
        <w:jc w:val="left"/>
      </w:pPr>
      <w:rPr>
        <w:rFonts w:hint="default" w:ascii="Arial" w:hAnsi="Arial" w:eastAsia="Arial" w:cs="Arial"/>
        <w:b w:val="0"/>
        <w:bCs w:val="0"/>
        <w:i w:val="0"/>
        <w:iCs w:val="0"/>
        <w:spacing w:val="0"/>
        <w:w w:val="99"/>
        <w:sz w:val="24"/>
        <w:szCs w:val="24"/>
        <w:lang w:val="en-US" w:eastAsia="en-US" w:bidi="ar-SA"/>
      </w:rPr>
    </w:lvl>
    <w:lvl w:ilvl="2">
      <w:start w:val="1"/>
      <w:numFmt w:val="lowerRoman"/>
      <w:lvlText w:val="%3)"/>
      <w:lvlJc w:val="left"/>
      <w:pPr>
        <w:ind w:left="1553" w:hanging="720"/>
        <w:jc w:val="left"/>
      </w:pPr>
      <w:rPr>
        <w:rFonts w:hint="default" w:ascii="Arial" w:hAnsi="Arial" w:eastAsia="Arial" w:cs="Arial"/>
        <w:b w:val="0"/>
        <w:bCs w:val="0"/>
        <w:i w:val="0"/>
        <w:iCs w:val="0"/>
        <w:spacing w:val="-1"/>
        <w:w w:val="99"/>
        <w:sz w:val="24"/>
        <w:szCs w:val="24"/>
        <w:lang w:val="en-US" w:eastAsia="en-US" w:bidi="ar-SA"/>
      </w:rPr>
    </w:lvl>
    <w:lvl w:ilvl="3">
      <w:start w:val="1"/>
      <w:numFmt w:val="lowerLetter"/>
      <w:lvlText w:val="%4)"/>
      <w:lvlJc w:val="left"/>
      <w:pPr>
        <w:ind w:left="2273" w:hanging="728"/>
        <w:jc w:val="left"/>
      </w:pPr>
      <w:rPr>
        <w:rFonts w:hint="default" w:ascii="Arial" w:hAnsi="Arial" w:eastAsia="Arial" w:cs="Arial"/>
        <w:b w:val="0"/>
        <w:bCs w:val="0"/>
        <w:i w:val="0"/>
        <w:iCs w:val="0"/>
        <w:spacing w:val="0"/>
        <w:w w:val="99"/>
        <w:sz w:val="24"/>
        <w:szCs w:val="24"/>
        <w:lang w:val="en-US" w:eastAsia="en-US" w:bidi="ar-SA"/>
      </w:rPr>
    </w:lvl>
    <w:lvl w:ilvl="4">
      <w:start w:val="0"/>
      <w:numFmt w:val="bullet"/>
      <w:lvlText w:val="•"/>
      <w:lvlJc w:val="left"/>
      <w:pPr>
        <w:ind w:left="3486" w:hanging="728"/>
      </w:pPr>
      <w:rPr>
        <w:rFonts w:hint="default"/>
        <w:lang w:val="en-US" w:eastAsia="en-US" w:bidi="ar-SA"/>
      </w:rPr>
    </w:lvl>
    <w:lvl w:ilvl="5">
      <w:start w:val="0"/>
      <w:numFmt w:val="bullet"/>
      <w:lvlText w:val="•"/>
      <w:lvlJc w:val="left"/>
      <w:pPr>
        <w:ind w:left="4693" w:hanging="728"/>
      </w:pPr>
      <w:rPr>
        <w:rFonts w:hint="default"/>
        <w:lang w:val="en-US" w:eastAsia="en-US" w:bidi="ar-SA"/>
      </w:rPr>
    </w:lvl>
    <w:lvl w:ilvl="6">
      <w:start w:val="0"/>
      <w:numFmt w:val="bullet"/>
      <w:lvlText w:val="•"/>
      <w:lvlJc w:val="left"/>
      <w:pPr>
        <w:ind w:left="5899" w:hanging="728"/>
      </w:pPr>
      <w:rPr>
        <w:rFonts w:hint="default"/>
        <w:lang w:val="en-US" w:eastAsia="en-US" w:bidi="ar-SA"/>
      </w:rPr>
    </w:lvl>
    <w:lvl w:ilvl="7">
      <w:start w:val="0"/>
      <w:numFmt w:val="bullet"/>
      <w:lvlText w:val="•"/>
      <w:lvlJc w:val="left"/>
      <w:pPr>
        <w:ind w:left="7106" w:hanging="728"/>
      </w:pPr>
      <w:rPr>
        <w:rFonts w:hint="default"/>
        <w:lang w:val="en-US" w:eastAsia="en-US" w:bidi="ar-SA"/>
      </w:rPr>
    </w:lvl>
    <w:lvl w:ilvl="8">
      <w:start w:val="0"/>
      <w:numFmt w:val="bullet"/>
      <w:lvlText w:val="•"/>
      <w:lvlJc w:val="left"/>
      <w:pPr>
        <w:ind w:left="8313" w:hanging="728"/>
      </w:pPr>
      <w:rPr>
        <w:rFonts w:hint="default"/>
        <w:lang w:val="en-US" w:eastAsia="en-US" w:bidi="ar-SA"/>
      </w:rPr>
    </w:lvl>
  </w:abstractNum>
  <w:abstractNum w:abstractNumId="2">
    <w:multiLevelType w:val="hybridMultilevel"/>
    <w:lvl w:ilvl="0">
      <w:start w:val="1"/>
      <w:numFmt w:val="upperLetter"/>
      <w:lvlText w:val="%1"/>
      <w:lvlJc w:val="left"/>
      <w:pPr>
        <w:ind w:left="770" w:hanging="721"/>
        <w:jc w:val="left"/>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348" w:hanging="721"/>
      </w:pPr>
      <w:rPr>
        <w:rFonts w:hint="default"/>
        <w:lang w:val="en-US" w:eastAsia="en-US" w:bidi="ar-SA"/>
      </w:rPr>
    </w:lvl>
    <w:lvl w:ilvl="2">
      <w:start w:val="0"/>
      <w:numFmt w:val="bullet"/>
      <w:lvlText w:val="•"/>
      <w:lvlJc w:val="left"/>
      <w:pPr>
        <w:ind w:left="1917" w:hanging="721"/>
      </w:pPr>
      <w:rPr>
        <w:rFonts w:hint="default"/>
        <w:lang w:val="en-US" w:eastAsia="en-US" w:bidi="ar-SA"/>
      </w:rPr>
    </w:lvl>
    <w:lvl w:ilvl="3">
      <w:start w:val="0"/>
      <w:numFmt w:val="bullet"/>
      <w:lvlText w:val="•"/>
      <w:lvlJc w:val="left"/>
      <w:pPr>
        <w:ind w:left="2486" w:hanging="721"/>
      </w:pPr>
      <w:rPr>
        <w:rFonts w:hint="default"/>
        <w:lang w:val="en-US" w:eastAsia="en-US" w:bidi="ar-SA"/>
      </w:rPr>
    </w:lvl>
    <w:lvl w:ilvl="4">
      <w:start w:val="0"/>
      <w:numFmt w:val="bullet"/>
      <w:lvlText w:val="•"/>
      <w:lvlJc w:val="left"/>
      <w:pPr>
        <w:ind w:left="3055" w:hanging="721"/>
      </w:pPr>
      <w:rPr>
        <w:rFonts w:hint="default"/>
        <w:lang w:val="en-US" w:eastAsia="en-US" w:bidi="ar-SA"/>
      </w:rPr>
    </w:lvl>
    <w:lvl w:ilvl="5">
      <w:start w:val="0"/>
      <w:numFmt w:val="bullet"/>
      <w:lvlText w:val="•"/>
      <w:lvlJc w:val="left"/>
      <w:pPr>
        <w:ind w:left="3624" w:hanging="721"/>
      </w:pPr>
      <w:rPr>
        <w:rFonts w:hint="default"/>
        <w:lang w:val="en-US" w:eastAsia="en-US" w:bidi="ar-SA"/>
      </w:rPr>
    </w:lvl>
    <w:lvl w:ilvl="6">
      <w:start w:val="0"/>
      <w:numFmt w:val="bullet"/>
      <w:lvlText w:val="•"/>
      <w:lvlJc w:val="left"/>
      <w:pPr>
        <w:ind w:left="4192" w:hanging="721"/>
      </w:pPr>
      <w:rPr>
        <w:rFonts w:hint="default"/>
        <w:lang w:val="en-US" w:eastAsia="en-US" w:bidi="ar-SA"/>
      </w:rPr>
    </w:lvl>
    <w:lvl w:ilvl="7">
      <w:start w:val="0"/>
      <w:numFmt w:val="bullet"/>
      <w:lvlText w:val="•"/>
      <w:lvlJc w:val="left"/>
      <w:pPr>
        <w:ind w:left="4761" w:hanging="721"/>
      </w:pPr>
      <w:rPr>
        <w:rFonts w:hint="default"/>
        <w:lang w:val="en-US" w:eastAsia="en-US" w:bidi="ar-SA"/>
      </w:rPr>
    </w:lvl>
    <w:lvl w:ilvl="8">
      <w:start w:val="0"/>
      <w:numFmt w:val="bullet"/>
      <w:lvlText w:val="•"/>
      <w:lvlJc w:val="left"/>
      <w:pPr>
        <w:ind w:left="5330" w:hanging="721"/>
      </w:pPr>
      <w:rPr>
        <w:rFonts w:hint="default"/>
        <w:lang w:val="en-US" w:eastAsia="en-US" w:bidi="ar-SA"/>
      </w:rPr>
    </w:lvl>
  </w:abstractNum>
  <w:abstractNum w:abstractNumId="1">
    <w:multiLevelType w:val="hybridMultilevel"/>
    <w:lvl w:ilvl="0">
      <w:start w:val="10"/>
      <w:numFmt w:val="decimal"/>
      <w:lvlText w:val="%1."/>
      <w:lvlJc w:val="left"/>
      <w:pPr>
        <w:ind w:left="770" w:hanging="721"/>
        <w:jc w:val="left"/>
      </w:pPr>
      <w:rPr>
        <w:rFonts w:hint="default" w:ascii="Arial" w:hAnsi="Arial" w:eastAsia="Arial" w:cs="Arial"/>
        <w:b w:val="0"/>
        <w:bCs w:val="0"/>
        <w:i w:val="0"/>
        <w:iCs w:val="0"/>
        <w:spacing w:val="0"/>
        <w:w w:val="99"/>
        <w:sz w:val="24"/>
        <w:szCs w:val="24"/>
        <w:lang w:val="en-US" w:eastAsia="en-US" w:bidi="ar-SA"/>
      </w:rPr>
    </w:lvl>
    <w:lvl w:ilvl="1">
      <w:start w:val="0"/>
      <w:numFmt w:val="bullet"/>
      <w:lvlText w:val="•"/>
      <w:lvlJc w:val="left"/>
      <w:pPr>
        <w:ind w:left="1396" w:hanging="721"/>
      </w:pPr>
      <w:rPr>
        <w:rFonts w:hint="default"/>
        <w:lang w:val="en-US" w:eastAsia="en-US" w:bidi="ar-SA"/>
      </w:rPr>
    </w:lvl>
    <w:lvl w:ilvl="2">
      <w:start w:val="0"/>
      <w:numFmt w:val="bullet"/>
      <w:lvlText w:val="•"/>
      <w:lvlJc w:val="left"/>
      <w:pPr>
        <w:ind w:left="2012" w:hanging="721"/>
      </w:pPr>
      <w:rPr>
        <w:rFonts w:hint="default"/>
        <w:lang w:val="en-US" w:eastAsia="en-US" w:bidi="ar-SA"/>
      </w:rPr>
    </w:lvl>
    <w:lvl w:ilvl="3">
      <w:start w:val="0"/>
      <w:numFmt w:val="bullet"/>
      <w:lvlText w:val="•"/>
      <w:lvlJc w:val="left"/>
      <w:pPr>
        <w:ind w:left="2628" w:hanging="721"/>
      </w:pPr>
      <w:rPr>
        <w:rFonts w:hint="default"/>
        <w:lang w:val="en-US" w:eastAsia="en-US" w:bidi="ar-SA"/>
      </w:rPr>
    </w:lvl>
    <w:lvl w:ilvl="4">
      <w:start w:val="0"/>
      <w:numFmt w:val="bullet"/>
      <w:lvlText w:val="•"/>
      <w:lvlJc w:val="left"/>
      <w:pPr>
        <w:ind w:left="3245" w:hanging="721"/>
      </w:pPr>
      <w:rPr>
        <w:rFonts w:hint="default"/>
        <w:lang w:val="en-US" w:eastAsia="en-US" w:bidi="ar-SA"/>
      </w:rPr>
    </w:lvl>
    <w:lvl w:ilvl="5">
      <w:start w:val="0"/>
      <w:numFmt w:val="bullet"/>
      <w:lvlText w:val="•"/>
      <w:lvlJc w:val="left"/>
      <w:pPr>
        <w:ind w:left="3861" w:hanging="721"/>
      </w:pPr>
      <w:rPr>
        <w:rFonts w:hint="default"/>
        <w:lang w:val="en-US" w:eastAsia="en-US" w:bidi="ar-SA"/>
      </w:rPr>
    </w:lvl>
    <w:lvl w:ilvl="6">
      <w:start w:val="0"/>
      <w:numFmt w:val="bullet"/>
      <w:lvlText w:val="•"/>
      <w:lvlJc w:val="left"/>
      <w:pPr>
        <w:ind w:left="4477" w:hanging="721"/>
      </w:pPr>
      <w:rPr>
        <w:rFonts w:hint="default"/>
        <w:lang w:val="en-US" w:eastAsia="en-US" w:bidi="ar-SA"/>
      </w:rPr>
    </w:lvl>
    <w:lvl w:ilvl="7">
      <w:start w:val="0"/>
      <w:numFmt w:val="bullet"/>
      <w:lvlText w:val="•"/>
      <w:lvlJc w:val="left"/>
      <w:pPr>
        <w:ind w:left="5094" w:hanging="721"/>
      </w:pPr>
      <w:rPr>
        <w:rFonts w:hint="default"/>
        <w:lang w:val="en-US" w:eastAsia="en-US" w:bidi="ar-SA"/>
      </w:rPr>
    </w:lvl>
    <w:lvl w:ilvl="8">
      <w:start w:val="0"/>
      <w:numFmt w:val="bullet"/>
      <w:lvlText w:val="•"/>
      <w:lvlJc w:val="left"/>
      <w:pPr>
        <w:ind w:left="5710" w:hanging="721"/>
      </w:pPr>
      <w:rPr>
        <w:rFonts w:hint="default"/>
        <w:lang w:val="en-US" w:eastAsia="en-US" w:bidi="ar-SA"/>
      </w:rPr>
    </w:lvl>
  </w:abstractNum>
  <w:abstractNum w:abstractNumId="0">
    <w:multiLevelType w:val="hybridMultilevel"/>
    <w:lvl w:ilvl="0">
      <w:start w:val="0"/>
      <w:numFmt w:val="bullet"/>
      <w:lvlText w:val=""/>
      <w:lvlJc w:val="left"/>
      <w:pPr>
        <w:ind w:left="473" w:hanging="361"/>
      </w:pPr>
      <w:rPr>
        <w:rFonts w:hint="default" w:ascii="Symbol" w:hAnsi="Symbol" w:eastAsia="Symbol" w:cs="Symbol"/>
        <w:spacing w:val="0"/>
        <w:w w:val="100"/>
        <w:lang w:val="en-US" w:eastAsia="en-US" w:bidi="ar-SA"/>
      </w:rPr>
    </w:lvl>
    <w:lvl w:ilvl="1">
      <w:start w:val="0"/>
      <w:numFmt w:val="bullet"/>
      <w:lvlText w:val="•"/>
      <w:lvlJc w:val="left"/>
      <w:pPr>
        <w:ind w:left="1504" w:hanging="361"/>
      </w:pPr>
      <w:rPr>
        <w:rFonts w:hint="default"/>
        <w:lang w:val="en-US" w:eastAsia="en-US" w:bidi="ar-SA"/>
      </w:rPr>
    </w:lvl>
    <w:lvl w:ilvl="2">
      <w:start w:val="0"/>
      <w:numFmt w:val="bullet"/>
      <w:lvlText w:val="•"/>
      <w:lvlJc w:val="left"/>
      <w:pPr>
        <w:ind w:left="2529" w:hanging="361"/>
      </w:pPr>
      <w:rPr>
        <w:rFonts w:hint="default"/>
        <w:lang w:val="en-US" w:eastAsia="en-US" w:bidi="ar-SA"/>
      </w:rPr>
    </w:lvl>
    <w:lvl w:ilvl="3">
      <w:start w:val="0"/>
      <w:numFmt w:val="bullet"/>
      <w:lvlText w:val="•"/>
      <w:lvlJc w:val="left"/>
      <w:pPr>
        <w:ind w:left="3553" w:hanging="361"/>
      </w:pPr>
      <w:rPr>
        <w:rFonts w:hint="default"/>
        <w:lang w:val="en-US" w:eastAsia="en-US" w:bidi="ar-SA"/>
      </w:rPr>
    </w:lvl>
    <w:lvl w:ilvl="4">
      <w:start w:val="0"/>
      <w:numFmt w:val="bullet"/>
      <w:lvlText w:val="•"/>
      <w:lvlJc w:val="left"/>
      <w:pPr>
        <w:ind w:left="4578" w:hanging="361"/>
      </w:pPr>
      <w:rPr>
        <w:rFonts w:hint="default"/>
        <w:lang w:val="en-US" w:eastAsia="en-US" w:bidi="ar-SA"/>
      </w:rPr>
    </w:lvl>
    <w:lvl w:ilvl="5">
      <w:start w:val="0"/>
      <w:numFmt w:val="bullet"/>
      <w:lvlText w:val="•"/>
      <w:lvlJc w:val="left"/>
      <w:pPr>
        <w:ind w:left="5603" w:hanging="361"/>
      </w:pPr>
      <w:rPr>
        <w:rFonts w:hint="default"/>
        <w:lang w:val="en-US" w:eastAsia="en-US" w:bidi="ar-SA"/>
      </w:rPr>
    </w:lvl>
    <w:lvl w:ilvl="6">
      <w:start w:val="0"/>
      <w:numFmt w:val="bullet"/>
      <w:lvlText w:val="•"/>
      <w:lvlJc w:val="left"/>
      <w:pPr>
        <w:ind w:left="6627" w:hanging="361"/>
      </w:pPr>
      <w:rPr>
        <w:rFonts w:hint="default"/>
        <w:lang w:val="en-US" w:eastAsia="en-US" w:bidi="ar-SA"/>
      </w:rPr>
    </w:lvl>
    <w:lvl w:ilvl="7">
      <w:start w:val="0"/>
      <w:numFmt w:val="bullet"/>
      <w:lvlText w:val="•"/>
      <w:lvlJc w:val="left"/>
      <w:pPr>
        <w:ind w:left="7652" w:hanging="361"/>
      </w:pPr>
      <w:rPr>
        <w:rFonts w:hint="default"/>
        <w:lang w:val="en-US" w:eastAsia="en-US" w:bidi="ar-SA"/>
      </w:rPr>
    </w:lvl>
    <w:lvl w:ilvl="8">
      <w:start w:val="0"/>
      <w:numFmt w:val="bullet"/>
      <w:lvlText w:val="•"/>
      <w:lvlJc w:val="left"/>
      <w:pPr>
        <w:ind w:left="8677" w:hanging="361"/>
      </w:pPr>
      <w:rPr>
        <w:rFonts w:hint="default"/>
        <w:lang w:val="en-US" w:eastAsia="en-US" w:bidi="ar-SA"/>
      </w:rPr>
    </w:lvl>
  </w:abstract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ind w:left="833" w:hanging="721"/>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833"/>
      <w:outlineLvl w:val="2"/>
    </w:pPr>
    <w:rPr>
      <w:rFonts w:ascii="Arial" w:hAnsi="Arial" w:eastAsia="Arial" w:cs="Arial"/>
      <w:b/>
      <w:bCs/>
      <w:sz w:val="24"/>
      <w:szCs w:val="24"/>
      <w:lang w:val="en-US" w:eastAsia="en-US" w:bidi="ar-SA"/>
    </w:rPr>
  </w:style>
  <w:style w:styleId="Title" w:type="paragraph">
    <w:name w:val="Title"/>
    <w:basedOn w:val="Normal"/>
    <w:uiPriority w:val="1"/>
    <w:qFormat/>
    <w:pPr>
      <w:ind w:left="2273"/>
    </w:pPr>
    <w:rPr>
      <w:rFonts w:ascii="Arial" w:hAnsi="Arial" w:eastAsia="Arial" w:cs="Arial"/>
      <w:b/>
      <w:bCs/>
      <w:sz w:val="28"/>
      <w:szCs w:val="28"/>
      <w:lang w:val="en-US" w:eastAsia="en-US" w:bidi="ar-SA"/>
    </w:rPr>
  </w:style>
  <w:style w:styleId="ListParagraph" w:type="paragraph">
    <w:name w:val="List Paragraph"/>
    <w:basedOn w:val="Normal"/>
    <w:uiPriority w:val="1"/>
    <w:qFormat/>
    <w:pPr>
      <w:ind w:left="833" w:hanging="721"/>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715314</dc:creator>
  <dcterms:created xsi:type="dcterms:W3CDTF">2025-02-17T10:18:57Z</dcterms:created>
  <dcterms:modified xsi:type="dcterms:W3CDTF">2025-02-17T10:18:57Z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2025-01-28T00:00:00Z</vt:filetime>
  </property>
  <property fmtid="{D5CDD505-2E9C-101B-9397-08002B2CF9AE}" pid="3" name="Creator">
    <vt:lpwstr>Microsoft® Word for Microsoft 365</vt:lpwstr>
  </property>
  <property fmtid="{D5CDD505-2E9C-101B-9397-08002B2CF9AE}" pid="4" name="LastSaved">
    <vt:filetime>2025-02-17T00:00:00Z</vt:filetime>
  </property>
  <property fmtid="{D5CDD505-2E9C-101B-9397-08002B2CF9AE}" pid="5" name="Producer">
    <vt:lpwstr>Microsoft® Word for Microsoft 365</vt:lpwstr>
  </property>
</Properties>
</file>