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746DA139" w:rsidR="007F6752" w:rsidRPr="006359CA" w:rsidRDefault="6B95E252" w:rsidP="377F22E8">
      <w:pPr>
        <w:spacing w:after="0" w:line="240" w:lineRule="auto"/>
        <w:jc w:val="right"/>
        <w:outlineLvl w:val="0"/>
        <w:rPr>
          <w:rFonts w:ascii="Arial" w:hAnsi="Arial" w:cs="Arial"/>
          <w:b/>
          <w:bCs/>
          <w:sz w:val="24"/>
          <w:szCs w:val="24"/>
        </w:rPr>
      </w:pPr>
      <w:r w:rsidRPr="2C17460E">
        <w:rPr>
          <w:rFonts w:ascii="Arial" w:hAnsi="Arial" w:cs="Arial"/>
          <w:b/>
          <w:bCs/>
          <w:sz w:val="24"/>
          <w:szCs w:val="24"/>
        </w:rPr>
        <w:t xml:space="preserve">Agenda Item </w:t>
      </w:r>
      <w:r w:rsidR="749C6331" w:rsidRPr="2C17460E">
        <w:rPr>
          <w:rFonts w:ascii="Arial" w:hAnsi="Arial" w:cs="Arial"/>
          <w:b/>
          <w:bCs/>
          <w:sz w:val="24"/>
          <w:szCs w:val="24"/>
        </w:rPr>
        <w:t>N</w:t>
      </w:r>
      <w:r w:rsidR="1FF064C0" w:rsidRPr="2C17460E">
        <w:rPr>
          <w:rFonts w:ascii="Arial" w:hAnsi="Arial" w:cs="Arial"/>
          <w:b/>
          <w:bCs/>
          <w:sz w:val="24"/>
          <w:szCs w:val="24"/>
        </w:rPr>
        <w:t>o.</w:t>
      </w:r>
      <w:r w:rsidR="75CCEAF3" w:rsidRPr="2C17460E">
        <w:rPr>
          <w:rFonts w:ascii="Arial" w:hAnsi="Arial" w:cs="Arial"/>
          <w:b/>
          <w:bCs/>
          <w:sz w:val="24"/>
          <w:szCs w:val="24"/>
        </w:rPr>
        <w:t xml:space="preserve"> </w:t>
      </w:r>
      <w:r w:rsidR="16556DB8" w:rsidRPr="2C17460E">
        <w:rPr>
          <w:rFonts w:ascii="Arial" w:hAnsi="Arial" w:cs="Arial"/>
          <w:b/>
          <w:bCs/>
          <w:sz w:val="24"/>
          <w:szCs w:val="24"/>
        </w:rPr>
        <w:t>7</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0CF87E63" w:rsidR="001F7B20" w:rsidRPr="006359CA" w:rsidRDefault="009E0D3D" w:rsidP="377F22E8">
      <w:pPr>
        <w:spacing w:after="0" w:line="240" w:lineRule="auto"/>
        <w:jc w:val="right"/>
        <w:outlineLvl w:val="0"/>
        <w:rPr>
          <w:rFonts w:ascii="Arial" w:hAnsi="Arial" w:cs="Arial"/>
          <w:b/>
          <w:bCs/>
          <w:sz w:val="24"/>
          <w:szCs w:val="24"/>
        </w:rPr>
      </w:pPr>
      <w:r>
        <w:rPr>
          <w:rFonts w:ascii="Arial" w:hAnsi="Arial" w:cs="Arial"/>
          <w:b/>
          <w:bCs/>
          <w:sz w:val="24"/>
          <w:szCs w:val="24"/>
        </w:rPr>
        <w:t>2</w:t>
      </w:r>
      <w:r w:rsidR="000C59D0">
        <w:rPr>
          <w:rFonts w:ascii="Arial" w:hAnsi="Arial" w:cs="Arial"/>
          <w:b/>
          <w:bCs/>
          <w:sz w:val="24"/>
          <w:szCs w:val="24"/>
        </w:rPr>
        <w:t>8</w:t>
      </w:r>
      <w:r w:rsidR="00C96E5E" w:rsidRPr="377F22E8">
        <w:rPr>
          <w:rFonts w:ascii="Arial" w:hAnsi="Arial" w:cs="Arial"/>
          <w:b/>
          <w:bCs/>
          <w:sz w:val="24"/>
          <w:szCs w:val="24"/>
        </w:rPr>
        <w:t xml:space="preserve"> </w:t>
      </w:r>
      <w:r w:rsidR="000C59D0">
        <w:rPr>
          <w:rFonts w:ascii="Arial" w:hAnsi="Arial" w:cs="Arial"/>
          <w:b/>
          <w:bCs/>
          <w:sz w:val="24"/>
          <w:szCs w:val="24"/>
        </w:rPr>
        <w:t>January</w:t>
      </w:r>
      <w:r w:rsidR="006359CA" w:rsidRPr="377F22E8">
        <w:rPr>
          <w:rFonts w:ascii="Arial" w:hAnsi="Arial" w:cs="Arial"/>
          <w:b/>
          <w:bCs/>
          <w:sz w:val="24"/>
          <w:szCs w:val="24"/>
        </w:rPr>
        <w:t xml:space="preserve"> 202</w:t>
      </w:r>
      <w:r w:rsidR="000C59D0">
        <w:rPr>
          <w:rFonts w:ascii="Arial" w:hAnsi="Arial" w:cs="Arial"/>
          <w:b/>
          <w:bCs/>
          <w:sz w:val="24"/>
          <w:szCs w:val="24"/>
        </w:rPr>
        <w:t>5</w:t>
      </w:r>
    </w:p>
    <w:p w14:paraId="7741C66F" w14:textId="0A3F21F4"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3254BC">
        <w:rPr>
          <w:rFonts w:ascii="Arial" w:hAnsi="Arial" w:cs="Arial"/>
          <w:b/>
          <w:sz w:val="24"/>
          <w:szCs w:val="24"/>
        </w:rPr>
        <w:t>Community Cohesion</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52797C84">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1F6B066D" w:rsidR="00053362" w:rsidRPr="00C315CE" w:rsidRDefault="00053362" w:rsidP="00A03036">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3254BC">
              <w:rPr>
                <w:rFonts w:ascii="Arial" w:eastAsia="Times New Roman" w:hAnsi="Arial" w:cs="Arial"/>
                <w:sz w:val="24"/>
                <w:szCs w:val="24"/>
                <w:lang w:eastAsia="en-GB"/>
              </w:rPr>
              <w:t>Community Cohesion</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52797C84">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440C7EA3" w:rsidR="004F191D" w:rsidRPr="00C315CE" w:rsidRDefault="004446C2" w:rsidP="00A03036">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3254BC">
              <w:rPr>
                <w:rFonts w:ascii="Arial" w:hAnsi="Arial" w:cs="Arial"/>
                <w:sz w:val="24"/>
                <w:szCs w:val="24"/>
              </w:rPr>
              <w:t>Community Cohesion</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52797C84">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A03036">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1E6C9117" w14:textId="7FAA4E4A" w:rsidR="00601DD8" w:rsidRPr="006F5252" w:rsidRDefault="00515C99" w:rsidP="006F5252">
            <w:pPr>
              <w:pStyle w:val="ListParagraph"/>
              <w:numPr>
                <w:ilvl w:val="0"/>
                <w:numId w:val="1"/>
              </w:numPr>
              <w:rPr>
                <w:rFonts w:ascii="Arial" w:hAnsi="Arial" w:cs="Arial"/>
                <w:sz w:val="24"/>
                <w:szCs w:val="24"/>
                <w:lang w:val="en-US"/>
              </w:rPr>
            </w:pPr>
            <w:r w:rsidRPr="006E03F8">
              <w:rPr>
                <w:rFonts w:ascii="Arial" w:hAnsi="Arial" w:cs="Arial"/>
                <w:sz w:val="24"/>
                <w:szCs w:val="24"/>
                <w:lang w:val="en-US"/>
              </w:rPr>
              <w:t xml:space="preserve">Equality,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inclusion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r w:rsidR="001541EC" w:rsidRPr="006F5252">
              <w:rPr>
                <w:rFonts w:ascii="Arial" w:eastAsia="Times New Roman" w:hAnsi="Arial" w:cs="Arial"/>
                <w:sz w:val="24"/>
                <w:szCs w:val="24"/>
                <w:lang w:val="en"/>
              </w:rPr>
              <w:t xml:space="preserve">. </w:t>
            </w:r>
          </w:p>
          <w:p w14:paraId="14D21AED" w14:textId="69F525C6" w:rsidR="001215A2" w:rsidRPr="001215A2" w:rsidRDefault="001215A2" w:rsidP="001215A2">
            <w:pPr>
              <w:rPr>
                <w:rFonts w:ascii="Arial" w:hAnsi="Arial" w:cs="Arial"/>
                <w:sz w:val="24"/>
                <w:szCs w:val="24"/>
                <w:lang w:val="en-US"/>
              </w:rPr>
            </w:pPr>
          </w:p>
        </w:tc>
      </w:tr>
      <w:tr w:rsidR="001215A2" w:rsidRPr="006359CA" w14:paraId="5D020496" w14:textId="77777777" w:rsidTr="52797C84">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95B2600" w14:textId="77777777" w:rsidR="001215A2" w:rsidRPr="00C315CE" w:rsidRDefault="001215A2" w:rsidP="001215A2">
            <w:pPr>
              <w:rPr>
                <w:rFonts w:ascii="Arial" w:hAnsi="Arial" w:cs="Arial"/>
                <w:b/>
                <w:color w:val="002060"/>
                <w:sz w:val="24"/>
                <w:szCs w:val="24"/>
              </w:rPr>
            </w:pPr>
            <w:r w:rsidRPr="00C315CE">
              <w:rPr>
                <w:rFonts w:ascii="Arial" w:hAnsi="Arial" w:cs="Arial"/>
                <w:b/>
                <w:color w:val="002060"/>
                <w:sz w:val="24"/>
                <w:szCs w:val="24"/>
              </w:rPr>
              <w:t>KEY INFORMATION</w:t>
            </w:r>
          </w:p>
          <w:p w14:paraId="78CDA86F" w14:textId="77777777" w:rsidR="001215A2" w:rsidRPr="00C315CE" w:rsidRDefault="001215A2" w:rsidP="001215A2">
            <w:pPr>
              <w:autoSpaceDE w:val="0"/>
              <w:autoSpaceDN w:val="0"/>
              <w:adjustRightInd w:val="0"/>
              <w:rPr>
                <w:rFonts w:ascii="Arial" w:hAnsi="Arial" w:cs="Arial"/>
                <w:color w:val="272627"/>
                <w:sz w:val="24"/>
                <w:szCs w:val="24"/>
              </w:rPr>
            </w:pPr>
          </w:p>
          <w:p w14:paraId="4AF4638B" w14:textId="77777777" w:rsidR="003C2573" w:rsidRPr="003C2573" w:rsidRDefault="001215A2" w:rsidP="00A03036">
            <w:pPr>
              <w:pStyle w:val="ListParagraph"/>
              <w:numPr>
                <w:ilvl w:val="0"/>
                <w:numId w:val="1"/>
              </w:numPr>
              <w:rPr>
                <w:rFonts w:ascii="Arial" w:hAnsi="Arial" w:cs="Arial"/>
                <w:sz w:val="24"/>
                <w:szCs w:val="24"/>
                <w:lang w:val="en-US"/>
              </w:rPr>
            </w:pPr>
            <w:r w:rsidRPr="004A6D0F">
              <w:rPr>
                <w:rFonts w:ascii="Arial" w:hAnsi="Arial" w:cs="Arial"/>
                <w:sz w:val="24"/>
                <w:szCs w:val="24"/>
              </w:rPr>
              <w:t>Mayoral/DMPC</w:t>
            </w:r>
            <w:r>
              <w:rPr>
                <w:rFonts w:ascii="Arial" w:hAnsi="Arial" w:cs="Arial"/>
                <w:sz w:val="24"/>
                <w:szCs w:val="24"/>
              </w:rPr>
              <w:t xml:space="preserve"> </w:t>
            </w:r>
            <w:r w:rsidRPr="004A6D0F">
              <w:rPr>
                <w:rFonts w:ascii="Arial" w:hAnsi="Arial" w:cs="Arial"/>
                <w:sz w:val="24"/>
                <w:szCs w:val="24"/>
              </w:rPr>
              <w:t>Activity to date includes:</w:t>
            </w:r>
            <w:r w:rsidRPr="006E03F8">
              <w:rPr>
                <w:rFonts w:ascii="Arial" w:hAnsi="Arial" w:cs="Arial"/>
                <w:sz w:val="24"/>
                <w:szCs w:val="24"/>
              </w:rPr>
              <w:t xml:space="preserve"> </w:t>
            </w:r>
          </w:p>
          <w:p w14:paraId="58F96BF5" w14:textId="7728E8C5" w:rsidR="496976B4" w:rsidRPr="001D6A72" w:rsidRDefault="496976B4" w:rsidP="001D6A72">
            <w:pPr>
              <w:rPr>
                <w:rFonts w:ascii="Arial" w:eastAsia="Arial" w:hAnsi="Arial" w:cs="Arial"/>
                <w:color w:val="000000" w:themeColor="text1"/>
                <w:sz w:val="24"/>
                <w:szCs w:val="24"/>
                <w:lang w:val="en-US"/>
              </w:rPr>
            </w:pPr>
          </w:p>
          <w:p w14:paraId="6E415FB8" w14:textId="77777777" w:rsidR="001215A2" w:rsidRPr="00655ECB" w:rsidRDefault="001215A2" w:rsidP="00655ECB">
            <w:pPr>
              <w:rPr>
                <w:rFonts w:ascii="Arial" w:hAnsi="Arial" w:cs="Arial"/>
                <w:sz w:val="24"/>
                <w:szCs w:val="24"/>
                <w:lang w:val="en-US"/>
              </w:rPr>
            </w:pPr>
          </w:p>
        </w:tc>
      </w:tr>
      <w:tr w:rsidR="00246092" w:rsidRPr="006359CA" w14:paraId="7A652702" w14:textId="77777777" w:rsidTr="52797C84">
        <w:trPr>
          <w:trHeight w:val="86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t>PARTNERSHIP CONTRIBUTION</w:t>
            </w:r>
          </w:p>
          <w:p w14:paraId="2A67534E" w14:textId="77777777" w:rsidR="00246092" w:rsidRPr="006E03F8" w:rsidRDefault="00246092" w:rsidP="00C315CE">
            <w:pPr>
              <w:rPr>
                <w:rFonts w:ascii="Arial" w:hAnsi="Arial" w:cs="Arial"/>
                <w:bCs/>
                <w:sz w:val="24"/>
                <w:szCs w:val="24"/>
                <w:highlight w:val="yellow"/>
              </w:rPr>
            </w:pPr>
          </w:p>
          <w:p w14:paraId="38E1D66C" w14:textId="72DC3728" w:rsidR="00CF00CE" w:rsidRDefault="7536E684" w:rsidP="377F22E8">
            <w:pPr>
              <w:rPr>
                <w:rFonts w:ascii="Arial" w:hAnsi="Arial" w:cs="Arial"/>
                <w:sz w:val="24"/>
                <w:szCs w:val="24"/>
              </w:rPr>
            </w:pPr>
            <w:r w:rsidRPr="2D18185B">
              <w:rPr>
                <w:rFonts w:ascii="Arial" w:hAnsi="Arial" w:cs="Arial"/>
                <w:sz w:val="24"/>
                <w:szCs w:val="24"/>
              </w:rPr>
              <w:t xml:space="preserve">The Mayor and DMPC work with </w:t>
            </w:r>
            <w:r w:rsidR="2AF6494C" w:rsidRPr="2D18185B">
              <w:rPr>
                <w:rFonts w:ascii="Arial" w:hAnsi="Arial" w:cs="Arial"/>
                <w:sz w:val="24"/>
                <w:szCs w:val="24"/>
              </w:rPr>
              <w:t xml:space="preserve">specific groups and organisations to better understand the impact of </w:t>
            </w:r>
            <w:r w:rsidR="717CB319" w:rsidRPr="2D18185B">
              <w:rPr>
                <w:rFonts w:ascii="Arial" w:hAnsi="Arial" w:cs="Arial"/>
                <w:sz w:val="24"/>
                <w:szCs w:val="24"/>
              </w:rPr>
              <w:t>Stop and Search</w:t>
            </w:r>
            <w:r w:rsidR="2AF6494C" w:rsidRPr="2D18185B">
              <w:rPr>
                <w:rFonts w:ascii="Arial" w:hAnsi="Arial" w:cs="Arial"/>
                <w:sz w:val="24"/>
                <w:szCs w:val="24"/>
              </w:rPr>
              <w:t xml:space="preserve"> on individuals and communities.</w:t>
            </w:r>
            <w:r w:rsidR="1FC1DE4B" w:rsidRPr="2D18185B">
              <w:rPr>
                <w:rFonts w:ascii="Arial" w:hAnsi="Arial" w:cs="Arial"/>
                <w:sz w:val="24"/>
                <w:szCs w:val="24"/>
              </w:rPr>
              <w:t xml:space="preserve"> </w:t>
            </w:r>
          </w:p>
          <w:p w14:paraId="42D93DBE" w14:textId="4DEBDE8C" w:rsidR="2D18185B" w:rsidRDefault="2D18185B" w:rsidP="2D18185B">
            <w:pPr>
              <w:rPr>
                <w:rFonts w:ascii="Arial" w:hAnsi="Arial" w:cs="Arial"/>
                <w:sz w:val="24"/>
                <w:szCs w:val="24"/>
              </w:rPr>
            </w:pPr>
          </w:p>
          <w:p w14:paraId="1D65077F" w14:textId="1B35240A" w:rsidR="3A7158E7" w:rsidRDefault="3A7158E7" w:rsidP="2D18185B">
            <w:pPr>
              <w:rPr>
                <w:rFonts w:ascii="Arial" w:hAnsi="Arial" w:cs="Arial"/>
                <w:sz w:val="24"/>
                <w:szCs w:val="24"/>
              </w:rPr>
            </w:pPr>
            <w:r w:rsidRPr="2D18185B">
              <w:rPr>
                <w:rFonts w:ascii="Arial" w:hAnsi="Arial" w:cs="Arial"/>
                <w:sz w:val="24"/>
                <w:szCs w:val="24"/>
              </w:rPr>
              <w:t>Work of key partners and leaders, such as the Children's Commissioner</w:t>
            </w:r>
            <w:r w:rsidR="5418E4F9" w:rsidRPr="2D18185B">
              <w:rPr>
                <w:rFonts w:ascii="Arial" w:hAnsi="Arial" w:cs="Arial"/>
                <w:sz w:val="24"/>
                <w:szCs w:val="24"/>
              </w:rPr>
              <w:t>,</w:t>
            </w:r>
            <w:r w:rsidRPr="2D18185B">
              <w:rPr>
                <w:rFonts w:ascii="Arial" w:hAnsi="Arial" w:cs="Arial"/>
                <w:sz w:val="24"/>
                <w:szCs w:val="24"/>
              </w:rPr>
              <w:t xml:space="preserve"> is closely monitored so that learning and best practice can be taken into account when </w:t>
            </w:r>
            <w:r w:rsidR="30E563BD" w:rsidRPr="2D18185B">
              <w:rPr>
                <w:rFonts w:ascii="Arial" w:hAnsi="Arial" w:cs="Arial"/>
                <w:sz w:val="24"/>
                <w:szCs w:val="24"/>
              </w:rPr>
              <w:t>reviewing related activity.</w:t>
            </w:r>
          </w:p>
          <w:p w14:paraId="45F59BC1" w14:textId="71111F12" w:rsidR="003C2573" w:rsidRPr="006E03F8" w:rsidRDefault="003C2573" w:rsidP="00C315CE">
            <w:pPr>
              <w:rPr>
                <w:rFonts w:ascii="Arial" w:hAnsi="Arial" w:cs="Arial"/>
                <w:bCs/>
                <w:sz w:val="24"/>
                <w:szCs w:val="24"/>
                <w:highlight w:val="yellow"/>
              </w:rPr>
            </w:pPr>
          </w:p>
        </w:tc>
      </w:tr>
      <w:tr w:rsidR="00103F3C" w:rsidRPr="006359CA" w14:paraId="442D4922" w14:textId="77777777" w:rsidTr="52797C84">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5EF0F488"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EQU</w:t>
            </w:r>
            <w:r w:rsidR="00C35EF0">
              <w:rPr>
                <w:rFonts w:ascii="Arial" w:hAnsi="Arial" w:cs="Arial"/>
                <w:b/>
                <w:color w:val="002060"/>
                <w:sz w:val="24"/>
                <w:szCs w:val="24"/>
              </w:rPr>
              <w:t>ITY</w:t>
            </w:r>
            <w:r w:rsidRPr="007E64C6">
              <w:rPr>
                <w:rFonts w:ascii="Arial" w:hAnsi="Arial" w:cs="Arial"/>
                <w:b/>
                <w:color w:val="002060"/>
                <w:sz w:val="24"/>
                <w:szCs w:val="24"/>
              </w:rPr>
              <w:t xml:space="preserve">, DIVERSITY, AND INCLUSION </w:t>
            </w:r>
          </w:p>
          <w:p w14:paraId="210C5C5A" w14:textId="77777777" w:rsidR="00C22B03" w:rsidRDefault="00C22B03" w:rsidP="00C22B03">
            <w:pPr>
              <w:rPr>
                <w:rFonts w:ascii="Arial" w:hAnsi="Arial" w:cs="Arial"/>
                <w:sz w:val="24"/>
                <w:szCs w:val="24"/>
              </w:rPr>
            </w:pPr>
          </w:p>
          <w:p w14:paraId="0424DBE4" w14:textId="2ED6FC23" w:rsidR="00103F3C" w:rsidRDefault="006E03F8" w:rsidP="006E03F8">
            <w:pPr>
              <w:rPr>
                <w:rFonts w:ascii="Arial" w:hAnsi="Arial" w:cs="Arial"/>
                <w:sz w:val="24"/>
                <w:szCs w:val="24"/>
              </w:rPr>
            </w:pPr>
            <w:r>
              <w:rPr>
                <w:rFonts w:ascii="Arial" w:hAnsi="Arial" w:cs="Arial"/>
                <w:sz w:val="24"/>
                <w:szCs w:val="24"/>
              </w:rPr>
              <w:t>The Mayor and DMPC are working closely with the Chief Constable at both a national and local level to better understand the explanation for disproportionality</w:t>
            </w:r>
            <w:r w:rsidR="00106095">
              <w:rPr>
                <w:rFonts w:ascii="Arial" w:hAnsi="Arial" w:cs="Arial"/>
                <w:sz w:val="24"/>
                <w:szCs w:val="24"/>
              </w:rPr>
              <w:t xml:space="preserve"> in relation to </w:t>
            </w:r>
            <w:r w:rsidR="00F423C1">
              <w:rPr>
                <w:rFonts w:ascii="Arial" w:hAnsi="Arial" w:cs="Arial"/>
                <w:sz w:val="24"/>
                <w:szCs w:val="24"/>
              </w:rPr>
              <w:t>Stop and Search</w:t>
            </w:r>
            <w:r w:rsidR="001215A2">
              <w:rPr>
                <w:rFonts w:ascii="Arial" w:hAnsi="Arial" w:cs="Arial"/>
                <w:sz w:val="24"/>
                <w:szCs w:val="24"/>
              </w:rPr>
              <w:t>.</w:t>
            </w:r>
          </w:p>
          <w:p w14:paraId="126B9484" w14:textId="6655C9A0" w:rsidR="003C2573" w:rsidRPr="003C2573" w:rsidRDefault="003C2573" w:rsidP="006E03F8">
            <w:pPr>
              <w:rPr>
                <w:rFonts w:ascii="Arial" w:hAnsi="Arial" w:cs="Arial"/>
                <w:sz w:val="24"/>
                <w:szCs w:val="24"/>
              </w:rPr>
            </w:pPr>
          </w:p>
        </w:tc>
      </w:tr>
      <w:tr w:rsidR="005240FA" w14:paraId="58E34795" w14:textId="77777777" w:rsidTr="52797C84">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7764AA5A" w:rsidR="005240FA" w:rsidRPr="00103F3C" w:rsidRDefault="005A7806" w:rsidP="3DDD6E3C">
            <w:pPr>
              <w:rPr>
                <w:rFonts w:ascii="Arial" w:hAnsi="Arial" w:cs="Arial"/>
                <w:b/>
                <w:bCs/>
                <w:color w:val="808080" w:themeColor="background1" w:themeShade="80"/>
                <w:sz w:val="24"/>
                <w:szCs w:val="24"/>
              </w:rPr>
            </w:pPr>
            <w:hyperlink r:id="rId12" w:history="1">
              <w:r w:rsidR="005867E6" w:rsidRPr="005A7806">
                <w:rPr>
                  <w:rStyle w:val="Hyperlink"/>
                  <w:rFonts w:ascii="Arial" w:hAnsi="Arial" w:cs="Arial"/>
                  <w:sz w:val="24"/>
                  <w:szCs w:val="24"/>
                </w:rPr>
                <w:t>Chief Constable</w:t>
              </w:r>
              <w:r w:rsidRPr="005A7806">
                <w:rPr>
                  <w:rStyle w:val="Hyperlink"/>
                  <w:rFonts w:ascii="Arial" w:hAnsi="Arial" w:cs="Arial"/>
                  <w:sz w:val="24"/>
                  <w:szCs w:val="24"/>
                </w:rPr>
                <w:t>’</w:t>
              </w:r>
              <w:r w:rsidR="005867E6" w:rsidRPr="005A7806">
                <w:rPr>
                  <w:rStyle w:val="Hyperlink"/>
                  <w:rFonts w:ascii="Arial" w:hAnsi="Arial" w:cs="Arial"/>
                  <w:sz w:val="24"/>
                  <w:szCs w:val="24"/>
                </w:rPr>
                <w:t xml:space="preserve">s report – </w:t>
              </w:r>
              <w:r w:rsidR="001D6A72" w:rsidRPr="005A7806">
                <w:rPr>
                  <w:rStyle w:val="Hyperlink"/>
                  <w:rFonts w:ascii="Arial" w:hAnsi="Arial" w:cs="Arial"/>
                  <w:sz w:val="24"/>
                  <w:szCs w:val="24"/>
                </w:rPr>
                <w:t>Community Cohesion</w:t>
              </w:r>
            </w:hyperlink>
          </w:p>
        </w:tc>
      </w:tr>
      <w:tr w:rsidR="4F9EF5B5" w14:paraId="4A1C79F2" w14:textId="77777777" w:rsidTr="52797C84">
        <w:trPr>
          <w:trHeight w:val="300"/>
        </w:trPr>
        <w:tc>
          <w:tcPr>
            <w:tcW w:w="9016" w:type="dxa"/>
            <w:tcBorders>
              <w:top w:val="single" w:sz="6" w:space="0" w:color="auto"/>
              <w:left w:val="single" w:sz="6" w:space="0" w:color="auto"/>
              <w:bottom w:val="single" w:sz="6" w:space="0" w:color="auto"/>
              <w:right w:val="single" w:sz="6" w:space="0" w:color="auto"/>
            </w:tcBorders>
            <w:tcMar>
              <w:left w:w="105" w:type="dxa"/>
              <w:right w:w="105" w:type="dxa"/>
            </w:tcMar>
          </w:tcPr>
          <w:p w14:paraId="54E60701" w14:textId="56920C00" w:rsidR="4F9EF5B5" w:rsidRDefault="4F9EF5B5" w:rsidP="4F9EF5B5">
            <w:pPr>
              <w:rPr>
                <w:rFonts w:ascii="Arial" w:eastAsia="Arial" w:hAnsi="Arial" w:cs="Arial"/>
                <w:color w:val="002060"/>
                <w:sz w:val="24"/>
                <w:szCs w:val="24"/>
              </w:rPr>
            </w:pPr>
            <w:r w:rsidRPr="4F9EF5B5">
              <w:rPr>
                <w:rFonts w:ascii="Arial" w:eastAsia="Arial" w:hAnsi="Arial" w:cs="Arial"/>
                <w:b/>
                <w:bCs/>
                <w:color w:val="002060"/>
                <w:sz w:val="24"/>
                <w:szCs w:val="24"/>
              </w:rPr>
              <w:t xml:space="preserve">POLICING AND CRIME CONTACT </w:t>
            </w:r>
          </w:p>
          <w:p w14:paraId="5CB35A1E" w14:textId="7DBB2F44" w:rsidR="4F9EF5B5" w:rsidRDefault="4F9EF5B5" w:rsidP="4F9EF5B5">
            <w:pPr>
              <w:rPr>
                <w:rFonts w:ascii="Arial" w:eastAsia="Arial" w:hAnsi="Arial" w:cs="Arial"/>
                <w:color w:val="808080" w:themeColor="background1" w:themeShade="80"/>
                <w:sz w:val="24"/>
                <w:szCs w:val="24"/>
              </w:rPr>
            </w:pPr>
          </w:p>
          <w:p w14:paraId="423C6D55" w14:textId="5D7752D7" w:rsidR="4F9EF5B5" w:rsidRDefault="4F9EF5B5" w:rsidP="4F9EF5B5">
            <w:pPr>
              <w:rPr>
                <w:rFonts w:ascii="Arial" w:eastAsia="Arial" w:hAnsi="Arial" w:cs="Arial"/>
                <w:color w:val="000000" w:themeColor="text1"/>
                <w:sz w:val="24"/>
                <w:szCs w:val="24"/>
              </w:rPr>
            </w:pPr>
          </w:p>
        </w:tc>
      </w:tr>
    </w:tbl>
    <w:p w14:paraId="43AEE41C" w14:textId="174EB9E3" w:rsidR="005240FA" w:rsidRPr="00123A10" w:rsidRDefault="005240FA" w:rsidP="009D611A"/>
    <w:p w14:paraId="75F57040" w14:textId="046CDB4A" w:rsidR="005240FA" w:rsidRPr="00123A10" w:rsidRDefault="005240FA" w:rsidP="4F9EF5B5">
      <w:pPr>
        <w:rPr>
          <w:rFonts w:ascii="Arial Narrow" w:hAnsi="Arial Narrow"/>
          <w:b/>
          <w:bCs/>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170D" w14:textId="77777777" w:rsidR="00301848" w:rsidRDefault="00301848" w:rsidP="005240FA">
      <w:pPr>
        <w:spacing w:after="0" w:line="240" w:lineRule="auto"/>
      </w:pPr>
      <w:r>
        <w:separator/>
      </w:r>
    </w:p>
  </w:endnote>
  <w:endnote w:type="continuationSeparator" w:id="0">
    <w:p w14:paraId="72517C7A" w14:textId="77777777" w:rsidR="00301848" w:rsidRDefault="00301848"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A7D9" w14:textId="77777777" w:rsidR="00301848" w:rsidRDefault="00301848" w:rsidP="005240FA">
      <w:pPr>
        <w:spacing w:after="0" w:line="240" w:lineRule="auto"/>
      </w:pPr>
      <w:r>
        <w:separator/>
      </w:r>
    </w:p>
  </w:footnote>
  <w:footnote w:type="continuationSeparator" w:id="0">
    <w:p w14:paraId="4FA3D5EA" w14:textId="77777777" w:rsidR="00301848" w:rsidRDefault="00301848"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D91"/>
    <w:multiLevelType w:val="hybridMultilevel"/>
    <w:tmpl w:val="8260315E"/>
    <w:lvl w:ilvl="0" w:tplc="FFFFFFFF">
      <w:start w:val="1"/>
      <w:numFmt w:val="decimal"/>
      <w:lvlText w:val="%1."/>
      <w:lvlJc w:val="left"/>
      <w:pPr>
        <w:tabs>
          <w:tab w:val="num" w:pos="360"/>
        </w:tabs>
        <w:ind w:left="360" w:hanging="360"/>
      </w:pPr>
      <w:rPr>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0DBB"/>
    <w:rsid w:val="00053362"/>
    <w:rsid w:val="00053546"/>
    <w:rsid w:val="00081883"/>
    <w:rsid w:val="000A0B2C"/>
    <w:rsid w:val="000A195B"/>
    <w:rsid w:val="000A3543"/>
    <w:rsid w:val="000A5450"/>
    <w:rsid w:val="000C35DD"/>
    <w:rsid w:val="000C59D0"/>
    <w:rsid w:val="000D78B8"/>
    <w:rsid w:val="000E1388"/>
    <w:rsid w:val="000E1F64"/>
    <w:rsid w:val="000E5361"/>
    <w:rsid w:val="000E7BF0"/>
    <w:rsid w:val="000F564E"/>
    <w:rsid w:val="00103224"/>
    <w:rsid w:val="0010385A"/>
    <w:rsid w:val="00103F3C"/>
    <w:rsid w:val="001052A2"/>
    <w:rsid w:val="00105AC9"/>
    <w:rsid w:val="00106095"/>
    <w:rsid w:val="001178A8"/>
    <w:rsid w:val="001215A2"/>
    <w:rsid w:val="00123A10"/>
    <w:rsid w:val="001257F2"/>
    <w:rsid w:val="0013153C"/>
    <w:rsid w:val="00140E3F"/>
    <w:rsid w:val="001541EC"/>
    <w:rsid w:val="00162494"/>
    <w:rsid w:val="00165FCE"/>
    <w:rsid w:val="00167F58"/>
    <w:rsid w:val="0018571E"/>
    <w:rsid w:val="001948B0"/>
    <w:rsid w:val="001949B0"/>
    <w:rsid w:val="001B57B5"/>
    <w:rsid w:val="001C175C"/>
    <w:rsid w:val="001C59AF"/>
    <w:rsid w:val="001C5F60"/>
    <w:rsid w:val="001D02B7"/>
    <w:rsid w:val="001D2C86"/>
    <w:rsid w:val="001D3532"/>
    <w:rsid w:val="001D672E"/>
    <w:rsid w:val="001D6A72"/>
    <w:rsid w:val="001F3539"/>
    <w:rsid w:val="001F7B20"/>
    <w:rsid w:val="00203990"/>
    <w:rsid w:val="00205891"/>
    <w:rsid w:val="00213F4B"/>
    <w:rsid w:val="00225B62"/>
    <w:rsid w:val="00241686"/>
    <w:rsid w:val="002432A1"/>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01848"/>
    <w:rsid w:val="00312A51"/>
    <w:rsid w:val="0031503B"/>
    <w:rsid w:val="0031585A"/>
    <w:rsid w:val="003233D6"/>
    <w:rsid w:val="003254BC"/>
    <w:rsid w:val="0033346B"/>
    <w:rsid w:val="00334E65"/>
    <w:rsid w:val="003515A4"/>
    <w:rsid w:val="0035636F"/>
    <w:rsid w:val="0036430B"/>
    <w:rsid w:val="00370C1B"/>
    <w:rsid w:val="0037225A"/>
    <w:rsid w:val="00373174"/>
    <w:rsid w:val="003A3528"/>
    <w:rsid w:val="003A710E"/>
    <w:rsid w:val="003C2573"/>
    <w:rsid w:val="003D1474"/>
    <w:rsid w:val="003D19E8"/>
    <w:rsid w:val="00411C11"/>
    <w:rsid w:val="00415572"/>
    <w:rsid w:val="00415E96"/>
    <w:rsid w:val="004174DB"/>
    <w:rsid w:val="00420A29"/>
    <w:rsid w:val="0042205E"/>
    <w:rsid w:val="00425044"/>
    <w:rsid w:val="00425FEB"/>
    <w:rsid w:val="0042612D"/>
    <w:rsid w:val="00426388"/>
    <w:rsid w:val="004446C2"/>
    <w:rsid w:val="00452B2F"/>
    <w:rsid w:val="00452C4F"/>
    <w:rsid w:val="00497758"/>
    <w:rsid w:val="004B4DD4"/>
    <w:rsid w:val="004C3253"/>
    <w:rsid w:val="004C3DD0"/>
    <w:rsid w:val="004C428F"/>
    <w:rsid w:val="004C4680"/>
    <w:rsid w:val="004C526B"/>
    <w:rsid w:val="004C714C"/>
    <w:rsid w:val="004F0A2C"/>
    <w:rsid w:val="004F191D"/>
    <w:rsid w:val="00515C99"/>
    <w:rsid w:val="0052353D"/>
    <w:rsid w:val="005240FA"/>
    <w:rsid w:val="005302A1"/>
    <w:rsid w:val="00533929"/>
    <w:rsid w:val="00545744"/>
    <w:rsid w:val="005542FE"/>
    <w:rsid w:val="0055585A"/>
    <w:rsid w:val="00557B1D"/>
    <w:rsid w:val="005616B7"/>
    <w:rsid w:val="00565C5D"/>
    <w:rsid w:val="00572354"/>
    <w:rsid w:val="005867E6"/>
    <w:rsid w:val="00594173"/>
    <w:rsid w:val="005A02C9"/>
    <w:rsid w:val="005A7806"/>
    <w:rsid w:val="005B4067"/>
    <w:rsid w:val="005B613A"/>
    <w:rsid w:val="005C360D"/>
    <w:rsid w:val="005C464F"/>
    <w:rsid w:val="005C6795"/>
    <w:rsid w:val="005D2693"/>
    <w:rsid w:val="005D5AA7"/>
    <w:rsid w:val="005E1354"/>
    <w:rsid w:val="005E1C14"/>
    <w:rsid w:val="005F2C63"/>
    <w:rsid w:val="005F6E77"/>
    <w:rsid w:val="00601DD8"/>
    <w:rsid w:val="006022C6"/>
    <w:rsid w:val="006069C1"/>
    <w:rsid w:val="00607C5E"/>
    <w:rsid w:val="006109DB"/>
    <w:rsid w:val="006134F7"/>
    <w:rsid w:val="00616B75"/>
    <w:rsid w:val="006226BD"/>
    <w:rsid w:val="00622A13"/>
    <w:rsid w:val="00623490"/>
    <w:rsid w:val="00624438"/>
    <w:rsid w:val="006314A7"/>
    <w:rsid w:val="0063569E"/>
    <w:rsid w:val="006359CA"/>
    <w:rsid w:val="006439E3"/>
    <w:rsid w:val="00655ECB"/>
    <w:rsid w:val="00666128"/>
    <w:rsid w:val="00670BDE"/>
    <w:rsid w:val="006726FD"/>
    <w:rsid w:val="00677F13"/>
    <w:rsid w:val="00682ED2"/>
    <w:rsid w:val="006A6739"/>
    <w:rsid w:val="006E03F8"/>
    <w:rsid w:val="006E2418"/>
    <w:rsid w:val="006E72CF"/>
    <w:rsid w:val="006F1526"/>
    <w:rsid w:val="006F5252"/>
    <w:rsid w:val="00717617"/>
    <w:rsid w:val="007241B3"/>
    <w:rsid w:val="00725019"/>
    <w:rsid w:val="00725072"/>
    <w:rsid w:val="007340B6"/>
    <w:rsid w:val="00737A06"/>
    <w:rsid w:val="00750973"/>
    <w:rsid w:val="00755D2C"/>
    <w:rsid w:val="00773F82"/>
    <w:rsid w:val="007901B0"/>
    <w:rsid w:val="007A710B"/>
    <w:rsid w:val="007B6789"/>
    <w:rsid w:val="007D1C93"/>
    <w:rsid w:val="007E1934"/>
    <w:rsid w:val="007E64C6"/>
    <w:rsid w:val="007E76AD"/>
    <w:rsid w:val="007F071C"/>
    <w:rsid w:val="007F1252"/>
    <w:rsid w:val="007F30DF"/>
    <w:rsid w:val="007F6752"/>
    <w:rsid w:val="0081712D"/>
    <w:rsid w:val="00817F06"/>
    <w:rsid w:val="00820C24"/>
    <w:rsid w:val="008307E2"/>
    <w:rsid w:val="00836844"/>
    <w:rsid w:val="0084675C"/>
    <w:rsid w:val="00866900"/>
    <w:rsid w:val="0087628D"/>
    <w:rsid w:val="00884A4F"/>
    <w:rsid w:val="0088523F"/>
    <w:rsid w:val="00885C6A"/>
    <w:rsid w:val="008876B1"/>
    <w:rsid w:val="008B382D"/>
    <w:rsid w:val="008B7AC5"/>
    <w:rsid w:val="008C2301"/>
    <w:rsid w:val="008C534C"/>
    <w:rsid w:val="008C61EA"/>
    <w:rsid w:val="008E0CA3"/>
    <w:rsid w:val="008E20AD"/>
    <w:rsid w:val="008E574A"/>
    <w:rsid w:val="008F430B"/>
    <w:rsid w:val="00914C34"/>
    <w:rsid w:val="00930965"/>
    <w:rsid w:val="00932E6D"/>
    <w:rsid w:val="009337FA"/>
    <w:rsid w:val="009413E2"/>
    <w:rsid w:val="00944C1A"/>
    <w:rsid w:val="00947C84"/>
    <w:rsid w:val="00955691"/>
    <w:rsid w:val="0097341B"/>
    <w:rsid w:val="009739B0"/>
    <w:rsid w:val="00993F81"/>
    <w:rsid w:val="009946C5"/>
    <w:rsid w:val="0099684D"/>
    <w:rsid w:val="009A3181"/>
    <w:rsid w:val="009B2D78"/>
    <w:rsid w:val="009D04F1"/>
    <w:rsid w:val="009D611A"/>
    <w:rsid w:val="009E0D3D"/>
    <w:rsid w:val="009F0AE4"/>
    <w:rsid w:val="009F0D83"/>
    <w:rsid w:val="009F6A95"/>
    <w:rsid w:val="00A019EA"/>
    <w:rsid w:val="00A03036"/>
    <w:rsid w:val="00A03C08"/>
    <w:rsid w:val="00A04313"/>
    <w:rsid w:val="00A078FF"/>
    <w:rsid w:val="00A10457"/>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3079"/>
    <w:rsid w:val="00AA47BD"/>
    <w:rsid w:val="00AA72B8"/>
    <w:rsid w:val="00AB1076"/>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35EF0"/>
    <w:rsid w:val="00C84FD4"/>
    <w:rsid w:val="00C8691B"/>
    <w:rsid w:val="00C96E5E"/>
    <w:rsid w:val="00CA3446"/>
    <w:rsid w:val="00CB7433"/>
    <w:rsid w:val="00CD1077"/>
    <w:rsid w:val="00CD32E2"/>
    <w:rsid w:val="00CD60D8"/>
    <w:rsid w:val="00CF00CE"/>
    <w:rsid w:val="00CF22C2"/>
    <w:rsid w:val="00CF2E3A"/>
    <w:rsid w:val="00D03951"/>
    <w:rsid w:val="00D04ECF"/>
    <w:rsid w:val="00D11688"/>
    <w:rsid w:val="00D24A67"/>
    <w:rsid w:val="00D276F6"/>
    <w:rsid w:val="00D4464F"/>
    <w:rsid w:val="00D563A7"/>
    <w:rsid w:val="00D7277A"/>
    <w:rsid w:val="00D861C4"/>
    <w:rsid w:val="00D91E73"/>
    <w:rsid w:val="00DA4466"/>
    <w:rsid w:val="00DA5557"/>
    <w:rsid w:val="00DC07F8"/>
    <w:rsid w:val="00DC3A49"/>
    <w:rsid w:val="00DC5284"/>
    <w:rsid w:val="00DD36B1"/>
    <w:rsid w:val="00DD7C80"/>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4442"/>
    <w:rsid w:val="00EA175A"/>
    <w:rsid w:val="00EA7B1A"/>
    <w:rsid w:val="00EB6C1D"/>
    <w:rsid w:val="00EC54D0"/>
    <w:rsid w:val="00EC60F7"/>
    <w:rsid w:val="00EC7462"/>
    <w:rsid w:val="00EF2600"/>
    <w:rsid w:val="00F030D0"/>
    <w:rsid w:val="00F03485"/>
    <w:rsid w:val="00F15351"/>
    <w:rsid w:val="00F3540F"/>
    <w:rsid w:val="00F40872"/>
    <w:rsid w:val="00F423C1"/>
    <w:rsid w:val="00F72A5D"/>
    <w:rsid w:val="00F82964"/>
    <w:rsid w:val="00F82B18"/>
    <w:rsid w:val="00F93B2E"/>
    <w:rsid w:val="00FA0CBF"/>
    <w:rsid w:val="00FA465B"/>
    <w:rsid w:val="00FA55A5"/>
    <w:rsid w:val="00FA780B"/>
    <w:rsid w:val="00FB3C59"/>
    <w:rsid w:val="00FB5C25"/>
    <w:rsid w:val="00FC16A5"/>
    <w:rsid w:val="00FD3409"/>
    <w:rsid w:val="00FD371D"/>
    <w:rsid w:val="00FD3F11"/>
    <w:rsid w:val="00FE2143"/>
    <w:rsid w:val="00FE6814"/>
    <w:rsid w:val="00FE7746"/>
    <w:rsid w:val="00FF1123"/>
    <w:rsid w:val="00FF20BF"/>
    <w:rsid w:val="02498F1A"/>
    <w:rsid w:val="02BD26EB"/>
    <w:rsid w:val="035D985B"/>
    <w:rsid w:val="0363CF1D"/>
    <w:rsid w:val="04388098"/>
    <w:rsid w:val="064E8A4C"/>
    <w:rsid w:val="069755D4"/>
    <w:rsid w:val="095DE2F2"/>
    <w:rsid w:val="0963C16D"/>
    <w:rsid w:val="0A428C0D"/>
    <w:rsid w:val="0CCEB0A7"/>
    <w:rsid w:val="1023AE6A"/>
    <w:rsid w:val="10528B4B"/>
    <w:rsid w:val="122317DD"/>
    <w:rsid w:val="14677F18"/>
    <w:rsid w:val="14DEC8DA"/>
    <w:rsid w:val="16556DB8"/>
    <w:rsid w:val="16857FA2"/>
    <w:rsid w:val="16EF24E6"/>
    <w:rsid w:val="170E9401"/>
    <w:rsid w:val="18839783"/>
    <w:rsid w:val="18A8E2A3"/>
    <w:rsid w:val="1AD6C09C"/>
    <w:rsid w:val="1BEDD24D"/>
    <w:rsid w:val="1C1E2BE2"/>
    <w:rsid w:val="1E2A27D7"/>
    <w:rsid w:val="1F013FED"/>
    <w:rsid w:val="1FC1DE4B"/>
    <w:rsid w:val="1FF064C0"/>
    <w:rsid w:val="2019443C"/>
    <w:rsid w:val="209DF4B2"/>
    <w:rsid w:val="21B7758A"/>
    <w:rsid w:val="22B1A0B4"/>
    <w:rsid w:val="23B93666"/>
    <w:rsid w:val="24609448"/>
    <w:rsid w:val="24D79698"/>
    <w:rsid w:val="28D7DEA6"/>
    <w:rsid w:val="2A852D51"/>
    <w:rsid w:val="2AF6494C"/>
    <w:rsid w:val="2B6B9699"/>
    <w:rsid w:val="2B7A7052"/>
    <w:rsid w:val="2C17460E"/>
    <w:rsid w:val="2D05405D"/>
    <w:rsid w:val="2D18185B"/>
    <w:rsid w:val="2D92786D"/>
    <w:rsid w:val="2F6A5A6A"/>
    <w:rsid w:val="30657314"/>
    <w:rsid w:val="30E563BD"/>
    <w:rsid w:val="310CFB5B"/>
    <w:rsid w:val="312C9ED5"/>
    <w:rsid w:val="324883F8"/>
    <w:rsid w:val="336052C1"/>
    <w:rsid w:val="3755F80A"/>
    <w:rsid w:val="377F22E8"/>
    <w:rsid w:val="382AAB03"/>
    <w:rsid w:val="3965605E"/>
    <w:rsid w:val="39F343AD"/>
    <w:rsid w:val="3A7158E7"/>
    <w:rsid w:val="3DBB562B"/>
    <w:rsid w:val="3DDD6E3C"/>
    <w:rsid w:val="3E6B224D"/>
    <w:rsid w:val="41E8B8B6"/>
    <w:rsid w:val="43C34A1A"/>
    <w:rsid w:val="458C7292"/>
    <w:rsid w:val="478F3E5F"/>
    <w:rsid w:val="48EE5F3D"/>
    <w:rsid w:val="496976B4"/>
    <w:rsid w:val="4A5FE3B5"/>
    <w:rsid w:val="4B0538AE"/>
    <w:rsid w:val="4F3354D8"/>
    <w:rsid w:val="4F742E03"/>
    <w:rsid w:val="4F9EF5B5"/>
    <w:rsid w:val="4FE34C40"/>
    <w:rsid w:val="5068EABD"/>
    <w:rsid w:val="522002C5"/>
    <w:rsid w:val="52797C84"/>
    <w:rsid w:val="52AB81F6"/>
    <w:rsid w:val="5418E4F9"/>
    <w:rsid w:val="56863BAC"/>
    <w:rsid w:val="573F8EBA"/>
    <w:rsid w:val="5A40470C"/>
    <w:rsid w:val="5E78A07A"/>
    <w:rsid w:val="640CBB82"/>
    <w:rsid w:val="64439733"/>
    <w:rsid w:val="64F05DE2"/>
    <w:rsid w:val="66A672E1"/>
    <w:rsid w:val="6849157B"/>
    <w:rsid w:val="6B7B7D05"/>
    <w:rsid w:val="6B95E252"/>
    <w:rsid w:val="6C4586D5"/>
    <w:rsid w:val="717CB319"/>
    <w:rsid w:val="71BCDF06"/>
    <w:rsid w:val="730316A4"/>
    <w:rsid w:val="73F061B3"/>
    <w:rsid w:val="749C6331"/>
    <w:rsid w:val="74C0ED7C"/>
    <w:rsid w:val="74DDB377"/>
    <w:rsid w:val="74F47FC8"/>
    <w:rsid w:val="7536E684"/>
    <w:rsid w:val="75CCEAF3"/>
    <w:rsid w:val="75FA6DCB"/>
    <w:rsid w:val="783783F6"/>
    <w:rsid w:val="791FE37D"/>
    <w:rsid w:val="7B6A29C3"/>
    <w:rsid w:val="7D077F33"/>
    <w:rsid w:val="7EF08333"/>
    <w:rsid w:val="7F583D8E"/>
    <w:rsid w:val="7FC8F3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A0AA733-C397-47FD-9479-C9088C00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638489657">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authorityv13-auth.azurewebsites.net/media/cmqdi0in/com-cohesion-jan-2025.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CB7AD-A00C-4E97-9D55-CFD4F2A1BBF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D88ADC71-A9DA-4045-9EE0-1CB72CDDEC27}">
  <ds:schemaRefs>
    <ds:schemaRef ds:uri="http://schemas.microsoft.com/sharepoint/v3/contenttype/forms"/>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AAECD445-791C-4085-AC07-2BDBFDD3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West Yorkshire Police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8</cp:revision>
  <cp:lastPrinted>2019-10-08T11:31:00Z</cp:lastPrinted>
  <dcterms:created xsi:type="dcterms:W3CDTF">2025-01-16T09:17:00Z</dcterms:created>
  <dcterms:modified xsi:type="dcterms:W3CDTF">2025-01-23T11:42:00Z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